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6797" w:rsidRPr="00A56797" w:rsidRDefault="004207FE" w:rsidP="00A56797">
      <w:pPr>
        <w:widowControl w:val="0"/>
        <w:autoSpaceDE w:val="0"/>
        <w:autoSpaceDN w:val="0"/>
        <w:adjustRightInd w:val="0"/>
        <w:spacing w:before="108" w:after="108"/>
        <w:jc w:val="center"/>
        <w:outlineLvl w:val="0"/>
        <w:rPr>
          <w:rFonts w:ascii="Times New Roman CYR" w:hAnsi="Times New Roman CYR" w:cs="Times New Roman CYR"/>
          <w:b/>
          <w:bCs/>
          <w:color w:val="26282F"/>
        </w:rPr>
      </w:pPr>
      <w:r>
        <w:fldChar w:fldCharType="begin"/>
      </w:r>
      <w:r>
        <w:instrText xml:space="preserve"> HYPERLINK "http://internet.garant.ru/document/redirect/7717474/0" </w:instrText>
      </w:r>
      <w:r>
        <w:fldChar w:fldCharType="separate"/>
      </w:r>
      <w:r w:rsidR="00A56797" w:rsidRPr="00A56797">
        <w:rPr>
          <w:rFonts w:ascii="Times New Roman CYR" w:hAnsi="Times New Roman CYR" w:cs="Times New Roman CYR"/>
          <w:color w:val="106BBE"/>
        </w:rPr>
        <w:t>Закон Томской области от 24 ноября 2009 г. N 261-ОЗ "О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 (принят постановлением Государственной Думы Томской области от 14 ноября 2009 г. N 2788) (с изменениями и дополнениями)</w:t>
      </w:r>
      <w:r>
        <w:rPr>
          <w:rFonts w:ascii="Times New Roman CYR" w:hAnsi="Times New Roman CYR" w:cs="Times New Roman CYR"/>
          <w:color w:val="106BBE"/>
        </w:rPr>
        <w:fldChar w:fldCharType="end"/>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b/>
          <w:bCs/>
          <w:color w:val="353842"/>
          <w:sz w:val="20"/>
          <w:szCs w:val="20"/>
        </w:rPr>
      </w:pPr>
      <w:r w:rsidRPr="00A56797">
        <w:rPr>
          <w:rFonts w:ascii="Times New Roman CYR" w:hAnsi="Times New Roman CYR" w:cs="Times New Roman CYR"/>
          <w:b/>
          <w:bCs/>
          <w:color w:val="353842"/>
          <w:sz w:val="20"/>
          <w:szCs w:val="20"/>
        </w:rPr>
        <w:t xml:space="preserve">С изменениями и дополнениями </w:t>
      </w:r>
      <w:proofErr w:type="gramStart"/>
      <w:r w:rsidRPr="00A56797">
        <w:rPr>
          <w:rFonts w:ascii="Times New Roman CYR" w:hAnsi="Times New Roman CYR" w:cs="Times New Roman CYR"/>
          <w:b/>
          <w:bCs/>
          <w:color w:val="353842"/>
          <w:sz w:val="20"/>
          <w:szCs w:val="20"/>
        </w:rPr>
        <w:t>от</w:t>
      </w:r>
      <w:proofErr w:type="gramEnd"/>
      <w:r w:rsidRPr="00A56797">
        <w:rPr>
          <w:rFonts w:ascii="Times New Roman CYR" w:hAnsi="Times New Roman CYR" w:cs="Times New Roman CYR"/>
          <w:b/>
          <w:bCs/>
          <w:color w:val="353842"/>
          <w:sz w:val="20"/>
          <w:szCs w:val="20"/>
        </w:rPr>
        <w:t>:</w:t>
      </w:r>
    </w:p>
    <w:p w:rsidR="00A56797" w:rsidRPr="00A56797" w:rsidRDefault="00A56797" w:rsidP="00A56797">
      <w:pPr>
        <w:widowControl w:val="0"/>
        <w:autoSpaceDE w:val="0"/>
        <w:autoSpaceDN w:val="0"/>
        <w:adjustRightInd w:val="0"/>
        <w:spacing w:before="180"/>
        <w:ind w:left="360" w:right="360"/>
        <w:jc w:val="both"/>
        <w:rPr>
          <w:rFonts w:ascii="Times New Roman CYR" w:hAnsi="Times New Roman CYR" w:cs="Times New Roman CYR"/>
          <w:color w:val="353842"/>
          <w:sz w:val="20"/>
          <w:szCs w:val="20"/>
          <w:shd w:val="clear" w:color="auto" w:fill="EAEFED"/>
        </w:rPr>
      </w:pPr>
      <w:r w:rsidRPr="00A56797">
        <w:rPr>
          <w:rFonts w:ascii="Times New Roman CYR" w:hAnsi="Times New Roman CYR" w:cs="Times New Roman CYR"/>
          <w:color w:val="353842"/>
          <w:sz w:val="20"/>
          <w:szCs w:val="20"/>
        </w:rPr>
        <w:t xml:space="preserve"> </w:t>
      </w:r>
      <w:r w:rsidRPr="00A56797">
        <w:rPr>
          <w:rFonts w:ascii="Times New Roman CYR" w:hAnsi="Times New Roman CYR" w:cs="Times New Roman CYR"/>
          <w:color w:val="353842"/>
          <w:sz w:val="20"/>
          <w:szCs w:val="20"/>
          <w:shd w:val="clear" w:color="auto" w:fill="EAEFED"/>
        </w:rPr>
        <w:t>9 марта 2010 г., 8 апреля, 9 ноября 2011 г., 15 марта, 7 июня, 27 декабря 2013 г., 19 июня, 30 декабря 2014 г., 12 ноября, 29 декабря 2015 г., 8 декабря 2020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A56797">
        <w:rPr>
          <w:rFonts w:ascii="Times New Roman CYR" w:hAnsi="Times New Roman CYR" w:cs="Times New Roman CYR"/>
          <w:color w:val="000000"/>
          <w:sz w:val="16"/>
          <w:szCs w:val="16"/>
          <w:shd w:val="clear" w:color="auto" w:fill="F0F0F0"/>
        </w:rPr>
        <w:t>ГАРАНТ:</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353842"/>
          <w:shd w:val="clear" w:color="auto" w:fill="F0F0F0"/>
        </w:rPr>
      </w:pPr>
      <w:r w:rsidRPr="00A56797">
        <w:rPr>
          <w:rFonts w:ascii="Times New Roman CYR" w:hAnsi="Times New Roman CYR" w:cs="Times New Roman CYR"/>
          <w:color w:val="353842"/>
        </w:rPr>
        <w:t xml:space="preserve"> </w:t>
      </w:r>
      <w:hyperlink r:id="rId6" w:history="1">
        <w:r w:rsidRPr="00A56797">
          <w:rPr>
            <w:rFonts w:ascii="Times New Roman CYR" w:hAnsi="Times New Roman CYR" w:cs="Times New Roman CYR"/>
            <w:color w:val="106BBE"/>
            <w:shd w:val="clear" w:color="auto" w:fill="F0F0F0"/>
          </w:rPr>
          <w:t>Законом</w:t>
        </w:r>
      </w:hyperlink>
      <w:r w:rsidRPr="00A56797">
        <w:rPr>
          <w:rFonts w:ascii="Times New Roman CYR" w:hAnsi="Times New Roman CYR" w:cs="Times New Roman CYR"/>
          <w:color w:val="353842"/>
          <w:shd w:val="clear" w:color="auto" w:fill="F0F0F0"/>
        </w:rPr>
        <w:t xml:space="preserve"> Томской области от 30 декабря 2014 г. N 193-ОЗ настоящий Закон введен в действие</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353842"/>
          <w:shd w:val="clear" w:color="auto" w:fill="F0F0F0"/>
        </w:rPr>
      </w:pPr>
      <w:r w:rsidRPr="00A56797">
        <w:rPr>
          <w:rFonts w:ascii="Times New Roman CYR" w:hAnsi="Times New Roman CYR" w:cs="Times New Roman CYR"/>
          <w:color w:val="353842"/>
        </w:rPr>
        <w:t xml:space="preserve"> </w:t>
      </w:r>
      <w:hyperlink r:id="rId7" w:history="1">
        <w:r w:rsidRPr="00A56797">
          <w:rPr>
            <w:rFonts w:ascii="Times New Roman CYR" w:hAnsi="Times New Roman CYR" w:cs="Times New Roman CYR"/>
            <w:color w:val="106BBE"/>
            <w:shd w:val="clear" w:color="auto" w:fill="F0F0F0"/>
          </w:rPr>
          <w:t>Законом</w:t>
        </w:r>
      </w:hyperlink>
      <w:r w:rsidRPr="00A56797">
        <w:rPr>
          <w:rFonts w:ascii="Times New Roman CYR" w:hAnsi="Times New Roman CYR" w:cs="Times New Roman CYR"/>
          <w:color w:val="353842"/>
          <w:shd w:val="clear" w:color="auto" w:fill="F0F0F0"/>
        </w:rPr>
        <w:t xml:space="preserve"> Томской области от 27 декабря 2013 г. N 227-ОЗ настоящий Закон введен в действие</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353842"/>
          <w:shd w:val="clear" w:color="auto" w:fill="F0F0F0"/>
        </w:rPr>
      </w:pPr>
      <w:r w:rsidRPr="00A56797">
        <w:rPr>
          <w:rFonts w:ascii="Times New Roman CYR" w:hAnsi="Times New Roman CYR" w:cs="Times New Roman CYR"/>
          <w:color w:val="353842"/>
        </w:rPr>
        <w:t xml:space="preserve"> </w:t>
      </w:r>
      <w:hyperlink r:id="rId8" w:history="1">
        <w:r w:rsidRPr="00A56797">
          <w:rPr>
            <w:rFonts w:ascii="Times New Roman CYR" w:hAnsi="Times New Roman CYR" w:cs="Times New Roman CYR"/>
            <w:color w:val="106BBE"/>
            <w:shd w:val="clear" w:color="auto" w:fill="F0F0F0"/>
          </w:rPr>
          <w:t>Законом</w:t>
        </w:r>
      </w:hyperlink>
      <w:r w:rsidRPr="00A56797">
        <w:rPr>
          <w:rFonts w:ascii="Times New Roman CYR" w:hAnsi="Times New Roman CYR" w:cs="Times New Roman CYR"/>
          <w:color w:val="353842"/>
          <w:shd w:val="clear" w:color="auto" w:fill="F0F0F0"/>
        </w:rPr>
        <w:t xml:space="preserve"> Томской области от 6 января 2013 г. N 2-ОЗ настоящий Закон введен в действие с 1 января 2013 г. по 31 декабря 2013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353842"/>
          <w:shd w:val="clear" w:color="auto" w:fill="F0F0F0"/>
        </w:rPr>
      </w:pPr>
      <w:r w:rsidRPr="00A56797">
        <w:rPr>
          <w:rFonts w:ascii="Times New Roman CYR" w:hAnsi="Times New Roman CYR" w:cs="Times New Roman CYR"/>
          <w:color w:val="353842"/>
        </w:rPr>
        <w:t xml:space="preserve"> </w:t>
      </w:r>
      <w:hyperlink r:id="rId9" w:history="1">
        <w:r w:rsidRPr="00A56797">
          <w:rPr>
            <w:rFonts w:ascii="Times New Roman CYR" w:hAnsi="Times New Roman CYR" w:cs="Times New Roman CYR"/>
            <w:color w:val="106BBE"/>
            <w:shd w:val="clear" w:color="auto" w:fill="F0F0F0"/>
          </w:rPr>
          <w:t>Законом</w:t>
        </w:r>
      </w:hyperlink>
      <w:r w:rsidRPr="00A56797">
        <w:rPr>
          <w:rFonts w:ascii="Times New Roman CYR" w:hAnsi="Times New Roman CYR" w:cs="Times New Roman CYR"/>
          <w:color w:val="353842"/>
          <w:shd w:val="clear" w:color="auto" w:fill="F0F0F0"/>
        </w:rPr>
        <w:t xml:space="preserve"> Томской области от 13 декабря 2011 г. N 338-ОЗ настоящий Закон введен в действие с 1 января 2012 г. по 31 декабря 2012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353842"/>
          <w:shd w:val="clear" w:color="auto" w:fill="F0F0F0"/>
        </w:rPr>
      </w:pPr>
      <w:r w:rsidRPr="00A56797">
        <w:rPr>
          <w:rFonts w:ascii="Times New Roman CYR" w:hAnsi="Times New Roman CYR" w:cs="Times New Roman CYR"/>
          <w:color w:val="353842"/>
        </w:rPr>
        <w:t xml:space="preserve"> </w:t>
      </w:r>
      <w:hyperlink r:id="rId10" w:history="1">
        <w:r w:rsidRPr="00A56797">
          <w:rPr>
            <w:rFonts w:ascii="Times New Roman CYR" w:hAnsi="Times New Roman CYR" w:cs="Times New Roman CYR"/>
            <w:color w:val="106BBE"/>
            <w:shd w:val="clear" w:color="auto" w:fill="F0F0F0"/>
          </w:rPr>
          <w:t>Законом</w:t>
        </w:r>
      </w:hyperlink>
      <w:r w:rsidRPr="00A56797">
        <w:rPr>
          <w:rFonts w:ascii="Times New Roman CYR" w:hAnsi="Times New Roman CYR" w:cs="Times New Roman CYR"/>
          <w:color w:val="353842"/>
          <w:shd w:val="clear" w:color="auto" w:fill="F0F0F0"/>
        </w:rPr>
        <w:t xml:space="preserve"> Томской области от 27 декабря 2010 г. N 327-ОЗ настоящий Закон введен в действие с 1 января 2011 г. по 31 декабря 2011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353842"/>
          <w:shd w:val="clear" w:color="auto" w:fill="F0F0F0"/>
        </w:rPr>
      </w:pPr>
      <w:r w:rsidRPr="00A56797">
        <w:rPr>
          <w:rFonts w:ascii="Times New Roman CYR" w:hAnsi="Times New Roman CYR" w:cs="Times New Roman CYR"/>
          <w:color w:val="353842"/>
        </w:rPr>
        <w:t xml:space="preserve"> </w:t>
      </w:r>
      <w:hyperlink r:id="rId11" w:history="1">
        <w:r w:rsidRPr="00A56797">
          <w:rPr>
            <w:rFonts w:ascii="Times New Roman CYR" w:hAnsi="Times New Roman CYR" w:cs="Times New Roman CYR"/>
            <w:color w:val="106BBE"/>
            <w:shd w:val="clear" w:color="auto" w:fill="F0F0F0"/>
          </w:rPr>
          <w:t>Законом</w:t>
        </w:r>
      </w:hyperlink>
      <w:r w:rsidRPr="00A56797">
        <w:rPr>
          <w:rFonts w:ascii="Times New Roman CYR" w:hAnsi="Times New Roman CYR" w:cs="Times New Roman CYR"/>
          <w:color w:val="353842"/>
          <w:shd w:val="clear" w:color="auto" w:fill="F0F0F0"/>
        </w:rPr>
        <w:t xml:space="preserve"> Томской области от 29 декабря 2009 г. N 298-ОЗ настоящий Закон введен в действие с 1 января 2010 г. по 31 декабря 2010 г.</w:t>
      </w:r>
    </w:p>
    <w:p w:rsidR="00A56797" w:rsidRPr="00A56797" w:rsidRDefault="00A56797" w:rsidP="00A56797">
      <w:pPr>
        <w:widowControl w:val="0"/>
        <w:autoSpaceDE w:val="0"/>
        <w:autoSpaceDN w:val="0"/>
        <w:adjustRightInd w:val="0"/>
        <w:ind w:left="1612" w:hanging="892"/>
        <w:jc w:val="both"/>
        <w:rPr>
          <w:rFonts w:ascii="Times New Roman CYR" w:hAnsi="Times New Roman CYR" w:cs="Times New Roman CYR"/>
        </w:rPr>
      </w:pPr>
      <w:bookmarkStart w:id="1" w:name="sub_1"/>
      <w:r w:rsidRPr="00A56797">
        <w:rPr>
          <w:rFonts w:ascii="Times New Roman CYR" w:hAnsi="Times New Roman CYR" w:cs="Times New Roman CYR"/>
          <w:b/>
          <w:bCs/>
          <w:color w:val="26282F"/>
        </w:rPr>
        <w:t>Статья 1.</w:t>
      </w:r>
      <w:r w:rsidRPr="00A56797">
        <w:rPr>
          <w:rFonts w:ascii="Times New Roman CYR" w:hAnsi="Times New Roman CYR" w:cs="Times New Roman CYR"/>
        </w:rPr>
        <w:t xml:space="preserve"> Содержание передаваемых государственных полномочий</w:t>
      </w:r>
    </w:p>
    <w:bookmarkEnd w:id="1"/>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xml:space="preserve">Настоящим Законом органы местного самоуправления муниципальных образований Томской области: </w:t>
      </w:r>
      <w:proofErr w:type="gramStart"/>
      <w:r w:rsidRPr="00A56797">
        <w:rPr>
          <w:rFonts w:ascii="Times New Roman CYR" w:hAnsi="Times New Roman CYR" w:cs="Times New Roman CYR"/>
        </w:rPr>
        <w:t>"Город Томск", "Городской округ Стрежевой", "Городской округ - закрытое административно-территориальное образование Северск Томской области", "Александровский район", "</w:t>
      </w:r>
      <w:proofErr w:type="spellStart"/>
      <w:r w:rsidRPr="00A56797">
        <w:rPr>
          <w:rFonts w:ascii="Times New Roman CYR" w:hAnsi="Times New Roman CYR" w:cs="Times New Roman CYR"/>
        </w:rPr>
        <w:t>Асиновский</w:t>
      </w:r>
      <w:proofErr w:type="spellEnd"/>
      <w:r w:rsidRPr="00A56797">
        <w:rPr>
          <w:rFonts w:ascii="Times New Roman CYR" w:hAnsi="Times New Roman CYR" w:cs="Times New Roman CYR"/>
        </w:rPr>
        <w:t xml:space="preserve"> район", "</w:t>
      </w:r>
      <w:proofErr w:type="spellStart"/>
      <w:r w:rsidRPr="00A56797">
        <w:rPr>
          <w:rFonts w:ascii="Times New Roman CYR" w:hAnsi="Times New Roman CYR" w:cs="Times New Roman CYR"/>
        </w:rPr>
        <w:t>Бакчарский</w:t>
      </w:r>
      <w:proofErr w:type="spellEnd"/>
      <w:r w:rsidRPr="00A56797">
        <w:rPr>
          <w:rFonts w:ascii="Times New Roman CYR" w:hAnsi="Times New Roman CYR" w:cs="Times New Roman CYR"/>
        </w:rPr>
        <w:t xml:space="preserve"> район", "</w:t>
      </w:r>
      <w:proofErr w:type="spellStart"/>
      <w:r w:rsidRPr="00A56797">
        <w:rPr>
          <w:rFonts w:ascii="Times New Roman CYR" w:hAnsi="Times New Roman CYR" w:cs="Times New Roman CYR"/>
        </w:rPr>
        <w:t>Верхнекетский</w:t>
      </w:r>
      <w:proofErr w:type="spellEnd"/>
      <w:r w:rsidRPr="00A56797">
        <w:rPr>
          <w:rFonts w:ascii="Times New Roman CYR" w:hAnsi="Times New Roman CYR" w:cs="Times New Roman CYR"/>
        </w:rPr>
        <w:t xml:space="preserve"> район", "Зырянский район", "</w:t>
      </w:r>
      <w:proofErr w:type="spellStart"/>
      <w:r w:rsidRPr="00A56797">
        <w:rPr>
          <w:rFonts w:ascii="Times New Roman CYR" w:hAnsi="Times New Roman CYR" w:cs="Times New Roman CYR"/>
        </w:rPr>
        <w:t>Каргасокский</w:t>
      </w:r>
      <w:proofErr w:type="spellEnd"/>
      <w:r w:rsidRPr="00A56797">
        <w:rPr>
          <w:rFonts w:ascii="Times New Roman CYR" w:hAnsi="Times New Roman CYR" w:cs="Times New Roman CYR"/>
        </w:rPr>
        <w:t xml:space="preserve"> район", "</w:t>
      </w:r>
      <w:proofErr w:type="spellStart"/>
      <w:r w:rsidRPr="00A56797">
        <w:rPr>
          <w:rFonts w:ascii="Times New Roman CYR" w:hAnsi="Times New Roman CYR" w:cs="Times New Roman CYR"/>
        </w:rPr>
        <w:t>Кожевниковский</w:t>
      </w:r>
      <w:proofErr w:type="spellEnd"/>
      <w:r w:rsidRPr="00A56797">
        <w:rPr>
          <w:rFonts w:ascii="Times New Roman CYR" w:hAnsi="Times New Roman CYR" w:cs="Times New Roman CYR"/>
        </w:rPr>
        <w:t xml:space="preserve"> район", "Колпашевский район", "</w:t>
      </w:r>
      <w:proofErr w:type="spellStart"/>
      <w:r w:rsidRPr="00A56797">
        <w:rPr>
          <w:rFonts w:ascii="Times New Roman CYR" w:hAnsi="Times New Roman CYR" w:cs="Times New Roman CYR"/>
        </w:rPr>
        <w:t>Кривошеинский</w:t>
      </w:r>
      <w:proofErr w:type="spellEnd"/>
      <w:r w:rsidRPr="00A56797">
        <w:rPr>
          <w:rFonts w:ascii="Times New Roman CYR" w:hAnsi="Times New Roman CYR" w:cs="Times New Roman CYR"/>
        </w:rPr>
        <w:t xml:space="preserve"> район", "</w:t>
      </w:r>
      <w:proofErr w:type="spellStart"/>
      <w:r w:rsidRPr="00A56797">
        <w:rPr>
          <w:rFonts w:ascii="Times New Roman CYR" w:hAnsi="Times New Roman CYR" w:cs="Times New Roman CYR"/>
        </w:rPr>
        <w:t>Молчановский</w:t>
      </w:r>
      <w:proofErr w:type="spellEnd"/>
      <w:r w:rsidRPr="00A56797">
        <w:rPr>
          <w:rFonts w:ascii="Times New Roman CYR" w:hAnsi="Times New Roman CYR" w:cs="Times New Roman CYR"/>
        </w:rPr>
        <w:t xml:space="preserve"> район", "</w:t>
      </w:r>
      <w:proofErr w:type="spellStart"/>
      <w:r w:rsidRPr="00A56797">
        <w:rPr>
          <w:rFonts w:ascii="Times New Roman CYR" w:hAnsi="Times New Roman CYR" w:cs="Times New Roman CYR"/>
        </w:rPr>
        <w:t>Парабельский</w:t>
      </w:r>
      <w:proofErr w:type="spellEnd"/>
      <w:r w:rsidRPr="00A56797">
        <w:rPr>
          <w:rFonts w:ascii="Times New Roman CYR" w:hAnsi="Times New Roman CYR" w:cs="Times New Roman CYR"/>
        </w:rPr>
        <w:t xml:space="preserve"> район", "Первомайский район", "Город Кедровый", "</w:t>
      </w:r>
      <w:proofErr w:type="spellStart"/>
      <w:r w:rsidRPr="00A56797">
        <w:rPr>
          <w:rFonts w:ascii="Times New Roman CYR" w:hAnsi="Times New Roman CYR" w:cs="Times New Roman CYR"/>
        </w:rPr>
        <w:t>Тегульдетский</w:t>
      </w:r>
      <w:proofErr w:type="spellEnd"/>
      <w:r w:rsidRPr="00A56797">
        <w:rPr>
          <w:rFonts w:ascii="Times New Roman CYR" w:hAnsi="Times New Roman CYR" w:cs="Times New Roman CYR"/>
        </w:rPr>
        <w:t xml:space="preserve"> район", "Томский район", "</w:t>
      </w:r>
      <w:proofErr w:type="spellStart"/>
      <w:r w:rsidRPr="00A56797">
        <w:rPr>
          <w:rFonts w:ascii="Times New Roman CYR" w:hAnsi="Times New Roman CYR" w:cs="Times New Roman CYR"/>
        </w:rPr>
        <w:t>Чаинский</w:t>
      </w:r>
      <w:proofErr w:type="spellEnd"/>
      <w:r w:rsidRPr="00A56797">
        <w:rPr>
          <w:rFonts w:ascii="Times New Roman CYR" w:hAnsi="Times New Roman CYR" w:cs="Times New Roman CYR"/>
        </w:rPr>
        <w:t xml:space="preserve"> район", "</w:t>
      </w:r>
      <w:proofErr w:type="spellStart"/>
      <w:r w:rsidRPr="00A56797">
        <w:rPr>
          <w:rFonts w:ascii="Times New Roman CYR" w:hAnsi="Times New Roman CYR" w:cs="Times New Roman CYR"/>
        </w:rPr>
        <w:t>Шегарский</w:t>
      </w:r>
      <w:proofErr w:type="spellEnd"/>
      <w:r w:rsidRPr="00A56797">
        <w:rPr>
          <w:rFonts w:ascii="Times New Roman CYR" w:hAnsi="Times New Roman CYR" w:cs="Times New Roman CYR"/>
        </w:rPr>
        <w:t xml:space="preserve"> район" наделяются следующими отдельными государственными полномочиями по созданию и обеспечению деятельности административных комиссий (далее</w:t>
      </w:r>
      <w:proofErr w:type="gramEnd"/>
      <w:r w:rsidRPr="00A56797">
        <w:rPr>
          <w:rFonts w:ascii="Times New Roman CYR" w:hAnsi="Times New Roman CYR" w:cs="Times New Roman CYR"/>
        </w:rPr>
        <w:t xml:space="preserve"> - государственные полномочия):</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2" w:name="sub_1234"/>
      <w:r w:rsidRPr="00A56797">
        <w:rPr>
          <w:rFonts w:ascii="Times New Roman CYR" w:hAnsi="Times New Roman CYR" w:cs="Times New Roman CYR"/>
        </w:rPr>
        <w:t>1) создание административных комиссий;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3" w:name="sub_1233"/>
      <w:bookmarkEnd w:id="2"/>
      <w:r w:rsidRPr="00A56797">
        <w:rPr>
          <w:rFonts w:ascii="Times New Roman CYR" w:hAnsi="Times New Roman CYR" w:cs="Times New Roman CYR"/>
        </w:rPr>
        <w:t>2) определение количества административных комиссий;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4" w:name="sub_1232"/>
      <w:bookmarkEnd w:id="3"/>
      <w:r w:rsidRPr="00A56797">
        <w:rPr>
          <w:rFonts w:ascii="Times New Roman CYR" w:hAnsi="Times New Roman CYR" w:cs="Times New Roman CYR"/>
        </w:rPr>
        <w:t>3) определение персонального и численного состава административных комиссий;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5" w:name="sub_1231"/>
      <w:bookmarkEnd w:id="4"/>
      <w:r w:rsidRPr="00A56797">
        <w:rPr>
          <w:rFonts w:ascii="Times New Roman CYR" w:hAnsi="Times New Roman CYR" w:cs="Times New Roman CYR"/>
        </w:rPr>
        <w:t>4) утверждение регламента работы административных комиссий соответствующего муниципального образования;</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6" w:name="sub_1230"/>
      <w:bookmarkEnd w:id="5"/>
      <w:r w:rsidRPr="00A56797">
        <w:rPr>
          <w:rFonts w:ascii="Times New Roman CYR" w:hAnsi="Times New Roman CYR" w:cs="Times New Roman CYR"/>
        </w:rPr>
        <w:t>5) изменение количества административных комиссий, в том числе путем ликвидации административных комиссий;</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7" w:name="sub_1229"/>
      <w:bookmarkEnd w:id="6"/>
      <w:r w:rsidRPr="00A56797">
        <w:rPr>
          <w:rFonts w:ascii="Times New Roman CYR" w:hAnsi="Times New Roman CYR" w:cs="Times New Roman CYR"/>
          <w:color w:val="000000"/>
          <w:sz w:val="16"/>
          <w:szCs w:val="16"/>
          <w:shd w:val="clear" w:color="auto" w:fill="F0F0F0"/>
        </w:rPr>
        <w:t>Информация об изменениях:</w:t>
      </w:r>
    </w:p>
    <w:bookmarkEnd w:id="7"/>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r w:rsidRPr="00A56797">
        <w:rPr>
          <w:rFonts w:ascii="Times New Roman CYR" w:hAnsi="Times New Roman CYR" w:cs="Times New Roman CYR"/>
          <w:i/>
          <w:iCs/>
          <w:color w:val="353842"/>
          <w:shd w:val="clear" w:color="auto" w:fill="F0F0F0"/>
        </w:rPr>
        <w:t xml:space="preserve">Пункт 6 изменен с 21 декабря 2020 г. - </w:t>
      </w:r>
      <w:hyperlink r:id="rId12" w:history="1">
        <w:r w:rsidRPr="00A56797">
          <w:rPr>
            <w:rFonts w:ascii="Times New Roman CYR" w:hAnsi="Times New Roman CYR" w:cs="Times New Roman CYR"/>
            <w:i/>
            <w:iCs/>
            <w:color w:val="106BBE"/>
            <w:shd w:val="clear" w:color="auto" w:fill="F0F0F0"/>
          </w:rPr>
          <w:t>Закон</w:t>
        </w:r>
      </w:hyperlink>
      <w:r w:rsidRPr="00A56797">
        <w:rPr>
          <w:rFonts w:ascii="Times New Roman CYR" w:hAnsi="Times New Roman CYR" w:cs="Times New Roman CYR"/>
          <w:i/>
          <w:iCs/>
          <w:color w:val="353842"/>
          <w:shd w:val="clear" w:color="auto" w:fill="F0F0F0"/>
        </w:rPr>
        <w:t xml:space="preserve"> Томской области от 8 декабря 2020 г. N 152-ОЗ</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r w:rsidRPr="00A56797">
        <w:rPr>
          <w:rFonts w:ascii="Times New Roman CYR" w:hAnsi="Times New Roman CYR" w:cs="Times New Roman CYR"/>
          <w:i/>
          <w:iCs/>
          <w:color w:val="353842"/>
          <w:shd w:val="clear" w:color="auto" w:fill="F0F0F0"/>
        </w:rPr>
        <w:t xml:space="preserve">Изменения </w:t>
      </w:r>
      <w:hyperlink r:id="rId13" w:history="1">
        <w:r w:rsidRPr="00A56797">
          <w:rPr>
            <w:rFonts w:ascii="Times New Roman CYR" w:hAnsi="Times New Roman CYR" w:cs="Times New Roman CYR"/>
            <w:i/>
            <w:iCs/>
            <w:color w:val="106BBE"/>
            <w:shd w:val="clear" w:color="auto" w:fill="F0F0F0"/>
          </w:rPr>
          <w:t>распространяются</w:t>
        </w:r>
      </w:hyperlink>
      <w:r w:rsidRPr="00A56797">
        <w:rPr>
          <w:rFonts w:ascii="Times New Roman CYR" w:hAnsi="Times New Roman CYR" w:cs="Times New Roman CYR"/>
          <w:i/>
          <w:iCs/>
          <w:color w:val="353842"/>
          <w:shd w:val="clear" w:color="auto" w:fill="F0F0F0"/>
        </w:rPr>
        <w:t xml:space="preserve"> на правоотношения, возникшие с 1 января 2021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14" w:history="1">
        <w:r w:rsidRPr="00A56797">
          <w:rPr>
            <w:rFonts w:ascii="Times New Roman CYR" w:hAnsi="Times New Roman CYR" w:cs="Times New Roman CYR"/>
            <w:i/>
            <w:iCs/>
            <w:color w:val="106BBE"/>
            <w:shd w:val="clear" w:color="auto" w:fill="F0F0F0"/>
          </w:rPr>
          <w:t>См. предыдущую редакцию</w:t>
        </w:r>
      </w:hyperlink>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6) обеспечение (в том числе организационное и материально-техническое) деятельности административных комиссий, связанной с реализацией Закона Томской области "Об административных комиссиях в Томской области".</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left="1612" w:hanging="892"/>
        <w:jc w:val="both"/>
        <w:rPr>
          <w:rFonts w:ascii="Times New Roman CYR" w:hAnsi="Times New Roman CYR" w:cs="Times New Roman CYR"/>
        </w:rPr>
      </w:pPr>
      <w:bookmarkStart w:id="8" w:name="sub_2"/>
      <w:r w:rsidRPr="00A56797">
        <w:rPr>
          <w:rFonts w:ascii="Times New Roman CYR" w:hAnsi="Times New Roman CYR" w:cs="Times New Roman CYR"/>
          <w:b/>
          <w:bCs/>
          <w:color w:val="26282F"/>
        </w:rPr>
        <w:lastRenderedPageBreak/>
        <w:t>Статья 2.</w:t>
      </w:r>
      <w:r w:rsidRPr="00A56797">
        <w:rPr>
          <w:rFonts w:ascii="Times New Roman CYR" w:hAnsi="Times New Roman CYR" w:cs="Times New Roman CYR"/>
        </w:rPr>
        <w:t xml:space="preserve"> Права и обязанности исполнительных органов государственной власти Томской области при осуществлении органами местного самоуправления государственных полномочий</w:t>
      </w:r>
    </w:p>
    <w:bookmarkEnd w:id="8"/>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9" w:name="sub_10"/>
      <w:r w:rsidRPr="00A56797">
        <w:rPr>
          <w:rFonts w:ascii="Times New Roman CYR" w:hAnsi="Times New Roman CYR" w:cs="Times New Roman CYR"/>
        </w:rPr>
        <w:t>1. Исполнительные органы государственной власти Томской области имеют право:</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10" w:name="sub_24"/>
      <w:bookmarkEnd w:id="9"/>
      <w:r w:rsidRPr="00A56797">
        <w:rPr>
          <w:rFonts w:ascii="Times New Roman CYR" w:hAnsi="Times New Roman CYR" w:cs="Times New Roman CYR"/>
        </w:rPr>
        <w:t xml:space="preserve">1) 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w:t>
      </w:r>
      <w:proofErr w:type="gramStart"/>
      <w:r w:rsidRPr="00A56797">
        <w:rPr>
          <w:rFonts w:ascii="Times New Roman CYR" w:hAnsi="Times New Roman CYR" w:cs="Times New Roman CYR"/>
        </w:rPr>
        <w:t>контроль за</w:t>
      </w:r>
      <w:proofErr w:type="gramEnd"/>
      <w:r w:rsidRPr="00A56797">
        <w:rPr>
          <w:rFonts w:ascii="Times New Roman CYR" w:hAnsi="Times New Roman CYR" w:cs="Times New Roman CYR"/>
        </w:rPr>
        <w:t xml:space="preserve"> их исполнением;</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11" w:name="sub_1235"/>
      <w:bookmarkEnd w:id="10"/>
      <w:r w:rsidRPr="00A56797">
        <w:rPr>
          <w:rFonts w:ascii="Times New Roman CYR" w:hAnsi="Times New Roman CYR" w:cs="Times New Roman CYR"/>
        </w:rPr>
        <w:t>2) запрашивать и получать в установленном порядке от органов местного самоуправления документы и иную необходимую информацию, связанные с осуществлением ими государственных полномочий;</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2" w:name="sub_1013"/>
      <w:bookmarkEnd w:id="11"/>
      <w:r w:rsidRPr="00A56797">
        <w:rPr>
          <w:rFonts w:ascii="Times New Roman CYR" w:hAnsi="Times New Roman CYR" w:cs="Times New Roman CYR"/>
          <w:color w:val="000000"/>
          <w:sz w:val="16"/>
          <w:szCs w:val="16"/>
          <w:shd w:val="clear" w:color="auto" w:fill="F0F0F0"/>
        </w:rPr>
        <w:t>Информация об изменениях:</w:t>
      </w:r>
    </w:p>
    <w:bookmarkEnd w:id="12"/>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r w:rsidRPr="00A56797">
        <w:rPr>
          <w:rFonts w:ascii="Times New Roman CYR" w:hAnsi="Times New Roman CYR" w:cs="Times New Roman CYR"/>
          <w:i/>
          <w:iCs/>
          <w:color w:val="353842"/>
          <w:shd w:val="clear" w:color="auto" w:fill="F0F0F0"/>
        </w:rPr>
        <w:t xml:space="preserve">Пункт 3 изменен с 21 декабря 2020 г. - </w:t>
      </w:r>
      <w:hyperlink r:id="rId15" w:history="1">
        <w:r w:rsidRPr="00A56797">
          <w:rPr>
            <w:rFonts w:ascii="Times New Roman CYR" w:hAnsi="Times New Roman CYR" w:cs="Times New Roman CYR"/>
            <w:i/>
            <w:iCs/>
            <w:color w:val="106BBE"/>
            <w:shd w:val="clear" w:color="auto" w:fill="F0F0F0"/>
          </w:rPr>
          <w:t>Закон</w:t>
        </w:r>
      </w:hyperlink>
      <w:r w:rsidRPr="00A56797">
        <w:rPr>
          <w:rFonts w:ascii="Times New Roman CYR" w:hAnsi="Times New Roman CYR" w:cs="Times New Roman CYR"/>
          <w:i/>
          <w:iCs/>
          <w:color w:val="353842"/>
          <w:shd w:val="clear" w:color="auto" w:fill="F0F0F0"/>
        </w:rPr>
        <w:t xml:space="preserve"> Томской области от 8 декабря 2020 г. N 152-ОЗ</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r w:rsidRPr="00A56797">
        <w:rPr>
          <w:rFonts w:ascii="Times New Roman CYR" w:hAnsi="Times New Roman CYR" w:cs="Times New Roman CYR"/>
          <w:i/>
          <w:iCs/>
          <w:color w:val="353842"/>
          <w:shd w:val="clear" w:color="auto" w:fill="F0F0F0"/>
        </w:rPr>
        <w:t xml:space="preserve">Изменения </w:t>
      </w:r>
      <w:hyperlink r:id="rId16" w:history="1">
        <w:r w:rsidRPr="00A56797">
          <w:rPr>
            <w:rFonts w:ascii="Times New Roman CYR" w:hAnsi="Times New Roman CYR" w:cs="Times New Roman CYR"/>
            <w:i/>
            <w:iCs/>
            <w:color w:val="106BBE"/>
            <w:shd w:val="clear" w:color="auto" w:fill="F0F0F0"/>
          </w:rPr>
          <w:t>распространяются</w:t>
        </w:r>
      </w:hyperlink>
      <w:r w:rsidRPr="00A56797">
        <w:rPr>
          <w:rFonts w:ascii="Times New Roman CYR" w:hAnsi="Times New Roman CYR" w:cs="Times New Roman CYR"/>
          <w:i/>
          <w:iCs/>
          <w:color w:val="353842"/>
          <w:shd w:val="clear" w:color="auto" w:fill="F0F0F0"/>
        </w:rPr>
        <w:t xml:space="preserve"> на правоотношения, возникшие с 1 января 2021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17" w:history="1">
        <w:r w:rsidRPr="00A56797">
          <w:rPr>
            <w:rFonts w:ascii="Times New Roman CYR" w:hAnsi="Times New Roman CYR" w:cs="Times New Roman CYR"/>
            <w:i/>
            <w:iCs/>
            <w:color w:val="106BBE"/>
            <w:shd w:val="clear" w:color="auto" w:fill="F0F0F0"/>
          </w:rPr>
          <w:t>См. предыдущую редакцию</w:t>
        </w:r>
      </w:hyperlink>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3) оказывать через Департамент муниципального развития Администрации Томской области (далее - уполномоченный орган) методическую помощь органам местного самоуправления в организации их работы по осуществлению государственных полномочий;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13" w:name="sub_1236"/>
      <w:r w:rsidRPr="00A56797">
        <w:rPr>
          <w:rFonts w:ascii="Times New Roman CYR" w:hAnsi="Times New Roman CYR" w:cs="Times New Roman CYR"/>
        </w:rPr>
        <w:t>4) организовывать и проводить проверки, в том числе в случаях непредставления или несвоевременного представления либо отказа от представления органами местного самоуправления информации по вопросам осуществления государственных полномочий.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14" w:name="sub_20"/>
      <w:bookmarkEnd w:id="13"/>
      <w:r w:rsidRPr="00A56797">
        <w:rPr>
          <w:rFonts w:ascii="Times New Roman CYR" w:hAnsi="Times New Roman CYR" w:cs="Times New Roman CYR"/>
        </w:rPr>
        <w:t>2. Исполнительные органы государственной власти Томской области при осуществлении органами местного самоуправления государственных полномочий обязаны:</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15" w:name="sub_1227"/>
      <w:bookmarkEnd w:id="14"/>
      <w:r w:rsidRPr="00A56797">
        <w:rPr>
          <w:rFonts w:ascii="Times New Roman CYR" w:hAnsi="Times New Roman CYR" w:cs="Times New Roman CYR"/>
        </w:rPr>
        <w:t>1) обеспечить передачу органам местного самоуправления финансовых средств, необходимых для осуществления государственных полномочий;</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6" w:name="sub_1225"/>
      <w:bookmarkEnd w:id="15"/>
      <w:r w:rsidRPr="00A56797">
        <w:rPr>
          <w:rFonts w:ascii="Times New Roman CYR" w:hAnsi="Times New Roman CYR" w:cs="Times New Roman CYR"/>
          <w:color w:val="000000"/>
          <w:sz w:val="16"/>
          <w:szCs w:val="16"/>
          <w:shd w:val="clear" w:color="auto" w:fill="F0F0F0"/>
        </w:rPr>
        <w:t>Информация об изменениях:</w:t>
      </w:r>
    </w:p>
    <w:bookmarkEnd w:id="16"/>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18" w:history="1">
        <w:r w:rsidRPr="00A56797">
          <w:rPr>
            <w:rFonts w:ascii="Times New Roman CYR" w:hAnsi="Times New Roman CYR" w:cs="Times New Roman CYR"/>
            <w:i/>
            <w:iCs/>
            <w:color w:val="106BBE"/>
            <w:shd w:val="clear" w:color="auto" w:fill="F0F0F0"/>
          </w:rPr>
          <w:t>Законом</w:t>
        </w:r>
      </w:hyperlink>
      <w:r w:rsidRPr="00A56797">
        <w:rPr>
          <w:rFonts w:ascii="Times New Roman CYR" w:hAnsi="Times New Roman CYR" w:cs="Times New Roman CYR"/>
          <w:i/>
          <w:iCs/>
          <w:color w:val="353842"/>
          <w:shd w:val="clear" w:color="auto" w:fill="F0F0F0"/>
        </w:rPr>
        <w:t xml:space="preserve"> Томской области от 19 июня 2014 г. N 74-ОЗ в пункт 2 части 2 статьи 2 настоящего Закона внесены изменения, </w:t>
      </w:r>
      <w:hyperlink r:id="rId19" w:history="1">
        <w:r w:rsidRPr="00A56797">
          <w:rPr>
            <w:rFonts w:ascii="Times New Roman CYR" w:hAnsi="Times New Roman CYR" w:cs="Times New Roman CYR"/>
            <w:i/>
            <w:iCs/>
            <w:color w:val="106BBE"/>
            <w:shd w:val="clear" w:color="auto" w:fill="F0F0F0"/>
          </w:rPr>
          <w:t>вступающие в силу</w:t>
        </w:r>
      </w:hyperlink>
      <w:r w:rsidRPr="00A56797">
        <w:rPr>
          <w:rFonts w:ascii="Times New Roman CYR" w:hAnsi="Times New Roman CYR" w:cs="Times New Roman CYR"/>
          <w:i/>
          <w:iCs/>
          <w:color w:val="353842"/>
          <w:shd w:val="clear" w:color="auto" w:fill="F0F0F0"/>
        </w:rPr>
        <w:t xml:space="preserve"> со дня </w:t>
      </w:r>
      <w:hyperlink r:id="rId20" w:history="1">
        <w:r w:rsidRPr="00A56797">
          <w:rPr>
            <w:rFonts w:ascii="Times New Roman CYR" w:hAnsi="Times New Roman CYR" w:cs="Times New Roman CYR"/>
            <w:i/>
            <w:iCs/>
            <w:color w:val="106BBE"/>
            <w:shd w:val="clear" w:color="auto" w:fill="F0F0F0"/>
          </w:rPr>
          <w:t>официального опубликования</w:t>
        </w:r>
      </w:hyperlink>
      <w:r w:rsidRPr="00A56797">
        <w:rPr>
          <w:rFonts w:ascii="Times New Roman CYR" w:hAnsi="Times New Roman CYR" w:cs="Times New Roman CYR"/>
          <w:i/>
          <w:iCs/>
          <w:color w:val="353842"/>
          <w:shd w:val="clear" w:color="auto" w:fill="F0F0F0"/>
        </w:rPr>
        <w:t xml:space="preserve"> названного Закона</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21" w:history="1">
        <w:r w:rsidRPr="00A56797">
          <w:rPr>
            <w:rFonts w:ascii="Times New Roman CYR" w:hAnsi="Times New Roman CYR" w:cs="Times New Roman CYR"/>
            <w:i/>
            <w:iCs/>
            <w:color w:val="106BBE"/>
            <w:shd w:val="clear" w:color="auto" w:fill="F0F0F0"/>
          </w:rPr>
          <w:t>См. текст пункта в предыдущей редакции</w:t>
        </w:r>
      </w:hyperlink>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xml:space="preserve">2) осуществлять через уполномоченный орган </w:t>
      </w:r>
      <w:proofErr w:type="gramStart"/>
      <w:r w:rsidRPr="00A56797">
        <w:rPr>
          <w:rFonts w:ascii="Times New Roman CYR" w:hAnsi="Times New Roman CYR" w:cs="Times New Roman CYR"/>
        </w:rPr>
        <w:t>контроль за</w:t>
      </w:r>
      <w:proofErr w:type="gramEnd"/>
      <w:r w:rsidRPr="00A56797">
        <w:rPr>
          <w:rFonts w:ascii="Times New Roman CYR" w:hAnsi="Times New Roman CYR" w:cs="Times New Roman CYR"/>
        </w:rPr>
        <w:t xml:space="preserve"> реализацией переданных органам местного самоуправления государственных полномочий.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17" w:name="sub_30"/>
      <w:r w:rsidRPr="00A56797">
        <w:rPr>
          <w:rFonts w:ascii="Times New Roman CYR" w:hAnsi="Times New Roman CYR" w:cs="Times New Roman CYR"/>
        </w:rPr>
        <w:t>3. Исполнительные органы государственной власти Томской области могут иметь иные права и обязанности в соответствии с законодательством Российской Федерации и законодательством Томской области.</w:t>
      </w:r>
    </w:p>
    <w:bookmarkEnd w:id="17"/>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left="1612" w:hanging="892"/>
        <w:jc w:val="both"/>
        <w:rPr>
          <w:rFonts w:ascii="Times New Roman CYR" w:hAnsi="Times New Roman CYR" w:cs="Times New Roman CYR"/>
        </w:rPr>
      </w:pPr>
      <w:bookmarkStart w:id="18" w:name="sub_3"/>
      <w:r w:rsidRPr="00A56797">
        <w:rPr>
          <w:rFonts w:ascii="Times New Roman CYR" w:hAnsi="Times New Roman CYR" w:cs="Times New Roman CYR"/>
          <w:b/>
          <w:bCs/>
          <w:color w:val="26282F"/>
        </w:rPr>
        <w:t>Статья 3.</w:t>
      </w:r>
      <w:r w:rsidRPr="00A56797">
        <w:rPr>
          <w:rFonts w:ascii="Times New Roman CYR" w:hAnsi="Times New Roman CYR" w:cs="Times New Roman CYR"/>
        </w:rPr>
        <w:t xml:space="preserve"> Права и обязанности органов местного самоуправления при осуществлении государственных полномочий</w:t>
      </w:r>
    </w:p>
    <w:bookmarkEnd w:id="18"/>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19" w:name="sub_40"/>
      <w:r w:rsidRPr="00A56797">
        <w:rPr>
          <w:rFonts w:ascii="Times New Roman CYR" w:hAnsi="Times New Roman CYR" w:cs="Times New Roman CYR"/>
        </w:rPr>
        <w:t xml:space="preserve">1. Органы местного самоуправления при осуществлении переданных им государственных полномочий имеют право </w:t>
      </w:r>
      <w:proofErr w:type="gramStart"/>
      <w:r w:rsidRPr="00A56797">
        <w:rPr>
          <w:rFonts w:ascii="Times New Roman CYR" w:hAnsi="Times New Roman CYR" w:cs="Times New Roman CYR"/>
        </w:rPr>
        <w:t>на</w:t>
      </w:r>
      <w:proofErr w:type="gramEnd"/>
      <w:r w:rsidRPr="00A56797">
        <w:rPr>
          <w:rFonts w:ascii="Times New Roman CYR" w:hAnsi="Times New Roman CYR" w:cs="Times New Roman CYR"/>
        </w:rPr>
        <w:t>:</w:t>
      </w:r>
    </w:p>
    <w:bookmarkEnd w:id="19"/>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1) финансовое обеспечение государственных полномочий за счет предоставляемых местным бюджетам субвенций из областного бюджета;</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2) запрос и получение сведений, необходимых для осуществления переданных им государственных полномочий.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20" w:name="sub_50"/>
      <w:r w:rsidRPr="00A56797">
        <w:rPr>
          <w:rFonts w:ascii="Times New Roman CYR" w:hAnsi="Times New Roman CYR" w:cs="Times New Roman CYR"/>
        </w:rPr>
        <w:t>2. Органы местного самоуправления при осуществлении государственных полномочий обязаны:</w:t>
      </w:r>
    </w:p>
    <w:bookmarkEnd w:id="20"/>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xml:space="preserve">1) осуществлять государственные полномочия надлежащим образом в соответствии </w:t>
      </w:r>
      <w:r w:rsidRPr="00A56797">
        <w:rPr>
          <w:rFonts w:ascii="Times New Roman CYR" w:hAnsi="Times New Roman CYR" w:cs="Times New Roman CYR"/>
        </w:rPr>
        <w:lastRenderedPageBreak/>
        <w:t>с настоящим Законом;</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2) принимать муниципальные правовые акты по вопросам осуществления государственных полномочий;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xml:space="preserve">3) </w:t>
      </w:r>
      <w:proofErr w:type="gramStart"/>
      <w:r w:rsidRPr="00A56797">
        <w:rPr>
          <w:rFonts w:ascii="Times New Roman CYR" w:hAnsi="Times New Roman CYR" w:cs="Times New Roman CYR"/>
        </w:rPr>
        <w:t>предоставлять уполномоченному органу документы</w:t>
      </w:r>
      <w:proofErr w:type="gramEnd"/>
      <w:r w:rsidRPr="00A56797">
        <w:rPr>
          <w:rFonts w:ascii="Times New Roman CYR" w:hAnsi="Times New Roman CYR" w:cs="Times New Roman CYR"/>
        </w:rPr>
        <w:t xml:space="preserve"> и иную необходимую информацию, связанную с осуществлением ими государственных полномочий;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4) исполнять нормативные правовые акты исполнительных органов государственной власти Томской области по вопросам осуществления государственных полномочий.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21" w:name="sub_60"/>
      <w:r w:rsidRPr="00A56797">
        <w:rPr>
          <w:rFonts w:ascii="Times New Roman CYR" w:hAnsi="Times New Roman CYR" w:cs="Times New Roman CYR"/>
        </w:rPr>
        <w:t>3. Органы местного самоуправления могут иметь иные права и обязанности при осуществлении государственных полномочий в соответствии с законодательством Российской Федерации и законодательством Томской области.</w:t>
      </w:r>
    </w:p>
    <w:bookmarkEnd w:id="21"/>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left="1612" w:hanging="892"/>
        <w:jc w:val="both"/>
        <w:rPr>
          <w:rFonts w:ascii="Times New Roman CYR" w:hAnsi="Times New Roman CYR" w:cs="Times New Roman CYR"/>
        </w:rPr>
      </w:pPr>
      <w:bookmarkStart w:id="22" w:name="sub_4"/>
      <w:r w:rsidRPr="00A56797">
        <w:rPr>
          <w:rFonts w:ascii="Times New Roman CYR" w:hAnsi="Times New Roman CYR" w:cs="Times New Roman CYR"/>
          <w:b/>
          <w:bCs/>
          <w:color w:val="26282F"/>
        </w:rPr>
        <w:t>Статья 4.</w:t>
      </w:r>
      <w:r w:rsidRPr="00A56797">
        <w:rPr>
          <w:rFonts w:ascii="Times New Roman CYR" w:hAnsi="Times New Roman CYR" w:cs="Times New Roman CYR"/>
        </w:rPr>
        <w:t xml:space="preserve"> Финансовое обеспечение передаваемых государственных полномочий</w:t>
      </w:r>
    </w:p>
    <w:bookmarkEnd w:id="22"/>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23" w:name="sub_70"/>
      <w:r w:rsidRPr="00A56797">
        <w:rPr>
          <w:rFonts w:ascii="Times New Roman CYR" w:hAnsi="Times New Roman CYR" w:cs="Times New Roman CYR"/>
        </w:rPr>
        <w:t xml:space="preserve">1. Финансовое обеспечение передаваемых государственных полномочий осуществляется путем предоставления бюджетам муниципальных районов и городских округов Томской области субвенций </w:t>
      </w:r>
      <w:proofErr w:type="gramStart"/>
      <w:r w:rsidRPr="00A56797">
        <w:rPr>
          <w:rFonts w:ascii="Times New Roman CYR" w:hAnsi="Times New Roman CYR" w:cs="Times New Roman CYR"/>
        </w:rPr>
        <w:t>из областного бюджета в соответствии с законом об областном бюджете на очередной финансовый год</w:t>
      </w:r>
      <w:proofErr w:type="gramEnd"/>
      <w:r w:rsidRPr="00A56797">
        <w:rPr>
          <w:rFonts w:ascii="Times New Roman CYR" w:hAnsi="Times New Roman CYR" w:cs="Times New Roman CYR"/>
        </w:rPr>
        <w:t xml:space="preserve"> и на плановый период.</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24" w:name="sub_80"/>
      <w:bookmarkEnd w:id="23"/>
      <w:r w:rsidRPr="00A56797">
        <w:rPr>
          <w:rFonts w:ascii="Times New Roman CYR" w:hAnsi="Times New Roman CYR" w:cs="Times New Roman CYR"/>
        </w:rPr>
        <w:t xml:space="preserve">2. </w:t>
      </w:r>
      <w:hyperlink r:id="rId22" w:history="1">
        <w:r w:rsidRPr="00A56797">
          <w:rPr>
            <w:rFonts w:ascii="Times New Roman CYR" w:hAnsi="Times New Roman CYR" w:cs="Times New Roman CYR"/>
            <w:color w:val="106BBE"/>
          </w:rPr>
          <w:t>Утратила силу</w:t>
        </w:r>
      </w:hyperlink>
      <w:r w:rsidRPr="00A56797">
        <w:rPr>
          <w:rFonts w:ascii="Times New Roman CYR" w:hAnsi="Times New Roman CYR" w:cs="Times New Roman CYR"/>
        </w:rPr>
        <w:t>.</w:t>
      </w:r>
    </w:p>
    <w:bookmarkEnd w:id="24"/>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A56797">
        <w:rPr>
          <w:rFonts w:ascii="Times New Roman CYR" w:hAnsi="Times New Roman CYR" w:cs="Times New Roman CYR"/>
          <w:color w:val="000000"/>
          <w:sz w:val="16"/>
          <w:szCs w:val="16"/>
          <w:shd w:val="clear" w:color="auto" w:fill="F0F0F0"/>
        </w:rPr>
        <w:t>Информация об изменениях:</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r w:rsidRPr="00A56797">
        <w:rPr>
          <w:rFonts w:ascii="Times New Roman CYR" w:hAnsi="Times New Roman CYR" w:cs="Times New Roman CYR"/>
          <w:i/>
          <w:iCs/>
          <w:color w:val="353842"/>
          <w:shd w:val="clear" w:color="auto" w:fill="F0F0F0"/>
        </w:rPr>
        <w:t xml:space="preserve">См. текст </w:t>
      </w:r>
      <w:hyperlink r:id="rId23" w:history="1">
        <w:r w:rsidRPr="00A56797">
          <w:rPr>
            <w:rFonts w:ascii="Times New Roman CYR" w:hAnsi="Times New Roman CYR" w:cs="Times New Roman CYR"/>
            <w:i/>
            <w:iCs/>
            <w:color w:val="106BBE"/>
            <w:shd w:val="clear" w:color="auto" w:fill="F0F0F0"/>
          </w:rPr>
          <w:t>части 2 статьи 4</w:t>
        </w:r>
      </w:hyperlink>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25" w:name="sub_9"/>
      <w:r w:rsidRPr="00A56797">
        <w:rPr>
          <w:rFonts w:ascii="Times New Roman CYR" w:hAnsi="Times New Roman CYR" w:cs="Times New Roman CYR"/>
          <w:i/>
          <w:iCs/>
          <w:color w:val="353842"/>
        </w:rPr>
        <w:t xml:space="preserve"> </w:t>
      </w:r>
      <w:r w:rsidRPr="00A56797">
        <w:rPr>
          <w:rFonts w:ascii="Times New Roman CYR" w:hAnsi="Times New Roman CYR" w:cs="Times New Roman CYR"/>
          <w:i/>
          <w:iCs/>
          <w:color w:val="353842"/>
          <w:shd w:val="clear" w:color="auto" w:fill="F0F0F0"/>
        </w:rPr>
        <w:t xml:space="preserve">Часть 3 изменена с 21 декабря 2020 г. - </w:t>
      </w:r>
      <w:hyperlink r:id="rId24" w:history="1">
        <w:r w:rsidRPr="00A56797">
          <w:rPr>
            <w:rFonts w:ascii="Times New Roman CYR" w:hAnsi="Times New Roman CYR" w:cs="Times New Roman CYR"/>
            <w:i/>
            <w:iCs/>
            <w:color w:val="106BBE"/>
            <w:shd w:val="clear" w:color="auto" w:fill="F0F0F0"/>
          </w:rPr>
          <w:t>Закон</w:t>
        </w:r>
      </w:hyperlink>
      <w:r w:rsidRPr="00A56797">
        <w:rPr>
          <w:rFonts w:ascii="Times New Roman CYR" w:hAnsi="Times New Roman CYR" w:cs="Times New Roman CYR"/>
          <w:i/>
          <w:iCs/>
          <w:color w:val="353842"/>
          <w:shd w:val="clear" w:color="auto" w:fill="F0F0F0"/>
        </w:rPr>
        <w:t xml:space="preserve"> Томской области от 8 декабря 2020 г. N 152-ОЗ</w:t>
      </w:r>
    </w:p>
    <w:bookmarkEnd w:id="25"/>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r w:rsidRPr="00A56797">
        <w:rPr>
          <w:rFonts w:ascii="Times New Roman CYR" w:hAnsi="Times New Roman CYR" w:cs="Times New Roman CYR"/>
          <w:i/>
          <w:iCs/>
          <w:color w:val="353842"/>
          <w:shd w:val="clear" w:color="auto" w:fill="F0F0F0"/>
        </w:rPr>
        <w:t xml:space="preserve">Изменения </w:t>
      </w:r>
      <w:hyperlink r:id="rId25" w:history="1">
        <w:r w:rsidRPr="00A56797">
          <w:rPr>
            <w:rFonts w:ascii="Times New Roman CYR" w:hAnsi="Times New Roman CYR" w:cs="Times New Roman CYR"/>
            <w:i/>
            <w:iCs/>
            <w:color w:val="106BBE"/>
            <w:shd w:val="clear" w:color="auto" w:fill="F0F0F0"/>
          </w:rPr>
          <w:t>распространяются</w:t>
        </w:r>
      </w:hyperlink>
      <w:r w:rsidRPr="00A56797">
        <w:rPr>
          <w:rFonts w:ascii="Times New Roman CYR" w:hAnsi="Times New Roman CYR" w:cs="Times New Roman CYR"/>
          <w:i/>
          <w:iCs/>
          <w:color w:val="353842"/>
          <w:shd w:val="clear" w:color="auto" w:fill="F0F0F0"/>
        </w:rPr>
        <w:t xml:space="preserve"> на правоотношения, возникшие с 1 января 2021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26" w:history="1">
        <w:r w:rsidRPr="00A56797">
          <w:rPr>
            <w:rFonts w:ascii="Times New Roman CYR" w:hAnsi="Times New Roman CYR" w:cs="Times New Roman CYR"/>
            <w:i/>
            <w:iCs/>
            <w:color w:val="106BBE"/>
            <w:shd w:val="clear" w:color="auto" w:fill="F0F0F0"/>
          </w:rPr>
          <w:t>См. предыдущую редакцию</w:t>
        </w:r>
      </w:hyperlink>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xml:space="preserve">3. Порядок определения общего объема субвенции, показатели распределения между муниципальными образованиями Томской области общего объема субвенции и методика распределения субвенции из областного бюджета устанавливаются </w:t>
      </w:r>
      <w:hyperlink w:anchor="sub_100" w:history="1">
        <w:r w:rsidRPr="00A56797">
          <w:rPr>
            <w:rFonts w:ascii="Times New Roman CYR" w:hAnsi="Times New Roman CYR" w:cs="Times New Roman CYR"/>
            <w:color w:val="106BBE"/>
          </w:rPr>
          <w:t>приложением</w:t>
        </w:r>
      </w:hyperlink>
      <w:r w:rsidRPr="00A56797">
        <w:rPr>
          <w:rFonts w:ascii="Times New Roman CYR" w:hAnsi="Times New Roman CYR" w:cs="Times New Roman CYR"/>
        </w:rPr>
        <w:t xml:space="preserve"> к настоящему Закону.</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26" w:name="sub_11"/>
      <w:r w:rsidRPr="00A56797">
        <w:rPr>
          <w:rFonts w:ascii="Times New Roman CYR" w:hAnsi="Times New Roman CYR" w:cs="Times New Roman CYR"/>
        </w:rPr>
        <w:t>4.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государственных полномочий в случаях и порядке, предусмотренных уставом муниципального образования.</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27" w:name="sub_12"/>
      <w:bookmarkEnd w:id="26"/>
      <w:r w:rsidRPr="00A56797">
        <w:rPr>
          <w:rFonts w:ascii="Times New Roman CYR" w:hAnsi="Times New Roman CYR" w:cs="Times New Roman CYR"/>
          <w:color w:val="000000"/>
          <w:sz w:val="16"/>
          <w:szCs w:val="16"/>
          <w:shd w:val="clear" w:color="auto" w:fill="F0F0F0"/>
        </w:rPr>
        <w:t>Информация об изменениях:</w:t>
      </w:r>
    </w:p>
    <w:bookmarkEnd w:id="27"/>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27" w:history="1">
        <w:r w:rsidRPr="00A56797">
          <w:rPr>
            <w:rFonts w:ascii="Times New Roman CYR" w:hAnsi="Times New Roman CYR" w:cs="Times New Roman CYR"/>
            <w:i/>
            <w:iCs/>
            <w:color w:val="106BBE"/>
            <w:shd w:val="clear" w:color="auto" w:fill="F0F0F0"/>
          </w:rPr>
          <w:t>Законом</w:t>
        </w:r>
      </w:hyperlink>
      <w:r w:rsidRPr="00A56797">
        <w:rPr>
          <w:rFonts w:ascii="Times New Roman CYR" w:hAnsi="Times New Roman CYR" w:cs="Times New Roman CYR"/>
          <w:i/>
          <w:iCs/>
          <w:color w:val="353842"/>
          <w:shd w:val="clear" w:color="auto" w:fill="F0F0F0"/>
        </w:rPr>
        <w:t xml:space="preserve"> Томской области от 12 ноября 2015 г. N 173-ОЗ в часть 5 статьи 4 настоящего Закона внесены изменения, </w:t>
      </w:r>
      <w:hyperlink r:id="rId28" w:history="1">
        <w:r w:rsidRPr="00A56797">
          <w:rPr>
            <w:rFonts w:ascii="Times New Roman CYR" w:hAnsi="Times New Roman CYR" w:cs="Times New Roman CYR"/>
            <w:i/>
            <w:iCs/>
            <w:color w:val="106BBE"/>
            <w:shd w:val="clear" w:color="auto" w:fill="F0F0F0"/>
          </w:rPr>
          <w:t>вступающие в силу</w:t>
        </w:r>
      </w:hyperlink>
      <w:r w:rsidRPr="00A56797">
        <w:rPr>
          <w:rFonts w:ascii="Times New Roman CYR" w:hAnsi="Times New Roman CYR" w:cs="Times New Roman CYR"/>
          <w:i/>
          <w:iCs/>
          <w:color w:val="353842"/>
          <w:shd w:val="clear" w:color="auto" w:fill="F0F0F0"/>
        </w:rPr>
        <w:t xml:space="preserve"> с 1 января 2016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29" w:history="1">
        <w:r w:rsidRPr="00A56797">
          <w:rPr>
            <w:rFonts w:ascii="Times New Roman CYR" w:hAnsi="Times New Roman CYR" w:cs="Times New Roman CYR"/>
            <w:i/>
            <w:iCs/>
            <w:color w:val="106BBE"/>
            <w:shd w:val="clear" w:color="auto" w:fill="F0F0F0"/>
          </w:rPr>
          <w:t>См. текст части в предыдущей редакции</w:t>
        </w:r>
      </w:hyperlink>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5. 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 В случае если неиспользованный остаток субвенций не перечислен в доход областного бюджета, указанные средства подлежат взысканию в доход областного бюджета в порядке, определяемом Департаментом финансов Томской области с соблюдением общих требований, установленных Министерством финансов Российской Федерации.</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left="1612" w:hanging="892"/>
        <w:jc w:val="both"/>
        <w:rPr>
          <w:rFonts w:ascii="Times New Roman CYR" w:hAnsi="Times New Roman CYR" w:cs="Times New Roman CYR"/>
        </w:rPr>
      </w:pPr>
      <w:bookmarkStart w:id="28" w:name="sub_5"/>
      <w:r w:rsidRPr="00A56797">
        <w:rPr>
          <w:rFonts w:ascii="Times New Roman CYR" w:hAnsi="Times New Roman CYR" w:cs="Times New Roman CYR"/>
          <w:b/>
          <w:bCs/>
          <w:color w:val="26282F"/>
        </w:rPr>
        <w:t>Статья 5.</w:t>
      </w:r>
      <w:r w:rsidRPr="00A56797">
        <w:rPr>
          <w:rFonts w:ascii="Times New Roman CYR" w:hAnsi="Times New Roman CYR" w:cs="Times New Roman CYR"/>
        </w:rPr>
        <w:t> </w:t>
      </w:r>
      <w:proofErr w:type="gramStart"/>
      <w:r w:rsidRPr="00A56797">
        <w:rPr>
          <w:rFonts w:ascii="Times New Roman CYR" w:hAnsi="Times New Roman CYR" w:cs="Times New Roman CYR"/>
        </w:rPr>
        <w:t>Контроль за</w:t>
      </w:r>
      <w:proofErr w:type="gramEnd"/>
      <w:r w:rsidRPr="00A56797">
        <w:rPr>
          <w:rFonts w:ascii="Times New Roman CYR" w:hAnsi="Times New Roman CYR" w:cs="Times New Roman CYR"/>
        </w:rPr>
        <w:t xml:space="preserve"> осуществлением государственных полномочий и предоставление отчетности органами местного самоуправления</w:t>
      </w:r>
    </w:p>
    <w:bookmarkEnd w:id="28"/>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29" w:name="sub_13"/>
      <w:r w:rsidRPr="00A56797">
        <w:rPr>
          <w:rFonts w:ascii="Times New Roman CYR" w:hAnsi="Times New Roman CYR" w:cs="Times New Roman CYR"/>
          <w:color w:val="000000"/>
          <w:sz w:val="16"/>
          <w:szCs w:val="16"/>
          <w:shd w:val="clear" w:color="auto" w:fill="F0F0F0"/>
        </w:rPr>
        <w:t>Информация об изменениях:</w:t>
      </w:r>
    </w:p>
    <w:bookmarkEnd w:id="29"/>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30" w:history="1">
        <w:r w:rsidRPr="00A56797">
          <w:rPr>
            <w:rFonts w:ascii="Times New Roman CYR" w:hAnsi="Times New Roman CYR" w:cs="Times New Roman CYR"/>
            <w:i/>
            <w:iCs/>
            <w:color w:val="106BBE"/>
            <w:shd w:val="clear" w:color="auto" w:fill="F0F0F0"/>
          </w:rPr>
          <w:t>Законом</w:t>
        </w:r>
      </w:hyperlink>
      <w:r w:rsidRPr="00A56797">
        <w:rPr>
          <w:rFonts w:ascii="Times New Roman CYR" w:hAnsi="Times New Roman CYR" w:cs="Times New Roman CYR"/>
          <w:i/>
          <w:iCs/>
          <w:color w:val="353842"/>
          <w:shd w:val="clear" w:color="auto" w:fill="F0F0F0"/>
        </w:rPr>
        <w:t xml:space="preserve"> Томской области от 19 июня 2014 г. N 74-ОЗ часть 1 статьи 5 настоящего Закона изложена в новой редакции, </w:t>
      </w:r>
      <w:hyperlink r:id="rId31" w:history="1">
        <w:r w:rsidRPr="00A56797">
          <w:rPr>
            <w:rFonts w:ascii="Times New Roman CYR" w:hAnsi="Times New Roman CYR" w:cs="Times New Roman CYR"/>
            <w:i/>
            <w:iCs/>
            <w:color w:val="106BBE"/>
            <w:shd w:val="clear" w:color="auto" w:fill="F0F0F0"/>
          </w:rPr>
          <w:t>вступающей в силу</w:t>
        </w:r>
      </w:hyperlink>
      <w:r w:rsidRPr="00A56797">
        <w:rPr>
          <w:rFonts w:ascii="Times New Roman CYR" w:hAnsi="Times New Roman CYR" w:cs="Times New Roman CYR"/>
          <w:i/>
          <w:iCs/>
          <w:color w:val="353842"/>
          <w:shd w:val="clear" w:color="auto" w:fill="F0F0F0"/>
        </w:rPr>
        <w:t xml:space="preserve"> со дня </w:t>
      </w:r>
      <w:hyperlink r:id="rId32" w:history="1">
        <w:r w:rsidRPr="00A56797">
          <w:rPr>
            <w:rFonts w:ascii="Times New Roman CYR" w:hAnsi="Times New Roman CYR" w:cs="Times New Roman CYR"/>
            <w:i/>
            <w:iCs/>
            <w:color w:val="106BBE"/>
            <w:shd w:val="clear" w:color="auto" w:fill="F0F0F0"/>
          </w:rPr>
          <w:t>официального опубликования</w:t>
        </w:r>
      </w:hyperlink>
      <w:r w:rsidRPr="00A56797">
        <w:rPr>
          <w:rFonts w:ascii="Times New Roman CYR" w:hAnsi="Times New Roman CYR" w:cs="Times New Roman CYR"/>
          <w:i/>
          <w:iCs/>
          <w:color w:val="353842"/>
          <w:shd w:val="clear" w:color="auto" w:fill="F0F0F0"/>
        </w:rPr>
        <w:t xml:space="preserve"> названного Закона</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lastRenderedPageBreak/>
        <w:t xml:space="preserve"> </w:t>
      </w:r>
      <w:hyperlink r:id="rId33" w:history="1">
        <w:r w:rsidRPr="00A56797">
          <w:rPr>
            <w:rFonts w:ascii="Times New Roman CYR" w:hAnsi="Times New Roman CYR" w:cs="Times New Roman CYR"/>
            <w:i/>
            <w:iCs/>
            <w:color w:val="106BBE"/>
            <w:shd w:val="clear" w:color="auto" w:fill="F0F0F0"/>
          </w:rPr>
          <w:t>См. текст части в предыдущей редакции</w:t>
        </w:r>
      </w:hyperlink>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xml:space="preserve">1. </w:t>
      </w:r>
      <w:proofErr w:type="gramStart"/>
      <w:r w:rsidRPr="00A56797">
        <w:rPr>
          <w:rFonts w:ascii="Times New Roman CYR" w:hAnsi="Times New Roman CYR" w:cs="Times New Roman CYR"/>
        </w:rPr>
        <w:t>Контроль за</w:t>
      </w:r>
      <w:proofErr w:type="gramEnd"/>
      <w:r w:rsidRPr="00A56797">
        <w:rPr>
          <w:rFonts w:ascii="Times New Roman CYR" w:hAnsi="Times New Roman CYR" w:cs="Times New Roman CYR"/>
        </w:rPr>
        <w:t xml:space="preserve"> осуществлением органами местного самоуправления переданных отдельных государственных полномочий осуществляет уполномоченный орган.</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gramStart"/>
      <w:r w:rsidRPr="00A56797">
        <w:rPr>
          <w:rFonts w:ascii="Times New Roman CYR" w:hAnsi="Times New Roman CYR" w:cs="Times New Roman CYR"/>
        </w:rPr>
        <w:t>Контроль за</w:t>
      </w:r>
      <w:proofErr w:type="gramEnd"/>
      <w:r w:rsidRPr="00A56797">
        <w:rPr>
          <w:rFonts w:ascii="Times New Roman CYR" w:hAnsi="Times New Roman CYR" w:cs="Times New Roman CYR"/>
        </w:rPr>
        <w:t xml:space="preserve"> использованием субвенции осуществляется в соответствии с </w:t>
      </w:r>
      <w:hyperlink r:id="rId34" w:history="1">
        <w:r w:rsidRPr="00A56797">
          <w:rPr>
            <w:rFonts w:ascii="Times New Roman CYR" w:hAnsi="Times New Roman CYR" w:cs="Times New Roman CYR"/>
            <w:color w:val="106BBE"/>
          </w:rPr>
          <w:t>бюджетным</w:t>
        </w:r>
      </w:hyperlink>
      <w:r w:rsidRPr="00A56797">
        <w:rPr>
          <w:rFonts w:ascii="Times New Roman CYR" w:hAnsi="Times New Roman CYR" w:cs="Times New Roman CYR"/>
        </w:rPr>
        <w:t xml:space="preserve"> законодательством.</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30" w:name="sub_14"/>
      <w:r w:rsidRPr="00A56797">
        <w:rPr>
          <w:rFonts w:ascii="Times New Roman CYR" w:hAnsi="Times New Roman CYR" w:cs="Times New Roman CYR"/>
        </w:rPr>
        <w:t>2. Уполномоченный орган проводит проверку деятельности органов местного самоуправления при осуществлении ими переданных государственных полномочий не реже одного раза в год.</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31" w:name="sub_15"/>
      <w:bookmarkEnd w:id="30"/>
      <w:r w:rsidRPr="00A56797">
        <w:rPr>
          <w:rFonts w:ascii="Times New Roman CYR" w:hAnsi="Times New Roman CYR" w:cs="Times New Roman CYR"/>
        </w:rPr>
        <w:t>3. Органы местного самоуправления ежеквартально в срок до 10 числа месяца, следующего за отчетным кварталом, представляют в Администрацию Томской области отчет об исполнении переданных государственных полномочий по форме, утвержденной Администрацией Томской области, а также иные сведения по запросам Администрации Томской области.</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32" w:name="sub_16"/>
      <w:bookmarkEnd w:id="31"/>
      <w:r w:rsidRPr="00A56797">
        <w:rPr>
          <w:rFonts w:ascii="Times New Roman CYR" w:hAnsi="Times New Roman CYR" w:cs="Times New Roman CYR"/>
        </w:rPr>
        <w:t>4. В случае выявления нарушений органами местного самоуправления законодательства Томской области по вопросам осуществления государственных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bookmarkEnd w:id="32"/>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left="1612" w:hanging="892"/>
        <w:jc w:val="both"/>
        <w:rPr>
          <w:rFonts w:ascii="Times New Roman CYR" w:hAnsi="Times New Roman CYR" w:cs="Times New Roman CYR"/>
        </w:rPr>
      </w:pPr>
      <w:bookmarkStart w:id="33" w:name="sub_6"/>
      <w:r w:rsidRPr="00A56797">
        <w:rPr>
          <w:rFonts w:ascii="Times New Roman CYR" w:hAnsi="Times New Roman CYR" w:cs="Times New Roman CYR"/>
          <w:b/>
          <w:bCs/>
          <w:color w:val="26282F"/>
        </w:rPr>
        <w:t>Статья 6.</w:t>
      </w:r>
      <w:r w:rsidRPr="00A56797">
        <w:rPr>
          <w:rFonts w:ascii="Times New Roman CYR" w:hAnsi="Times New Roman CYR" w:cs="Times New Roman CYR"/>
        </w:rPr>
        <w:t xml:space="preserve"> Условия и порядок прекращения осуществления переданных государственных полномочий</w:t>
      </w:r>
    </w:p>
    <w:bookmarkEnd w:id="33"/>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34" w:name="sub_17"/>
      <w:r w:rsidRPr="00A56797">
        <w:rPr>
          <w:rFonts w:ascii="Times New Roman CYR" w:hAnsi="Times New Roman CYR" w:cs="Times New Roman CYR"/>
        </w:rPr>
        <w:t>1. Осуществление органами местного самоуправления переданных государственных полномочий может быть прекращено при условии:</w:t>
      </w:r>
    </w:p>
    <w:bookmarkEnd w:id="34"/>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1) исключения государственных полномочий из полномочий исполнительных органов государственной власти Томской области;</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2) выявления нецелевого использования денежных средств, предоставленных для осуществления государственных полномочий;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xml:space="preserve">3) нарушения </w:t>
      </w:r>
      <w:hyperlink r:id="rId35" w:history="1">
        <w:r w:rsidRPr="00A56797">
          <w:rPr>
            <w:rFonts w:ascii="Times New Roman CYR" w:hAnsi="Times New Roman CYR" w:cs="Times New Roman CYR"/>
            <w:color w:val="106BBE"/>
          </w:rPr>
          <w:t>Конституции</w:t>
        </w:r>
      </w:hyperlink>
      <w:r w:rsidRPr="00A56797">
        <w:rPr>
          <w:rFonts w:ascii="Times New Roman CYR" w:hAnsi="Times New Roman CYR" w:cs="Times New Roman CYR"/>
        </w:rPr>
        <w:t xml:space="preserve"> Российской Федерации, федеральных законов, иных нормативных правовых актов, установленного соответствующим судом.</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35" w:name="sub_18"/>
      <w:r w:rsidRPr="00A56797">
        <w:rPr>
          <w:rFonts w:ascii="Times New Roman CYR" w:hAnsi="Times New Roman CYR" w:cs="Times New Roman CYR"/>
        </w:rPr>
        <w:t>2. Прекращение осуществления государственных полномочий производится путем принятия соответствующего закона.</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36" w:name="sub_19"/>
      <w:bookmarkEnd w:id="35"/>
      <w:r w:rsidRPr="00A56797">
        <w:rPr>
          <w:rFonts w:ascii="Times New Roman CYR" w:hAnsi="Times New Roman CYR" w:cs="Times New Roman CYR"/>
        </w:rPr>
        <w:t>3. При прекращении исполнения органами местного самоуправления государственных полномочий возврат неиспользованных финансовых средств осуществляется в соответствии с бюджетным законодательством Российской Федерации.</w:t>
      </w:r>
    </w:p>
    <w:bookmarkEnd w:id="36"/>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left="1612" w:hanging="892"/>
        <w:jc w:val="both"/>
        <w:rPr>
          <w:rFonts w:ascii="Times New Roman CYR" w:hAnsi="Times New Roman CYR" w:cs="Times New Roman CYR"/>
        </w:rPr>
      </w:pPr>
      <w:bookmarkStart w:id="37" w:name="sub_7"/>
      <w:r w:rsidRPr="00A56797">
        <w:rPr>
          <w:rFonts w:ascii="Times New Roman CYR" w:hAnsi="Times New Roman CYR" w:cs="Times New Roman CYR"/>
          <w:b/>
          <w:bCs/>
          <w:color w:val="26282F"/>
        </w:rPr>
        <w:t>Статья 7.</w:t>
      </w:r>
      <w:r w:rsidRPr="00A56797">
        <w:rPr>
          <w:rFonts w:ascii="Times New Roman CYR" w:hAnsi="Times New Roman CYR" w:cs="Times New Roman CYR"/>
        </w:rPr>
        <w:t xml:space="preserve"> Ответственность органов местного самоуправления и должностных лиц местного самоуправления за неисполнение или ненадлежащее исполнение переданных им государственных полномочий</w:t>
      </w:r>
    </w:p>
    <w:bookmarkEnd w:id="37"/>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38" w:name="sub_21"/>
      <w:r w:rsidRPr="00A56797">
        <w:rPr>
          <w:rFonts w:ascii="Times New Roman CYR" w:hAnsi="Times New Roman CYR" w:cs="Times New Roman CYR"/>
        </w:rPr>
        <w:t>1. Органы местного самоуправления и должностные лица местного самоуправления несут ответственность за неисполнение или ненадлежащее исполнение переданных настоящим Законом государственных полномочий в соответствии с законодательством Российской Федерации и законодательством Томской области.</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39" w:name="sub_22"/>
      <w:bookmarkEnd w:id="38"/>
      <w:r w:rsidRPr="00A56797">
        <w:rPr>
          <w:rFonts w:ascii="Times New Roman CYR" w:hAnsi="Times New Roman CYR" w:cs="Times New Roman CYR"/>
        </w:rPr>
        <w:t xml:space="preserve">2. Органы местного самоуправления осуществляют государственные полномочия с момента вступления в силу настоящего Закона и несут ответственность за их осуществление в </w:t>
      </w:r>
      <w:proofErr w:type="gramStart"/>
      <w:r w:rsidRPr="00A56797">
        <w:rPr>
          <w:rFonts w:ascii="Times New Roman CYR" w:hAnsi="Times New Roman CYR" w:cs="Times New Roman CYR"/>
        </w:rPr>
        <w:t>пределах</w:t>
      </w:r>
      <w:proofErr w:type="gramEnd"/>
      <w:r w:rsidRPr="00A56797">
        <w:rPr>
          <w:rFonts w:ascii="Times New Roman CYR" w:hAnsi="Times New Roman CYR" w:cs="Times New Roman CYR"/>
        </w:rPr>
        <w:t xml:space="preserve"> выделенных на эти цели финансовых средств.</w:t>
      </w:r>
    </w:p>
    <w:bookmarkEnd w:id="39"/>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40" w:name="sub_8"/>
      <w:r w:rsidRPr="00A56797">
        <w:rPr>
          <w:rFonts w:ascii="Times New Roman CYR" w:hAnsi="Times New Roman CYR" w:cs="Times New Roman CYR"/>
          <w:color w:val="000000"/>
          <w:sz w:val="16"/>
          <w:szCs w:val="16"/>
          <w:shd w:val="clear" w:color="auto" w:fill="F0F0F0"/>
        </w:rPr>
        <w:t>Информация об изменениях:</w:t>
      </w:r>
    </w:p>
    <w:bookmarkEnd w:id="40"/>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36" w:history="1">
        <w:r w:rsidRPr="00A56797">
          <w:rPr>
            <w:rFonts w:ascii="Times New Roman CYR" w:hAnsi="Times New Roman CYR" w:cs="Times New Roman CYR"/>
            <w:i/>
            <w:iCs/>
            <w:color w:val="106BBE"/>
            <w:shd w:val="clear" w:color="auto" w:fill="F0F0F0"/>
          </w:rPr>
          <w:t>Законом</w:t>
        </w:r>
      </w:hyperlink>
      <w:r w:rsidRPr="00A56797">
        <w:rPr>
          <w:rFonts w:ascii="Times New Roman CYR" w:hAnsi="Times New Roman CYR" w:cs="Times New Roman CYR"/>
          <w:i/>
          <w:iCs/>
          <w:color w:val="353842"/>
          <w:shd w:val="clear" w:color="auto" w:fill="F0F0F0"/>
        </w:rPr>
        <w:t xml:space="preserve"> Томской области от 12 ноября 2015 г. N 173-ОЗ в статью 8 настоящего Закона внесены изменения, </w:t>
      </w:r>
      <w:hyperlink r:id="rId37" w:history="1">
        <w:r w:rsidRPr="00A56797">
          <w:rPr>
            <w:rFonts w:ascii="Times New Roman CYR" w:hAnsi="Times New Roman CYR" w:cs="Times New Roman CYR"/>
            <w:i/>
            <w:iCs/>
            <w:color w:val="106BBE"/>
            <w:shd w:val="clear" w:color="auto" w:fill="F0F0F0"/>
          </w:rPr>
          <w:t>вступающие в силу</w:t>
        </w:r>
      </w:hyperlink>
      <w:r w:rsidRPr="00A56797">
        <w:rPr>
          <w:rFonts w:ascii="Times New Roman CYR" w:hAnsi="Times New Roman CYR" w:cs="Times New Roman CYR"/>
          <w:i/>
          <w:iCs/>
          <w:color w:val="353842"/>
          <w:shd w:val="clear" w:color="auto" w:fill="F0F0F0"/>
        </w:rPr>
        <w:t xml:space="preserve"> с 1 января 2016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38" w:history="1">
        <w:r w:rsidRPr="00A56797">
          <w:rPr>
            <w:rFonts w:ascii="Times New Roman CYR" w:hAnsi="Times New Roman CYR" w:cs="Times New Roman CYR"/>
            <w:i/>
            <w:iCs/>
            <w:color w:val="106BBE"/>
            <w:shd w:val="clear" w:color="auto" w:fill="F0F0F0"/>
          </w:rPr>
          <w:t>См. те</w:t>
        </w:r>
        <w:proofErr w:type="gramStart"/>
        <w:r w:rsidRPr="00A56797">
          <w:rPr>
            <w:rFonts w:ascii="Times New Roman CYR" w:hAnsi="Times New Roman CYR" w:cs="Times New Roman CYR"/>
            <w:i/>
            <w:iCs/>
            <w:color w:val="106BBE"/>
            <w:shd w:val="clear" w:color="auto" w:fill="F0F0F0"/>
          </w:rPr>
          <w:t>кст ст</w:t>
        </w:r>
        <w:proofErr w:type="gramEnd"/>
        <w:r w:rsidRPr="00A56797">
          <w:rPr>
            <w:rFonts w:ascii="Times New Roman CYR" w:hAnsi="Times New Roman CYR" w:cs="Times New Roman CYR"/>
            <w:i/>
            <w:iCs/>
            <w:color w:val="106BBE"/>
            <w:shd w:val="clear" w:color="auto" w:fill="F0F0F0"/>
          </w:rPr>
          <w:t>атьи в предыдущей редакции</w:t>
        </w:r>
      </w:hyperlink>
    </w:p>
    <w:p w:rsidR="00A56797" w:rsidRPr="00A56797" w:rsidRDefault="00A56797" w:rsidP="00A56797">
      <w:pPr>
        <w:widowControl w:val="0"/>
        <w:autoSpaceDE w:val="0"/>
        <w:autoSpaceDN w:val="0"/>
        <w:adjustRightInd w:val="0"/>
        <w:ind w:left="1612" w:hanging="892"/>
        <w:jc w:val="both"/>
        <w:rPr>
          <w:rFonts w:ascii="Times New Roman CYR" w:hAnsi="Times New Roman CYR" w:cs="Times New Roman CYR"/>
        </w:rPr>
      </w:pPr>
      <w:r w:rsidRPr="00A56797">
        <w:rPr>
          <w:rFonts w:ascii="Times New Roman CYR" w:hAnsi="Times New Roman CYR" w:cs="Times New Roman CYR"/>
          <w:b/>
          <w:bCs/>
          <w:color w:val="26282F"/>
        </w:rPr>
        <w:lastRenderedPageBreak/>
        <w:t>Статья 8.</w:t>
      </w:r>
      <w:r w:rsidRPr="00A56797">
        <w:rPr>
          <w:rFonts w:ascii="Times New Roman CYR" w:hAnsi="Times New Roman CYR" w:cs="Times New Roman CYR"/>
        </w:rPr>
        <w:t xml:space="preserve"> Вступление настоящего Закона в силу</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xml:space="preserve">Настоящий Закон вступает в силу с 1 января 2010 года, но не ранее чем по истечении 10 дней после дня его </w:t>
      </w:r>
      <w:hyperlink r:id="rId39" w:history="1">
        <w:r w:rsidRPr="00A56797">
          <w:rPr>
            <w:rFonts w:ascii="Times New Roman CYR" w:hAnsi="Times New Roman CYR" w:cs="Times New Roman CYR"/>
            <w:color w:val="106BBE"/>
          </w:rPr>
          <w:t>официального опубликования</w:t>
        </w:r>
      </w:hyperlink>
      <w:r w:rsidRPr="00A56797">
        <w:rPr>
          <w:rFonts w:ascii="Times New Roman CYR" w:hAnsi="Times New Roman CYR" w:cs="Times New Roman CYR"/>
        </w:rPr>
        <w:t>.</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tbl>
      <w:tblPr>
        <w:tblW w:w="5000" w:type="pct"/>
        <w:tblInd w:w="108" w:type="dxa"/>
        <w:tblLook w:val="0000" w:firstRow="0" w:lastRow="0" w:firstColumn="0" w:lastColumn="0" w:noHBand="0" w:noVBand="0"/>
      </w:tblPr>
      <w:tblGrid>
        <w:gridCol w:w="6775"/>
        <w:gridCol w:w="2939"/>
      </w:tblGrid>
      <w:tr w:rsidR="00A56797" w:rsidRPr="00A56797" w:rsidTr="00A56797">
        <w:tc>
          <w:tcPr>
            <w:tcW w:w="3487" w:type="pct"/>
            <w:tcBorders>
              <w:top w:val="nil"/>
              <w:left w:val="nil"/>
              <w:bottom w:val="nil"/>
              <w:right w:val="nil"/>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Губернатор Томской области</w:t>
            </w:r>
          </w:p>
        </w:tc>
        <w:tc>
          <w:tcPr>
            <w:tcW w:w="1743" w:type="pct"/>
            <w:tcBorders>
              <w:top w:val="nil"/>
              <w:left w:val="nil"/>
              <w:bottom w:val="nil"/>
              <w:right w:val="nil"/>
            </w:tcBorders>
          </w:tcPr>
          <w:p w:rsidR="00A56797" w:rsidRPr="00A56797" w:rsidRDefault="00A56797" w:rsidP="00A56797">
            <w:pPr>
              <w:widowControl w:val="0"/>
              <w:autoSpaceDE w:val="0"/>
              <w:autoSpaceDN w:val="0"/>
              <w:adjustRightInd w:val="0"/>
              <w:jc w:val="right"/>
              <w:rPr>
                <w:rFonts w:ascii="Times New Roman CYR" w:hAnsi="Times New Roman CYR" w:cs="Times New Roman CYR"/>
              </w:rPr>
            </w:pPr>
            <w:r w:rsidRPr="00A56797">
              <w:rPr>
                <w:rFonts w:ascii="Times New Roman CYR" w:hAnsi="Times New Roman CYR" w:cs="Times New Roman CYR"/>
              </w:rPr>
              <w:t>В.М. Кресс</w:t>
            </w:r>
          </w:p>
        </w:tc>
      </w:tr>
    </w:tbl>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41" w:name="sub_100"/>
      <w:r w:rsidRPr="00A56797">
        <w:rPr>
          <w:rFonts w:ascii="Times New Roman CYR" w:hAnsi="Times New Roman CYR" w:cs="Times New Roman CYR"/>
          <w:color w:val="000000"/>
          <w:sz w:val="16"/>
          <w:szCs w:val="16"/>
          <w:shd w:val="clear" w:color="auto" w:fill="F0F0F0"/>
        </w:rPr>
        <w:t>Информация об изменениях:</w:t>
      </w:r>
    </w:p>
    <w:bookmarkEnd w:id="41"/>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r w:rsidRPr="00A56797">
        <w:rPr>
          <w:rFonts w:ascii="Times New Roman CYR" w:hAnsi="Times New Roman CYR" w:cs="Times New Roman CYR"/>
          <w:i/>
          <w:iCs/>
          <w:color w:val="353842"/>
          <w:shd w:val="clear" w:color="auto" w:fill="F0F0F0"/>
        </w:rPr>
        <w:t xml:space="preserve">Приложение изменено с 21 декабря 2020 г. - </w:t>
      </w:r>
      <w:hyperlink r:id="rId40" w:history="1">
        <w:r w:rsidRPr="00A56797">
          <w:rPr>
            <w:rFonts w:ascii="Times New Roman CYR" w:hAnsi="Times New Roman CYR" w:cs="Times New Roman CYR"/>
            <w:i/>
            <w:iCs/>
            <w:color w:val="106BBE"/>
            <w:shd w:val="clear" w:color="auto" w:fill="F0F0F0"/>
          </w:rPr>
          <w:t>Закон</w:t>
        </w:r>
      </w:hyperlink>
      <w:r w:rsidRPr="00A56797">
        <w:rPr>
          <w:rFonts w:ascii="Times New Roman CYR" w:hAnsi="Times New Roman CYR" w:cs="Times New Roman CYR"/>
          <w:i/>
          <w:iCs/>
          <w:color w:val="353842"/>
          <w:shd w:val="clear" w:color="auto" w:fill="F0F0F0"/>
        </w:rPr>
        <w:t xml:space="preserve"> Томской области от 8 декабря 2020 г. N 152-ОЗ</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r w:rsidRPr="00A56797">
        <w:rPr>
          <w:rFonts w:ascii="Times New Roman CYR" w:hAnsi="Times New Roman CYR" w:cs="Times New Roman CYR"/>
          <w:i/>
          <w:iCs/>
          <w:color w:val="353842"/>
          <w:shd w:val="clear" w:color="auto" w:fill="F0F0F0"/>
        </w:rPr>
        <w:t xml:space="preserve">Изменения </w:t>
      </w:r>
      <w:hyperlink r:id="rId41" w:history="1">
        <w:r w:rsidRPr="00A56797">
          <w:rPr>
            <w:rFonts w:ascii="Times New Roman CYR" w:hAnsi="Times New Roman CYR" w:cs="Times New Roman CYR"/>
            <w:i/>
            <w:iCs/>
            <w:color w:val="106BBE"/>
            <w:shd w:val="clear" w:color="auto" w:fill="F0F0F0"/>
          </w:rPr>
          <w:t>распространяются</w:t>
        </w:r>
      </w:hyperlink>
      <w:r w:rsidRPr="00A56797">
        <w:rPr>
          <w:rFonts w:ascii="Times New Roman CYR" w:hAnsi="Times New Roman CYR" w:cs="Times New Roman CYR"/>
          <w:i/>
          <w:iCs/>
          <w:color w:val="353842"/>
          <w:shd w:val="clear" w:color="auto" w:fill="F0F0F0"/>
        </w:rPr>
        <w:t xml:space="preserve"> на правоотношения, возникшие с 1 января 2021 г.</w:t>
      </w:r>
    </w:p>
    <w:p w:rsidR="00A56797" w:rsidRPr="00A56797" w:rsidRDefault="00A56797" w:rsidP="00A56797">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A56797">
        <w:rPr>
          <w:rFonts w:ascii="Times New Roman CYR" w:hAnsi="Times New Roman CYR" w:cs="Times New Roman CYR"/>
          <w:i/>
          <w:iCs/>
          <w:color w:val="353842"/>
        </w:rPr>
        <w:t xml:space="preserve"> </w:t>
      </w:r>
      <w:hyperlink r:id="rId42" w:history="1">
        <w:r w:rsidRPr="00A56797">
          <w:rPr>
            <w:rFonts w:ascii="Times New Roman CYR" w:hAnsi="Times New Roman CYR" w:cs="Times New Roman CYR"/>
            <w:i/>
            <w:iCs/>
            <w:color w:val="106BBE"/>
            <w:shd w:val="clear" w:color="auto" w:fill="F0F0F0"/>
          </w:rPr>
          <w:t>См. предыдущую редакцию</w:t>
        </w:r>
      </w:hyperlink>
    </w:p>
    <w:p w:rsidR="00A56797" w:rsidRPr="00A56797" w:rsidRDefault="00A56797" w:rsidP="00A56797">
      <w:pPr>
        <w:widowControl w:val="0"/>
        <w:autoSpaceDE w:val="0"/>
        <w:autoSpaceDN w:val="0"/>
        <w:adjustRightInd w:val="0"/>
        <w:ind w:firstLine="698"/>
        <w:jc w:val="right"/>
        <w:rPr>
          <w:rFonts w:ascii="Times New Roman CYR" w:hAnsi="Times New Roman CYR" w:cs="Times New Roman CYR"/>
        </w:rPr>
      </w:pPr>
      <w:r w:rsidRPr="00A56797">
        <w:rPr>
          <w:rFonts w:ascii="Times New Roman CYR" w:hAnsi="Times New Roman CYR" w:cs="Times New Roman CYR"/>
          <w:b/>
          <w:bCs/>
          <w:color w:val="26282F"/>
        </w:rPr>
        <w:t>Приложение</w:t>
      </w:r>
      <w:r w:rsidRPr="00A56797">
        <w:rPr>
          <w:rFonts w:ascii="Times New Roman CYR" w:hAnsi="Times New Roman CYR" w:cs="Times New Roman CYR"/>
          <w:b/>
          <w:bCs/>
          <w:color w:val="26282F"/>
        </w:rPr>
        <w:br/>
        <w:t xml:space="preserve">к </w:t>
      </w:r>
      <w:hyperlink w:anchor="sub_0" w:history="1">
        <w:r w:rsidRPr="00A56797">
          <w:rPr>
            <w:rFonts w:ascii="Times New Roman CYR" w:hAnsi="Times New Roman CYR" w:cs="Times New Roman CYR"/>
            <w:color w:val="106BBE"/>
          </w:rPr>
          <w:t>Закону</w:t>
        </w:r>
      </w:hyperlink>
      <w:r w:rsidRPr="00A56797">
        <w:rPr>
          <w:rFonts w:ascii="Times New Roman CYR" w:hAnsi="Times New Roman CYR" w:cs="Times New Roman CYR"/>
          <w:b/>
          <w:bCs/>
          <w:color w:val="26282F"/>
        </w:rPr>
        <w:t xml:space="preserve"> Томской области</w:t>
      </w:r>
      <w:r w:rsidRPr="00A56797">
        <w:rPr>
          <w:rFonts w:ascii="Times New Roman CYR" w:hAnsi="Times New Roman CYR" w:cs="Times New Roman CYR"/>
          <w:b/>
          <w:bCs/>
          <w:color w:val="26282F"/>
        </w:rPr>
        <w:br/>
        <w:t>"О наделении органов местного</w:t>
      </w:r>
      <w:r w:rsidRPr="00A56797">
        <w:rPr>
          <w:rFonts w:ascii="Times New Roman CYR" w:hAnsi="Times New Roman CYR" w:cs="Times New Roman CYR"/>
          <w:b/>
          <w:bCs/>
          <w:color w:val="26282F"/>
        </w:rPr>
        <w:br/>
        <w:t>самоуправления отдельными</w:t>
      </w:r>
      <w:r w:rsidRPr="00A56797">
        <w:rPr>
          <w:rFonts w:ascii="Times New Roman CYR" w:hAnsi="Times New Roman CYR" w:cs="Times New Roman CYR"/>
          <w:b/>
          <w:bCs/>
          <w:color w:val="26282F"/>
        </w:rPr>
        <w:br/>
        <w:t>государственными полномочиями</w:t>
      </w:r>
      <w:r w:rsidRPr="00A56797">
        <w:rPr>
          <w:rFonts w:ascii="Times New Roman CYR" w:hAnsi="Times New Roman CYR" w:cs="Times New Roman CYR"/>
          <w:b/>
          <w:bCs/>
          <w:color w:val="26282F"/>
        </w:rPr>
        <w:br/>
        <w:t>по созданию и обеспечению деятельности</w:t>
      </w:r>
      <w:r w:rsidRPr="00A56797">
        <w:rPr>
          <w:rFonts w:ascii="Times New Roman CYR" w:hAnsi="Times New Roman CYR" w:cs="Times New Roman CYR"/>
          <w:b/>
          <w:bCs/>
          <w:color w:val="26282F"/>
        </w:rPr>
        <w:br/>
        <w:t>административных комиссий</w:t>
      </w:r>
      <w:r w:rsidRPr="00A56797">
        <w:rPr>
          <w:rFonts w:ascii="Times New Roman CYR" w:hAnsi="Times New Roman CYR" w:cs="Times New Roman CYR"/>
          <w:b/>
          <w:bCs/>
          <w:color w:val="26282F"/>
        </w:rPr>
        <w:br/>
        <w:t>в Томской области"</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A56797">
        <w:rPr>
          <w:rFonts w:ascii="Times New Roman CYR" w:hAnsi="Times New Roman CYR" w:cs="Times New Roman CYR"/>
          <w:b/>
          <w:bCs/>
          <w:color w:val="26282F"/>
        </w:rPr>
        <w:t xml:space="preserve">Порядок </w:t>
      </w:r>
      <w:r w:rsidRPr="00A56797">
        <w:rPr>
          <w:rFonts w:ascii="Times New Roman CYR" w:hAnsi="Times New Roman CYR" w:cs="Times New Roman CYR"/>
          <w:b/>
          <w:bCs/>
          <w:color w:val="26282F"/>
        </w:rPr>
        <w:br/>
        <w:t>определения общего объема субвенции из областного бюджета бюджетам муниципальных районов и городских округов Томской области на осуществление отдельных государственных полномочий по созданию и обеспечению деятельности административных комиссий в Томской области, методика ее распределения</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b/>
          <w:bCs/>
          <w:color w:val="353842"/>
          <w:sz w:val="20"/>
          <w:szCs w:val="20"/>
        </w:rPr>
      </w:pPr>
      <w:r w:rsidRPr="00A56797">
        <w:rPr>
          <w:rFonts w:ascii="Times New Roman CYR" w:hAnsi="Times New Roman CYR" w:cs="Times New Roman CYR"/>
          <w:b/>
          <w:bCs/>
          <w:color w:val="353842"/>
          <w:sz w:val="20"/>
          <w:szCs w:val="20"/>
        </w:rPr>
        <w:t xml:space="preserve">С изменениями и дополнениями </w:t>
      </w:r>
      <w:proofErr w:type="gramStart"/>
      <w:r w:rsidRPr="00A56797">
        <w:rPr>
          <w:rFonts w:ascii="Times New Roman CYR" w:hAnsi="Times New Roman CYR" w:cs="Times New Roman CYR"/>
          <w:b/>
          <w:bCs/>
          <w:color w:val="353842"/>
          <w:sz w:val="20"/>
          <w:szCs w:val="20"/>
        </w:rPr>
        <w:t>от</w:t>
      </w:r>
      <w:proofErr w:type="gramEnd"/>
      <w:r w:rsidRPr="00A56797">
        <w:rPr>
          <w:rFonts w:ascii="Times New Roman CYR" w:hAnsi="Times New Roman CYR" w:cs="Times New Roman CYR"/>
          <w:b/>
          <w:bCs/>
          <w:color w:val="353842"/>
          <w:sz w:val="20"/>
          <w:szCs w:val="20"/>
        </w:rPr>
        <w:t>:</w:t>
      </w:r>
    </w:p>
    <w:p w:rsidR="00A56797" w:rsidRPr="00A56797" w:rsidRDefault="00A56797" w:rsidP="00A56797">
      <w:pPr>
        <w:widowControl w:val="0"/>
        <w:autoSpaceDE w:val="0"/>
        <w:autoSpaceDN w:val="0"/>
        <w:adjustRightInd w:val="0"/>
        <w:spacing w:before="180"/>
        <w:ind w:left="360" w:right="360"/>
        <w:jc w:val="both"/>
        <w:rPr>
          <w:rFonts w:ascii="Times New Roman CYR" w:hAnsi="Times New Roman CYR" w:cs="Times New Roman CYR"/>
          <w:color w:val="353842"/>
          <w:sz w:val="20"/>
          <w:szCs w:val="20"/>
          <w:shd w:val="clear" w:color="auto" w:fill="EAEFED"/>
        </w:rPr>
      </w:pPr>
      <w:r w:rsidRPr="00A56797">
        <w:rPr>
          <w:rFonts w:ascii="Times New Roman CYR" w:hAnsi="Times New Roman CYR" w:cs="Times New Roman CYR"/>
          <w:color w:val="353842"/>
          <w:sz w:val="20"/>
          <w:szCs w:val="20"/>
        </w:rPr>
        <w:t xml:space="preserve"> </w:t>
      </w:r>
      <w:r w:rsidRPr="00A56797">
        <w:rPr>
          <w:rFonts w:ascii="Times New Roman CYR" w:hAnsi="Times New Roman CYR" w:cs="Times New Roman CYR"/>
          <w:color w:val="353842"/>
          <w:sz w:val="20"/>
          <w:szCs w:val="20"/>
          <w:shd w:val="clear" w:color="auto" w:fill="EAEFED"/>
        </w:rPr>
        <w:t>9 марта 2010 г., 9 ноября 2011 г., 7 июня 2013 г., 19 июня, 30 декабря 2014 г., 29 декабря 2015 г., 8 декабря 2020 г.</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42" w:name="sub_1237"/>
      <w:r w:rsidRPr="00A56797">
        <w:rPr>
          <w:rFonts w:ascii="Times New Roman CYR" w:hAnsi="Times New Roman CYR" w:cs="Times New Roman CYR"/>
        </w:rPr>
        <w:t>1. Общий объем субвенции на осуществление отдельных государственных полномочий по созданию и обеспечению деятельности административных комиссий в Томской области рассчитывается по формуле:</w:t>
      </w:r>
    </w:p>
    <w:bookmarkEnd w:id="42"/>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noProof/>
        </w:rPr>
        <w:drawing>
          <wp:inline distT="0" distB="0" distL="0" distR="0">
            <wp:extent cx="1019175" cy="390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sidRPr="00A56797">
        <w:rPr>
          <w:rFonts w:ascii="Times New Roman CYR" w:hAnsi="Times New Roman CYR" w:cs="Times New Roman CYR"/>
        </w:rPr>
        <w:t>, где:</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Собщ</w:t>
      </w:r>
      <w:proofErr w:type="spellEnd"/>
      <w:r w:rsidRPr="00A56797">
        <w:rPr>
          <w:rFonts w:ascii="Times New Roman CYR" w:hAnsi="Times New Roman CYR" w:cs="Times New Roman CYR"/>
        </w:rPr>
        <w:t xml:space="preserve"> - общий объем субвенции из областного бюджета на осуществление отдельных государственных полномочий по созданию и обеспечению деятельности административных комиссий в Томской области (далее - субвенция);</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С</w:t>
      </w:r>
      <w:proofErr w:type="gramStart"/>
      <w:r w:rsidRPr="00A56797">
        <w:rPr>
          <w:rFonts w:ascii="Times New Roman CYR" w:hAnsi="Times New Roman CYR" w:cs="Times New Roman CYR"/>
        </w:rPr>
        <w:t>i</w:t>
      </w:r>
      <w:proofErr w:type="spellEnd"/>
      <w:proofErr w:type="gramEnd"/>
      <w:r w:rsidRPr="00A56797">
        <w:rPr>
          <w:rFonts w:ascii="Times New Roman CYR" w:hAnsi="Times New Roman CYR" w:cs="Times New Roman CYR"/>
        </w:rPr>
        <w:t xml:space="preserve"> - размер субвенции i-</w:t>
      </w:r>
      <w:proofErr w:type="spellStart"/>
      <w:r w:rsidRPr="00A56797">
        <w:rPr>
          <w:rFonts w:ascii="Times New Roman CYR" w:hAnsi="Times New Roman CYR" w:cs="Times New Roman CYR"/>
        </w:rPr>
        <w:t>му</w:t>
      </w:r>
      <w:proofErr w:type="spellEnd"/>
      <w:r w:rsidRPr="00A56797">
        <w:rPr>
          <w:rFonts w:ascii="Times New Roman CYR" w:hAnsi="Times New Roman CYR" w:cs="Times New Roman CYR"/>
        </w:rPr>
        <w:t xml:space="preserve"> муниципальному району или городскому округу.</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43" w:name="sub_1238"/>
      <w:r w:rsidRPr="00A56797">
        <w:rPr>
          <w:rFonts w:ascii="Times New Roman CYR" w:hAnsi="Times New Roman CYR" w:cs="Times New Roman CYR"/>
        </w:rPr>
        <w:t>2. Показатели распределения между муниципальными образованиями Томской области общего объема субвенции:</w:t>
      </w:r>
    </w:p>
    <w:bookmarkEnd w:id="43"/>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нормативная численность ответственных секретарей административных комиссий, осуществляющих свои полномочия на профессиональной постоянной основе;</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количество дел об административных правонарушениях, рассмотренных административными комиссиями муниципальных образований;</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 численность постоянного населения муниципальных районов и городских округов Томской области.</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bookmarkStart w:id="44" w:name="sub_1239"/>
      <w:r w:rsidRPr="00A56797">
        <w:rPr>
          <w:rFonts w:ascii="Times New Roman CYR" w:hAnsi="Times New Roman CYR" w:cs="Times New Roman CYR"/>
        </w:rPr>
        <w:t xml:space="preserve">3. Методика распределения общего объема субвенции из областного бюджета между </w:t>
      </w:r>
      <w:r w:rsidRPr="00A56797">
        <w:rPr>
          <w:rFonts w:ascii="Times New Roman CYR" w:hAnsi="Times New Roman CYR" w:cs="Times New Roman CYR"/>
        </w:rPr>
        <w:lastRenderedPageBreak/>
        <w:t>муниципальными образованиями Томской области.</w:t>
      </w:r>
    </w:p>
    <w:bookmarkEnd w:id="44"/>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Размер субвенции, предоставляемый i-</w:t>
      </w:r>
      <w:proofErr w:type="spellStart"/>
      <w:r w:rsidRPr="00A56797">
        <w:rPr>
          <w:rFonts w:ascii="Times New Roman CYR" w:hAnsi="Times New Roman CYR" w:cs="Times New Roman CYR"/>
        </w:rPr>
        <w:t>му</w:t>
      </w:r>
      <w:proofErr w:type="spellEnd"/>
      <w:r w:rsidRPr="00A56797">
        <w:rPr>
          <w:rFonts w:ascii="Times New Roman CYR" w:hAnsi="Times New Roman CYR" w:cs="Times New Roman CYR"/>
        </w:rPr>
        <w:t xml:space="preserve"> муниципальному образованию, определяется по формуле:</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Сi</w:t>
      </w:r>
      <w:proofErr w:type="spellEnd"/>
      <w:r w:rsidRPr="00A56797">
        <w:rPr>
          <w:rFonts w:ascii="Times New Roman CYR" w:hAnsi="Times New Roman CYR" w:cs="Times New Roman CYR"/>
        </w:rPr>
        <w:t xml:space="preserve"> = (</w:t>
      </w:r>
      <w:proofErr w:type="spellStart"/>
      <w:r w:rsidRPr="00A56797">
        <w:rPr>
          <w:rFonts w:ascii="Times New Roman CYR" w:hAnsi="Times New Roman CYR" w:cs="Times New Roman CYR"/>
        </w:rPr>
        <w:t>ФОТi</w:t>
      </w:r>
      <w:proofErr w:type="spellEnd"/>
      <w:r w:rsidRPr="00A56797">
        <w:rPr>
          <w:rFonts w:ascii="Times New Roman CYR" w:hAnsi="Times New Roman CYR" w:cs="Times New Roman CYR"/>
        </w:rPr>
        <w:t xml:space="preserve"> x </w:t>
      </w:r>
      <w:proofErr w:type="spellStart"/>
      <w:proofErr w:type="gramStart"/>
      <w:r w:rsidRPr="00A56797">
        <w:rPr>
          <w:rFonts w:ascii="Times New Roman CYR" w:hAnsi="Times New Roman CYR" w:cs="Times New Roman CYR"/>
        </w:rPr>
        <w:t>Кр</w:t>
      </w:r>
      <w:proofErr w:type="spellEnd"/>
      <w:proofErr w:type="gramEnd"/>
      <w:r w:rsidRPr="00A56797">
        <w:rPr>
          <w:rFonts w:ascii="Times New Roman CYR" w:hAnsi="Times New Roman CYR" w:cs="Times New Roman CYR"/>
        </w:rPr>
        <w:t xml:space="preserve"> x </w:t>
      </w:r>
      <w:proofErr w:type="spellStart"/>
      <w:r w:rsidRPr="00A56797">
        <w:rPr>
          <w:rFonts w:ascii="Times New Roman CYR" w:hAnsi="Times New Roman CYR" w:cs="Times New Roman CYR"/>
        </w:rPr>
        <w:t>Квф</w:t>
      </w:r>
      <w:proofErr w:type="spellEnd"/>
      <w:r w:rsidRPr="00A56797">
        <w:rPr>
          <w:rFonts w:ascii="Times New Roman CYR" w:hAnsi="Times New Roman CYR" w:cs="Times New Roman CYR"/>
        </w:rPr>
        <w:t xml:space="preserve"> x </w:t>
      </w:r>
      <w:proofErr w:type="spellStart"/>
      <w:r w:rsidRPr="00A56797">
        <w:rPr>
          <w:rFonts w:ascii="Times New Roman CYR" w:hAnsi="Times New Roman CYR" w:cs="Times New Roman CYR"/>
        </w:rPr>
        <w:t>Чн</w:t>
      </w:r>
      <w:proofErr w:type="spellEnd"/>
      <w:r w:rsidRPr="00A56797">
        <w:rPr>
          <w:rFonts w:ascii="Times New Roman CYR" w:hAnsi="Times New Roman CYR" w:cs="Times New Roman CYR"/>
        </w:rPr>
        <w:t xml:space="preserve"> x </w:t>
      </w:r>
      <w:proofErr w:type="spellStart"/>
      <w:r w:rsidRPr="00A56797">
        <w:rPr>
          <w:rFonts w:ascii="Times New Roman CYR" w:hAnsi="Times New Roman CYR" w:cs="Times New Roman CYR"/>
        </w:rPr>
        <w:t>Кмз</w:t>
      </w:r>
      <w:proofErr w:type="spellEnd"/>
      <w:r w:rsidRPr="00A56797">
        <w:rPr>
          <w:rFonts w:ascii="Times New Roman CYR" w:hAnsi="Times New Roman CYR" w:cs="Times New Roman CYR"/>
        </w:rPr>
        <w:t xml:space="preserve">) + </w:t>
      </w:r>
      <w:proofErr w:type="spellStart"/>
      <w:r w:rsidRPr="00A56797">
        <w:rPr>
          <w:rFonts w:ascii="Times New Roman CYR" w:hAnsi="Times New Roman CYR" w:cs="Times New Roman CYR"/>
        </w:rPr>
        <w:t>Рп</w:t>
      </w:r>
      <w:proofErr w:type="spellEnd"/>
      <w:r w:rsidRPr="00A56797">
        <w:rPr>
          <w:rFonts w:ascii="Times New Roman CYR" w:hAnsi="Times New Roman CYR" w:cs="Times New Roman CYR"/>
        </w:rPr>
        <w:t xml:space="preserve">) x </w:t>
      </w:r>
      <w:proofErr w:type="spellStart"/>
      <w:r w:rsidRPr="00A56797">
        <w:rPr>
          <w:rFonts w:ascii="Times New Roman CYR" w:hAnsi="Times New Roman CYR" w:cs="Times New Roman CYR"/>
        </w:rPr>
        <w:t>Кк</w:t>
      </w:r>
      <w:proofErr w:type="spellEnd"/>
      <w:r w:rsidRPr="00A56797">
        <w:rPr>
          <w:rFonts w:ascii="Times New Roman CYR" w:hAnsi="Times New Roman CYR" w:cs="Times New Roman CYR"/>
        </w:rPr>
        <w:t>, где:</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ФОТ</w:t>
      </w:r>
      <w:proofErr w:type="gramStart"/>
      <w:r w:rsidRPr="00A56797">
        <w:rPr>
          <w:rFonts w:ascii="Times New Roman CYR" w:hAnsi="Times New Roman CYR" w:cs="Times New Roman CYR"/>
        </w:rPr>
        <w:t>i</w:t>
      </w:r>
      <w:proofErr w:type="spellEnd"/>
      <w:proofErr w:type="gramEnd"/>
      <w:r w:rsidRPr="00A56797">
        <w:rPr>
          <w:rFonts w:ascii="Times New Roman CYR" w:hAnsi="Times New Roman CYR" w:cs="Times New Roman CYR"/>
        </w:rPr>
        <w:t xml:space="preserve"> - годовой фонд оплаты труда ответственного секретаря административной комиссии, работающего на профессиональной постоянной основе, рассчитываемый исходя из денежного содержания по должности муниципальной службы "главный специалист", без учета </w:t>
      </w:r>
      <w:hyperlink r:id="rId44" w:history="1">
        <w:r w:rsidRPr="00A56797">
          <w:rPr>
            <w:rFonts w:ascii="Times New Roman CYR" w:hAnsi="Times New Roman CYR" w:cs="Times New Roman CYR"/>
            <w:color w:val="106BBE"/>
          </w:rPr>
          <w:t>районного коэффициента</w:t>
        </w:r>
      </w:hyperlink>
      <w:r w:rsidRPr="00A56797">
        <w:rPr>
          <w:rFonts w:ascii="Times New Roman CYR" w:hAnsi="Times New Roman CYR" w:cs="Times New Roman CYR"/>
        </w:rPr>
        <w:t xml:space="preserve"> и коэффициента за работу в районах Крайнего Севера и местностях, приравненных к ним;</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proofErr w:type="gramStart"/>
      <w:r w:rsidRPr="00A56797">
        <w:rPr>
          <w:rFonts w:ascii="Times New Roman CYR" w:hAnsi="Times New Roman CYR" w:cs="Times New Roman CYR"/>
        </w:rPr>
        <w:t>Кр</w:t>
      </w:r>
      <w:proofErr w:type="spellEnd"/>
      <w:proofErr w:type="gramEnd"/>
      <w:r w:rsidRPr="00A56797">
        <w:rPr>
          <w:rFonts w:ascii="Times New Roman CYR" w:hAnsi="Times New Roman CYR" w:cs="Times New Roman CYR"/>
        </w:rPr>
        <w:t xml:space="preserve"> - </w:t>
      </w:r>
      <w:hyperlink r:id="rId45" w:history="1">
        <w:r w:rsidRPr="00A56797">
          <w:rPr>
            <w:rFonts w:ascii="Times New Roman CYR" w:hAnsi="Times New Roman CYR" w:cs="Times New Roman CYR"/>
            <w:color w:val="106BBE"/>
          </w:rPr>
          <w:t>районный коэффициент</w:t>
        </w:r>
      </w:hyperlink>
      <w:r w:rsidRPr="00A56797">
        <w:rPr>
          <w:rFonts w:ascii="Times New Roman CYR" w:hAnsi="Times New Roman CYR" w:cs="Times New Roman CYR"/>
        </w:rPr>
        <w:t xml:space="preserve"> и коэффициент за работу в районах Крайнего Севера и местностях, приравненных к ним;</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Квф</w:t>
      </w:r>
      <w:proofErr w:type="spellEnd"/>
      <w:r w:rsidRPr="00A56797">
        <w:rPr>
          <w:rFonts w:ascii="Times New Roman CYR" w:hAnsi="Times New Roman CYR" w:cs="Times New Roman CYR"/>
        </w:rPr>
        <w:t xml:space="preserve"> - коэффициент отчислений во внебюджетные фонды;</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Чн</w:t>
      </w:r>
      <w:proofErr w:type="spellEnd"/>
      <w:r w:rsidRPr="00A56797">
        <w:rPr>
          <w:rFonts w:ascii="Times New Roman CYR" w:hAnsi="Times New Roman CYR" w:cs="Times New Roman CYR"/>
        </w:rPr>
        <w:t xml:space="preserve"> - нормативная численность ответственных секретарей административных комиссий, осуществляющих свои полномочия на профессиональной постоянной основе;</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3"/>
        <w:gridCol w:w="4698"/>
        <w:gridCol w:w="4493"/>
      </w:tblGrid>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NN</w:t>
            </w:r>
          </w:p>
          <w:p w:rsidR="00A56797" w:rsidRPr="00A56797" w:rsidRDefault="00A56797" w:rsidP="00A56797">
            <w:pPr>
              <w:widowControl w:val="0"/>
              <w:autoSpaceDE w:val="0"/>
              <w:autoSpaceDN w:val="0"/>
              <w:adjustRightInd w:val="0"/>
              <w:rPr>
                <w:rFonts w:ascii="Times New Roman CYR" w:hAnsi="Times New Roman CYR" w:cs="Times New Roman CYR"/>
              </w:rPr>
            </w:pPr>
            <w:proofErr w:type="spellStart"/>
            <w:r w:rsidRPr="00A56797">
              <w:rPr>
                <w:rFonts w:ascii="Times New Roman CYR" w:hAnsi="Times New Roman CYR" w:cs="Times New Roman CYR"/>
              </w:rPr>
              <w:t>пп</w:t>
            </w:r>
            <w:proofErr w:type="spellEnd"/>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Численность постоянного населения муниципальных районов и городских округов Томской области, человек</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Нормативная численность ответственных секретарей административных комиссий, осуществляющих свои полномочия на профессиональной постоянной основе</w:t>
            </w:r>
          </w:p>
        </w:tc>
      </w:tr>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1</w:t>
            </w:r>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до 80 000</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1</w:t>
            </w:r>
          </w:p>
        </w:tc>
      </w:tr>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2</w:t>
            </w:r>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80 000 - 160 000</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2</w:t>
            </w:r>
          </w:p>
        </w:tc>
      </w:tr>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3</w:t>
            </w:r>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160 000 - 240 000</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3</w:t>
            </w:r>
          </w:p>
        </w:tc>
      </w:tr>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4</w:t>
            </w:r>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240 000 - 320 000</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4</w:t>
            </w:r>
          </w:p>
        </w:tc>
      </w:tr>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5</w:t>
            </w:r>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320 000 - 400 000</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5</w:t>
            </w:r>
          </w:p>
        </w:tc>
      </w:tr>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6</w:t>
            </w:r>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400 000 - 480 000</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6</w:t>
            </w:r>
          </w:p>
        </w:tc>
      </w:tr>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7</w:t>
            </w:r>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480 000 - 560 000</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7</w:t>
            </w:r>
          </w:p>
        </w:tc>
      </w:tr>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8</w:t>
            </w:r>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560 000 - 640 000</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8</w:t>
            </w:r>
          </w:p>
        </w:tc>
      </w:tr>
      <w:tr w:rsidR="00A56797" w:rsidRPr="00A56797" w:rsidTr="00A56797">
        <w:tc>
          <w:tcPr>
            <w:tcW w:w="703" w:type="dxa"/>
            <w:tcBorders>
              <w:top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9</w:t>
            </w:r>
          </w:p>
        </w:tc>
        <w:tc>
          <w:tcPr>
            <w:tcW w:w="4698" w:type="dxa"/>
            <w:tcBorders>
              <w:top w:val="single" w:sz="4" w:space="0" w:color="auto"/>
              <w:left w:val="single" w:sz="4" w:space="0" w:color="auto"/>
              <w:bottom w:val="single" w:sz="4" w:space="0" w:color="auto"/>
              <w:right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свыше 640 000</w:t>
            </w:r>
          </w:p>
        </w:tc>
        <w:tc>
          <w:tcPr>
            <w:tcW w:w="4493" w:type="dxa"/>
            <w:tcBorders>
              <w:top w:val="single" w:sz="4" w:space="0" w:color="auto"/>
              <w:left w:val="single" w:sz="4" w:space="0" w:color="auto"/>
              <w:bottom w:val="single" w:sz="4" w:space="0" w:color="auto"/>
            </w:tcBorders>
          </w:tcPr>
          <w:p w:rsidR="00A56797" w:rsidRPr="00A56797" w:rsidRDefault="00A56797" w:rsidP="00A56797">
            <w:pPr>
              <w:widowControl w:val="0"/>
              <w:autoSpaceDE w:val="0"/>
              <w:autoSpaceDN w:val="0"/>
              <w:adjustRightInd w:val="0"/>
              <w:rPr>
                <w:rFonts w:ascii="Times New Roman CYR" w:hAnsi="Times New Roman CYR" w:cs="Times New Roman CYR"/>
              </w:rPr>
            </w:pPr>
            <w:r w:rsidRPr="00A56797">
              <w:rPr>
                <w:rFonts w:ascii="Times New Roman CYR" w:hAnsi="Times New Roman CYR" w:cs="Times New Roman CYR"/>
              </w:rPr>
              <w:t>9</w:t>
            </w:r>
          </w:p>
        </w:tc>
      </w:tr>
    </w:tbl>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Для формирования объема субвенций на очередной финансовый год и плановый период показатель численности постоянного населения муниципальных районов и городских округов Томской области принимается по состоянию на 1 января текущего финансового года.</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Кмз</w:t>
      </w:r>
      <w:proofErr w:type="spellEnd"/>
      <w:r w:rsidRPr="00A56797">
        <w:rPr>
          <w:rFonts w:ascii="Times New Roman CYR" w:hAnsi="Times New Roman CYR" w:cs="Times New Roman CYR"/>
        </w:rPr>
        <w:t xml:space="preserve"> - коэффициент материальных затрат (1,1);</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Рп</w:t>
      </w:r>
      <w:proofErr w:type="spellEnd"/>
      <w:r w:rsidRPr="00A56797">
        <w:rPr>
          <w:rFonts w:ascii="Times New Roman CYR" w:hAnsi="Times New Roman CYR" w:cs="Times New Roman CYR"/>
        </w:rPr>
        <w:t xml:space="preserve"> - почтовые расходы;</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Рп</w:t>
      </w:r>
      <w:proofErr w:type="spellEnd"/>
      <w:r w:rsidRPr="00A56797">
        <w:rPr>
          <w:rFonts w:ascii="Times New Roman CYR" w:hAnsi="Times New Roman CYR" w:cs="Times New Roman CYR"/>
        </w:rPr>
        <w:t xml:space="preserve"> = </w:t>
      </w:r>
      <w:proofErr w:type="spellStart"/>
      <w:r w:rsidRPr="00A56797">
        <w:rPr>
          <w:rFonts w:ascii="Times New Roman CYR" w:hAnsi="Times New Roman CYR" w:cs="Times New Roman CYR"/>
        </w:rPr>
        <w:t>Qп</w:t>
      </w:r>
      <w:proofErr w:type="spellEnd"/>
      <w:r w:rsidRPr="00A56797">
        <w:rPr>
          <w:rFonts w:ascii="Times New Roman CYR" w:hAnsi="Times New Roman CYR" w:cs="Times New Roman CYR"/>
        </w:rPr>
        <w:t xml:space="preserve"> x </w:t>
      </w:r>
      <w:proofErr w:type="spellStart"/>
      <w:r w:rsidRPr="00A56797">
        <w:rPr>
          <w:rFonts w:ascii="Times New Roman CYR" w:hAnsi="Times New Roman CYR" w:cs="Times New Roman CYR"/>
        </w:rPr>
        <w:t>Кп</w:t>
      </w:r>
      <w:proofErr w:type="spellEnd"/>
      <w:r w:rsidRPr="00A56797">
        <w:rPr>
          <w:rFonts w:ascii="Times New Roman CYR" w:hAnsi="Times New Roman CYR" w:cs="Times New Roman CYR"/>
        </w:rPr>
        <w:t xml:space="preserve"> x (</w:t>
      </w:r>
      <w:proofErr w:type="spellStart"/>
      <w:r w:rsidRPr="00A56797">
        <w:rPr>
          <w:rFonts w:ascii="Times New Roman CYR" w:hAnsi="Times New Roman CYR" w:cs="Times New Roman CYR"/>
        </w:rPr>
        <w:t>Тп</w:t>
      </w:r>
      <w:proofErr w:type="spellEnd"/>
      <w:proofErr w:type="gramStart"/>
      <w:r w:rsidRPr="00A56797">
        <w:rPr>
          <w:rFonts w:ascii="Times New Roman CYR" w:hAnsi="Times New Roman CYR" w:cs="Times New Roman CYR"/>
        </w:rPr>
        <w:t xml:space="preserve"> + Т</w:t>
      </w:r>
      <w:proofErr w:type="gramEnd"/>
      <w:r w:rsidRPr="00A56797">
        <w:rPr>
          <w:rFonts w:ascii="Times New Roman CYR" w:hAnsi="Times New Roman CYR" w:cs="Times New Roman CYR"/>
        </w:rPr>
        <w:t>у), где:</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proofErr w:type="gramStart"/>
      <w:r w:rsidRPr="00A56797">
        <w:rPr>
          <w:rFonts w:ascii="Times New Roman CYR" w:hAnsi="Times New Roman CYR" w:cs="Times New Roman CYR"/>
        </w:rPr>
        <w:t>Q</w:t>
      </w:r>
      <w:proofErr w:type="gramEnd"/>
      <w:r w:rsidRPr="00A56797">
        <w:rPr>
          <w:rFonts w:ascii="Times New Roman CYR" w:hAnsi="Times New Roman CYR" w:cs="Times New Roman CYR"/>
        </w:rPr>
        <w:t>п</w:t>
      </w:r>
      <w:proofErr w:type="spellEnd"/>
      <w:r w:rsidRPr="00A56797">
        <w:rPr>
          <w:rFonts w:ascii="Times New Roman CYR" w:hAnsi="Times New Roman CYR" w:cs="Times New Roman CYR"/>
        </w:rPr>
        <w:t xml:space="preserve"> - количество рассмотренных административной комиссией (административными комиссиями) муниципального образования в течение года, предшествующего году определения объема субвенции, дел об административных правонарушениях;</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Кп</w:t>
      </w:r>
      <w:proofErr w:type="spellEnd"/>
      <w:r w:rsidRPr="00A56797">
        <w:rPr>
          <w:rFonts w:ascii="Times New Roman CYR" w:hAnsi="Times New Roman CYR" w:cs="Times New Roman CYR"/>
        </w:rPr>
        <w:t xml:space="preserve"> = 2 (среднее число почтовых отправлений в рамках рассмотрения одного дела об административном правонарушении);</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Тп</w:t>
      </w:r>
      <w:proofErr w:type="spellEnd"/>
      <w:r w:rsidRPr="00A56797">
        <w:rPr>
          <w:rFonts w:ascii="Times New Roman CYR" w:hAnsi="Times New Roman CYR" w:cs="Times New Roman CYR"/>
        </w:rPr>
        <w:t xml:space="preserve"> - предельный максимальный тариф на пересылку заказного письма весом до 20 </w:t>
      </w:r>
      <w:proofErr w:type="spellStart"/>
      <w:r w:rsidRPr="00A56797">
        <w:rPr>
          <w:rFonts w:ascii="Times New Roman CYR" w:hAnsi="Times New Roman CYR" w:cs="Times New Roman CYR"/>
        </w:rPr>
        <w:t>гр</w:t>
      </w:r>
      <w:proofErr w:type="spellEnd"/>
      <w:r w:rsidRPr="00A56797">
        <w:rPr>
          <w:rFonts w:ascii="Times New Roman CYR" w:hAnsi="Times New Roman CYR" w:cs="Times New Roman CYR"/>
        </w:rPr>
        <w:t xml:space="preserve"> с НДС;</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r w:rsidRPr="00A56797">
        <w:rPr>
          <w:rFonts w:ascii="Times New Roman CYR" w:hAnsi="Times New Roman CYR" w:cs="Times New Roman CYR"/>
        </w:rPr>
        <w:t>Ту - предельный максимальный тариф на услугу по пересылке простых уведомлений о вручении внутренних регистрируемых почтовых отправлений с НДС;</w:t>
      </w:r>
    </w:p>
    <w:p w:rsidR="00A56797" w:rsidRPr="00A56797" w:rsidRDefault="00A56797" w:rsidP="00A56797">
      <w:pPr>
        <w:widowControl w:val="0"/>
        <w:autoSpaceDE w:val="0"/>
        <w:autoSpaceDN w:val="0"/>
        <w:adjustRightInd w:val="0"/>
        <w:ind w:firstLine="720"/>
        <w:jc w:val="both"/>
        <w:rPr>
          <w:rFonts w:ascii="Times New Roman CYR" w:hAnsi="Times New Roman CYR" w:cs="Times New Roman CYR"/>
        </w:rPr>
      </w:pPr>
      <w:proofErr w:type="spellStart"/>
      <w:r w:rsidRPr="00A56797">
        <w:rPr>
          <w:rFonts w:ascii="Times New Roman CYR" w:hAnsi="Times New Roman CYR" w:cs="Times New Roman CYR"/>
        </w:rPr>
        <w:t>Кк</w:t>
      </w:r>
      <w:proofErr w:type="spellEnd"/>
      <w:r w:rsidRPr="00A56797">
        <w:rPr>
          <w:rFonts w:ascii="Times New Roman CYR" w:hAnsi="Times New Roman CYR" w:cs="Times New Roman CYR"/>
        </w:rPr>
        <w:t xml:space="preserve"> - корректирующий коэффициент, устанавливающий соотношение фактических и расчетных данных при определении общего объема субвенции (0,902).</w:t>
      </w:r>
    </w:p>
    <w:p w:rsidR="00867594" w:rsidRDefault="00867594">
      <w:r>
        <w:lastRenderedPageBreak/>
        <w:br w:type="page"/>
      </w:r>
    </w:p>
    <w:p w:rsidR="00867594" w:rsidRPr="00D866F3" w:rsidRDefault="00867594" w:rsidP="00867594">
      <w:pPr>
        <w:ind w:firstLine="851"/>
        <w:jc w:val="both"/>
        <w:rPr>
          <w:sz w:val="28"/>
          <w:szCs w:val="28"/>
          <w:u w:val="single"/>
        </w:rPr>
      </w:pPr>
      <w:r>
        <w:rPr>
          <w:sz w:val="28"/>
          <w:szCs w:val="28"/>
          <w:u w:val="single"/>
        </w:rPr>
        <w:lastRenderedPageBreak/>
        <w:t>Приложение №5</w:t>
      </w:r>
    </w:p>
    <w:p w:rsidR="00D6708C" w:rsidRPr="00D6708C" w:rsidRDefault="004207FE" w:rsidP="00D6708C">
      <w:pPr>
        <w:widowControl w:val="0"/>
        <w:autoSpaceDE w:val="0"/>
        <w:autoSpaceDN w:val="0"/>
        <w:adjustRightInd w:val="0"/>
        <w:spacing w:before="108" w:after="108"/>
        <w:jc w:val="center"/>
        <w:outlineLvl w:val="0"/>
        <w:rPr>
          <w:rFonts w:ascii="Times New Roman CYR" w:hAnsi="Times New Roman CYR" w:cs="Times New Roman CYR"/>
          <w:b/>
          <w:bCs/>
          <w:color w:val="26282F"/>
        </w:rPr>
      </w:pPr>
      <w:hyperlink r:id="rId46" w:history="1">
        <w:r w:rsidR="00D6708C" w:rsidRPr="00D6708C">
          <w:rPr>
            <w:rFonts w:ascii="Times New Roman CYR" w:hAnsi="Times New Roman CYR" w:cs="Times New Roman CYR"/>
            <w:color w:val="106BBE"/>
          </w:rPr>
          <w:t>Закон Томской области от 29 декабря 2020 г. N 177-ОЗ "Об отдельных вопросах обеспечения права граждан на отдых на территории Томской области" (принят постановлением Законодательной Думы Томской области от 24 декабря 2020 г. N 2718)</w:t>
        </w:r>
      </w:hyperlink>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Настоящий Закон принят в целях обеспечения права граждан на отдых на территории Томской области.</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1.</w:t>
      </w:r>
      <w:r w:rsidRPr="00D6708C">
        <w:rPr>
          <w:rFonts w:ascii="Times New Roman CYR" w:hAnsi="Times New Roman CYR" w:cs="Times New Roman CYR"/>
        </w:rPr>
        <w:t xml:space="preserve"> Предмет и сфера действия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1. Настоящим Законом посредством защиты от шума (в том числе от проникающего шума) обеспечивается право на отдых граждан, находящихся: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1) в жилых помещениях в многоквартирных домах, в жилых домах блокированной застройки;</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в индивидуальных жилых домах;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3) в помещениях, предназначенных для предоставления гостиничных услуг, услуг по временному размещению и обеспечению временного проживания, в помещениях организаций с круглосуточным режимом пребывания граждан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объектов санаторно-курортного лечения);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4) на земельных участках, предназначенных для индивидуального жилищного строительства, ведения личного подсобного хозяйства в границах населенных пунктов (приусадебных земельных участках), на садовых земельных участках, огородных земельных участках.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Положения настоящего Закона не распространяются: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roofErr w:type="gramStart"/>
      <w:r w:rsidRPr="00D6708C">
        <w:rPr>
          <w:rFonts w:ascii="Times New Roman CYR" w:hAnsi="Times New Roman CYR" w:cs="Times New Roman CYR"/>
        </w:rPr>
        <w:t>1) на действия, направленные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проведение работ по строительству, реконструкции, капитальному ремонту объектов капитального строительства, линейных объектов, работ по содержанию, ремонту автомобильных дорог федерального значения, автомобильных дорог регионального или межмуниципального значения, автомобильных дорог</w:t>
      </w:r>
      <w:proofErr w:type="gramEnd"/>
      <w:r w:rsidRPr="00D6708C">
        <w:rPr>
          <w:rFonts w:ascii="Times New Roman CYR" w:hAnsi="Times New Roman CYR" w:cs="Times New Roman CYR"/>
        </w:rPr>
        <w:t xml:space="preserve"> местного значения, проведение работ по содержанию, текущему ремонту общего имущества в многоквартирных домах;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на действия, совершаемые при проведении массовых мероприятий, а также при проведении в установленном законодательством порядке религиозных обрядов и церемоний;</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3) на действия, за совершение которых административная ответственность предусмотрена законодательством Российской Федерации.</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2.</w:t>
      </w:r>
      <w:r w:rsidRPr="00D6708C">
        <w:rPr>
          <w:rFonts w:ascii="Times New Roman CYR" w:hAnsi="Times New Roman CYR" w:cs="Times New Roman CYR"/>
        </w:rPr>
        <w:t xml:space="preserve"> Основные понятия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Для целей настоящего Закона используются следующие основные понятия: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b/>
          <w:bCs/>
          <w:color w:val="26282F"/>
        </w:rPr>
        <w:t>действия, нарушающие право граждан на отдых</w:t>
      </w:r>
      <w:r w:rsidRPr="00D6708C">
        <w:rPr>
          <w:rFonts w:ascii="Times New Roman CYR" w:hAnsi="Times New Roman CYR" w:cs="Times New Roman CYR"/>
        </w:rPr>
        <w:t xml:space="preserve"> - действия, производящие шум, предусмотренные </w:t>
      </w:r>
      <w:hyperlink r:id="rId47" w:anchor="sub_12" w:history="1">
        <w:r w:rsidRPr="00D6708C">
          <w:rPr>
            <w:rFonts w:ascii="Times New Roman CYR" w:hAnsi="Times New Roman CYR" w:cs="Times New Roman CYR"/>
            <w:color w:val="106BBE"/>
          </w:rPr>
          <w:t>статьями 3</w:t>
        </w:r>
      </w:hyperlink>
      <w:r w:rsidRPr="00D6708C">
        <w:rPr>
          <w:rFonts w:ascii="Times New Roman CYR" w:hAnsi="Times New Roman CYR" w:cs="Times New Roman CYR"/>
        </w:rPr>
        <w:t xml:space="preserve"> и </w:t>
      </w:r>
      <w:hyperlink r:id="rId48" w:anchor="sub_17" w:history="1">
        <w:r w:rsidRPr="00D6708C">
          <w:rPr>
            <w:rFonts w:ascii="Times New Roman CYR" w:hAnsi="Times New Roman CYR" w:cs="Times New Roman CYR"/>
            <w:color w:val="106BBE"/>
          </w:rPr>
          <w:t>4</w:t>
        </w:r>
      </w:hyperlink>
      <w:r w:rsidRPr="00D6708C">
        <w:rPr>
          <w:rFonts w:ascii="Times New Roman CYR" w:hAnsi="Times New Roman CYR" w:cs="Times New Roman CYR"/>
        </w:rPr>
        <w:t xml:space="preserve">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b/>
          <w:bCs/>
          <w:color w:val="26282F"/>
        </w:rPr>
        <w:t>шум</w:t>
      </w:r>
      <w:r w:rsidRPr="00D6708C">
        <w:rPr>
          <w:rFonts w:ascii="Times New Roman CYR" w:hAnsi="Times New Roman CYR" w:cs="Times New Roman CYR"/>
        </w:rPr>
        <w:t xml:space="preserve"> - упругие колебания и волны в воздушной среде в частотном диапазоне слышимости человека;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roofErr w:type="gramStart"/>
      <w:r w:rsidRPr="00D6708C">
        <w:rPr>
          <w:rFonts w:ascii="Times New Roman CYR" w:hAnsi="Times New Roman CYR" w:cs="Times New Roman CYR"/>
          <w:b/>
          <w:bCs/>
          <w:color w:val="26282F"/>
        </w:rPr>
        <w:t>рабочие дни</w:t>
      </w:r>
      <w:r w:rsidRPr="00D6708C">
        <w:rPr>
          <w:rFonts w:ascii="Times New Roman CYR" w:hAnsi="Times New Roman CYR" w:cs="Times New Roman CYR"/>
        </w:rPr>
        <w:t xml:space="preserve"> - дни недели с понедельника по пятницу включительно (если указанные дни не относятся к перечисленным в </w:t>
      </w:r>
      <w:hyperlink r:id="rId49" w:history="1">
        <w:r w:rsidRPr="00D6708C">
          <w:rPr>
            <w:rFonts w:ascii="Times New Roman CYR" w:hAnsi="Times New Roman CYR" w:cs="Times New Roman CYR"/>
            <w:color w:val="106BBE"/>
          </w:rPr>
          <w:t>статье 112</w:t>
        </w:r>
      </w:hyperlink>
      <w:r w:rsidRPr="00D6708C">
        <w:rPr>
          <w:rFonts w:ascii="Times New Roman CYR" w:hAnsi="Times New Roman CYR" w:cs="Times New Roman CYR"/>
        </w:rPr>
        <w:t xml:space="preserve"> Трудового кодекса Российской Федерации нерабочим праздничным дням, дням, на которые в установленном федеральным </w:t>
      </w:r>
      <w:r w:rsidRPr="00D6708C">
        <w:rPr>
          <w:rFonts w:ascii="Times New Roman CYR" w:hAnsi="Times New Roman CYR" w:cs="Times New Roman CYR"/>
        </w:rPr>
        <w:lastRenderedPageBreak/>
        <w:t>законодательством порядке перенесены выходные дни либо объявленным в соответствии с федеральным законодательством нерабочими), а также воскресенье, если оно объявлено в установленном федеральным законодательством порядке рабочим днем;</w:t>
      </w:r>
      <w:proofErr w:type="gramEnd"/>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b/>
          <w:bCs/>
          <w:color w:val="26282F"/>
        </w:rPr>
        <w:t>дневное время</w:t>
      </w:r>
      <w:r w:rsidRPr="00D6708C">
        <w:rPr>
          <w:rFonts w:ascii="Times New Roman CYR" w:hAnsi="Times New Roman CYR" w:cs="Times New Roman CYR"/>
        </w:rPr>
        <w:t xml:space="preserve"> - период времени с 7 часов 00 минут до 23 часов 00 минут;</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b/>
          <w:bCs/>
          <w:color w:val="26282F"/>
        </w:rPr>
        <w:t>ночное время</w:t>
      </w:r>
      <w:r w:rsidRPr="00D6708C">
        <w:rPr>
          <w:rFonts w:ascii="Times New Roman CYR" w:hAnsi="Times New Roman CYR" w:cs="Times New Roman CYR"/>
        </w:rPr>
        <w:t xml:space="preserve"> - период времени с 23 часов 00 минут до 7 часов 00 минут.</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3.</w:t>
      </w:r>
      <w:r w:rsidRPr="00D6708C">
        <w:rPr>
          <w:rFonts w:ascii="Times New Roman CYR" w:hAnsi="Times New Roman CYR" w:cs="Times New Roman CYR"/>
        </w:rPr>
        <w:t xml:space="preserve"> Обеспечение права граждан на отдых в ночное время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 xml:space="preserve">В ночное время не допускается совершение следующих действий, нарушающих право на отдых граждан, находящихся в помещениях (на территориях), указанных в </w:t>
      </w:r>
      <w:hyperlink r:id="rId50" w:anchor="sub_2" w:history="1">
        <w:r w:rsidRPr="00D6708C">
          <w:rPr>
            <w:rFonts w:ascii="Times New Roman CYR" w:hAnsi="Times New Roman CYR" w:cs="Times New Roman CYR"/>
            <w:color w:val="106BBE"/>
          </w:rPr>
          <w:t>части 1 статьи 1</w:t>
        </w:r>
      </w:hyperlink>
      <w:r w:rsidRPr="00D6708C">
        <w:rPr>
          <w:rFonts w:ascii="Times New Roman CYR" w:hAnsi="Times New Roman CYR" w:cs="Times New Roman CYR"/>
        </w:rPr>
        <w:t xml:space="preserve">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1) использование звуковоспроизводящей аппаратуры, звукоусиливающих технических средств, в том числе установленных на (в) транспортных средствах, на балконах или подоконниках;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проведение в помещениях ремонта, переустройства, перепланировки;</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3) крик, свист, пение, танцы, стук, игра на музыкальных инструментах;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4) проведение погрузочно-разгрузочных работ.</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4.</w:t>
      </w:r>
      <w:r w:rsidRPr="00D6708C">
        <w:rPr>
          <w:rFonts w:ascii="Times New Roman CYR" w:hAnsi="Times New Roman CYR" w:cs="Times New Roman CYR"/>
        </w:rPr>
        <w:t xml:space="preserve"> Обеспечение права граждан на отдых в дневное время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В дневное время не допускается: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 xml:space="preserve">1) использование звуковоспроизводящей аппаратуры, звукоусиливающих технических средств, в том числе установленных на (в) транспортных средствах, на балконах или подоконниках, нарушающее право на отдых граждан, находящихся в помещениях (на территориях), указанных в </w:t>
      </w:r>
      <w:hyperlink r:id="rId51" w:anchor="sub_2" w:history="1">
        <w:r w:rsidRPr="00D6708C">
          <w:rPr>
            <w:rFonts w:ascii="Times New Roman CYR" w:hAnsi="Times New Roman CYR" w:cs="Times New Roman CYR"/>
            <w:color w:val="106BBE"/>
          </w:rPr>
          <w:t>части 1 статьи 1</w:t>
        </w:r>
      </w:hyperlink>
      <w:r w:rsidRPr="00D6708C">
        <w:rPr>
          <w:rFonts w:ascii="Times New Roman CYR" w:hAnsi="Times New Roman CYR" w:cs="Times New Roman CYR"/>
        </w:rPr>
        <w:t xml:space="preserve">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проведение в помещениях в многоквартирных домах, в жилых домах блокированной застройки ремонта, переустройства, перепланировки, нарушающих право на отдых граждан, находящихся в жилых помещениях в указанных домах: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в рабочие дни и в субботу - в периоды с 7 часов 00 минут до 8 часов 00 минут, с 13 часов 00 минут до 15 часов 00 минут и с 21 часа 00 минут до 23 часов 00 минут;</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в воскресенье (если указанный день не объявлен в установленном федеральным законодательством порядке рабочим днем);</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roofErr w:type="gramStart"/>
      <w:r w:rsidRPr="00D6708C">
        <w:rPr>
          <w:rFonts w:ascii="Times New Roman CYR" w:hAnsi="Times New Roman CYR" w:cs="Times New Roman CYR"/>
        </w:rPr>
        <w:t xml:space="preserve">в перечисленные в </w:t>
      </w:r>
      <w:hyperlink r:id="rId52" w:history="1">
        <w:r w:rsidRPr="00D6708C">
          <w:rPr>
            <w:rFonts w:ascii="Times New Roman CYR" w:hAnsi="Times New Roman CYR" w:cs="Times New Roman CYR"/>
            <w:color w:val="106BBE"/>
          </w:rPr>
          <w:t>статье 112</w:t>
        </w:r>
      </w:hyperlink>
      <w:r w:rsidRPr="00D6708C">
        <w:rPr>
          <w:rFonts w:ascii="Times New Roman CYR" w:hAnsi="Times New Roman CYR" w:cs="Times New Roman CYR"/>
        </w:rPr>
        <w:t xml:space="preserve"> Трудового кодекса Российской Федерации нерабочие праздничные дни, в дни, на которые в установленном федеральным законодательством порядке перенесены выходные дни, а также в дни, объявленные в соответствии с федеральным законодательством нерабочими.</w:t>
      </w:r>
      <w:proofErr w:type="gramEnd"/>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5.</w:t>
      </w:r>
      <w:r w:rsidRPr="00D6708C">
        <w:rPr>
          <w:rFonts w:ascii="Times New Roman CYR" w:hAnsi="Times New Roman CYR" w:cs="Times New Roman CYR"/>
        </w:rPr>
        <w:t xml:space="preserve"> Ответственность за нарушение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 xml:space="preserve">Нарушение положений, предусмотренных настоящим Законом, влечет за собой ответственность в соответствии с </w:t>
      </w:r>
      <w:hyperlink r:id="rId53" w:history="1">
        <w:r w:rsidRPr="00D6708C">
          <w:rPr>
            <w:rFonts w:ascii="Times New Roman CYR" w:hAnsi="Times New Roman CYR" w:cs="Times New Roman CYR"/>
            <w:color w:val="106BBE"/>
          </w:rPr>
          <w:t>Кодексом</w:t>
        </w:r>
      </w:hyperlink>
      <w:r w:rsidRPr="00D6708C">
        <w:rPr>
          <w:rFonts w:ascii="Times New Roman CYR" w:hAnsi="Times New Roman CYR" w:cs="Times New Roman CYR"/>
        </w:rPr>
        <w:t xml:space="preserve"> Томской области об административных правонарушениях.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6.</w:t>
      </w:r>
      <w:r w:rsidRPr="00D6708C">
        <w:rPr>
          <w:rFonts w:ascii="Times New Roman CYR" w:hAnsi="Times New Roman CYR" w:cs="Times New Roman CYR"/>
        </w:rPr>
        <w:t xml:space="preserve"> Вступление в силу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 xml:space="preserve">Настоящий Закон вступает в силу через десять дней после дня его </w:t>
      </w:r>
      <w:hyperlink r:id="rId54" w:history="1">
        <w:r w:rsidRPr="00D6708C">
          <w:rPr>
            <w:rFonts w:ascii="Times New Roman CYR" w:hAnsi="Times New Roman CYR" w:cs="Times New Roman CYR"/>
            <w:color w:val="106BBE"/>
          </w:rPr>
          <w:t>официального опубликования</w:t>
        </w:r>
      </w:hyperlink>
      <w:r w:rsidRPr="00D6708C">
        <w:rPr>
          <w:rFonts w:ascii="Times New Roman CYR" w:hAnsi="Times New Roman CYR" w:cs="Times New Roman CYR"/>
        </w:rPr>
        <w:t>.</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tbl>
      <w:tblPr>
        <w:tblW w:w="5000" w:type="pct"/>
        <w:tblInd w:w="108" w:type="dxa"/>
        <w:tblLook w:val="04A0" w:firstRow="1" w:lastRow="0" w:firstColumn="1" w:lastColumn="0" w:noHBand="0" w:noVBand="1"/>
      </w:tblPr>
      <w:tblGrid>
        <w:gridCol w:w="6475"/>
        <w:gridCol w:w="3239"/>
      </w:tblGrid>
      <w:tr w:rsidR="00D6708C" w:rsidRPr="00D6708C" w:rsidTr="00D6708C">
        <w:tc>
          <w:tcPr>
            <w:tcW w:w="3302" w:type="pct"/>
            <w:hideMark/>
          </w:tcPr>
          <w:p w:rsidR="00D6708C" w:rsidRPr="00D6708C" w:rsidRDefault="00D6708C" w:rsidP="00D6708C">
            <w:pPr>
              <w:widowControl w:val="0"/>
              <w:autoSpaceDE w:val="0"/>
              <w:autoSpaceDN w:val="0"/>
              <w:adjustRightInd w:val="0"/>
              <w:spacing w:line="276" w:lineRule="auto"/>
              <w:rPr>
                <w:rFonts w:ascii="Times New Roman CYR" w:hAnsi="Times New Roman CYR" w:cs="Times New Roman CYR"/>
              </w:rPr>
            </w:pPr>
            <w:r w:rsidRPr="00D6708C">
              <w:rPr>
                <w:rFonts w:ascii="Times New Roman CYR" w:hAnsi="Times New Roman CYR" w:cs="Times New Roman CYR"/>
              </w:rPr>
              <w:t>Губернатор Томской области</w:t>
            </w:r>
          </w:p>
        </w:tc>
        <w:tc>
          <w:tcPr>
            <w:tcW w:w="1651" w:type="pct"/>
            <w:hideMark/>
          </w:tcPr>
          <w:p w:rsidR="00D6708C" w:rsidRPr="00D6708C" w:rsidRDefault="00D6708C" w:rsidP="00D6708C">
            <w:pPr>
              <w:widowControl w:val="0"/>
              <w:autoSpaceDE w:val="0"/>
              <w:autoSpaceDN w:val="0"/>
              <w:adjustRightInd w:val="0"/>
              <w:spacing w:line="276" w:lineRule="auto"/>
              <w:jc w:val="right"/>
              <w:rPr>
                <w:rFonts w:ascii="Times New Roman CYR" w:hAnsi="Times New Roman CYR" w:cs="Times New Roman CYR"/>
              </w:rPr>
            </w:pPr>
            <w:r w:rsidRPr="00D6708C">
              <w:rPr>
                <w:rFonts w:ascii="Times New Roman CYR" w:hAnsi="Times New Roman CYR" w:cs="Times New Roman CYR"/>
              </w:rPr>
              <w:t>С.А. </w:t>
            </w:r>
            <w:proofErr w:type="spellStart"/>
            <w:r w:rsidRPr="00D6708C">
              <w:rPr>
                <w:rFonts w:ascii="Times New Roman CYR" w:hAnsi="Times New Roman CYR" w:cs="Times New Roman CYR"/>
              </w:rPr>
              <w:t>Жвачкин</w:t>
            </w:r>
            <w:proofErr w:type="spellEnd"/>
          </w:p>
        </w:tc>
      </w:tr>
    </w:tbl>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A56797" w:rsidRDefault="00A56797" w:rsidP="007C19BC">
      <w:pPr>
        <w:pStyle w:val="a4"/>
        <w:spacing w:line="360" w:lineRule="auto"/>
        <w:ind w:left="0"/>
        <w:rPr>
          <w:sz w:val="24"/>
          <w:szCs w:val="24"/>
        </w:rPr>
      </w:pPr>
    </w:p>
    <w:sectPr w:rsidR="00A56797" w:rsidSect="00976C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F0A"/>
    <w:multiLevelType w:val="hybridMultilevel"/>
    <w:tmpl w:val="D656182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1F7F7A29"/>
    <w:multiLevelType w:val="hybridMultilevel"/>
    <w:tmpl w:val="2D9E8CA0"/>
    <w:lvl w:ilvl="0" w:tplc="7C2886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5C1121"/>
    <w:multiLevelType w:val="hybridMultilevel"/>
    <w:tmpl w:val="D138FE1A"/>
    <w:lvl w:ilvl="0" w:tplc="8B26DC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4A371D6"/>
    <w:multiLevelType w:val="hybridMultilevel"/>
    <w:tmpl w:val="EC88AD10"/>
    <w:lvl w:ilvl="0" w:tplc="D234AE0E">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49686C7D"/>
    <w:multiLevelType w:val="hybridMultilevel"/>
    <w:tmpl w:val="5E2E8394"/>
    <w:lvl w:ilvl="0" w:tplc="05E21008">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9737478"/>
    <w:multiLevelType w:val="hybridMultilevel"/>
    <w:tmpl w:val="BC06BB12"/>
    <w:lvl w:ilvl="0" w:tplc="03122F04">
      <w:start w:val="3"/>
      <w:numFmt w:val="decimal"/>
      <w:lvlText w:val="%1."/>
      <w:lvlJc w:val="left"/>
      <w:pPr>
        <w:ind w:left="2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C0"/>
    <w:rsid w:val="0001441F"/>
    <w:rsid w:val="00020A59"/>
    <w:rsid w:val="0004317D"/>
    <w:rsid w:val="00057DA6"/>
    <w:rsid w:val="00093BBB"/>
    <w:rsid w:val="000B1D9F"/>
    <w:rsid w:val="000D2698"/>
    <w:rsid w:val="000D2950"/>
    <w:rsid w:val="001219DF"/>
    <w:rsid w:val="00142875"/>
    <w:rsid w:val="00147B24"/>
    <w:rsid w:val="00150826"/>
    <w:rsid w:val="001530B9"/>
    <w:rsid w:val="00157DE2"/>
    <w:rsid w:val="00173F3A"/>
    <w:rsid w:val="00194BCF"/>
    <w:rsid w:val="001A5674"/>
    <w:rsid w:val="001B7C7D"/>
    <w:rsid w:val="001C11FF"/>
    <w:rsid w:val="001C5030"/>
    <w:rsid w:val="001D529E"/>
    <w:rsid w:val="001D679F"/>
    <w:rsid w:val="001E35AC"/>
    <w:rsid w:val="002267B1"/>
    <w:rsid w:val="00243DE7"/>
    <w:rsid w:val="00251FB7"/>
    <w:rsid w:val="002857F3"/>
    <w:rsid w:val="00292A2D"/>
    <w:rsid w:val="002A5164"/>
    <w:rsid w:val="002A76B1"/>
    <w:rsid w:val="002D3B60"/>
    <w:rsid w:val="002E09B2"/>
    <w:rsid w:val="00320018"/>
    <w:rsid w:val="003479D2"/>
    <w:rsid w:val="003560C7"/>
    <w:rsid w:val="00362E9F"/>
    <w:rsid w:val="003A76B0"/>
    <w:rsid w:val="003B46B6"/>
    <w:rsid w:val="003C20F9"/>
    <w:rsid w:val="003D0EAB"/>
    <w:rsid w:val="003E0BD5"/>
    <w:rsid w:val="003F155E"/>
    <w:rsid w:val="00400C9F"/>
    <w:rsid w:val="004207FE"/>
    <w:rsid w:val="00421FC9"/>
    <w:rsid w:val="0046171E"/>
    <w:rsid w:val="00461959"/>
    <w:rsid w:val="004A0A71"/>
    <w:rsid w:val="004D23BA"/>
    <w:rsid w:val="004D3D14"/>
    <w:rsid w:val="004E4F86"/>
    <w:rsid w:val="004E70B2"/>
    <w:rsid w:val="004F3B23"/>
    <w:rsid w:val="00550A58"/>
    <w:rsid w:val="005944C8"/>
    <w:rsid w:val="005A0DE3"/>
    <w:rsid w:val="005A38F7"/>
    <w:rsid w:val="005A6F32"/>
    <w:rsid w:val="005D4F4A"/>
    <w:rsid w:val="005D68C5"/>
    <w:rsid w:val="005E224D"/>
    <w:rsid w:val="00624F04"/>
    <w:rsid w:val="00627B52"/>
    <w:rsid w:val="00631D48"/>
    <w:rsid w:val="00637DB0"/>
    <w:rsid w:val="00640A56"/>
    <w:rsid w:val="0064647A"/>
    <w:rsid w:val="006613B6"/>
    <w:rsid w:val="0067142E"/>
    <w:rsid w:val="006A0034"/>
    <w:rsid w:val="006A5687"/>
    <w:rsid w:val="006C0901"/>
    <w:rsid w:val="006C35F7"/>
    <w:rsid w:val="006C60E4"/>
    <w:rsid w:val="006C7815"/>
    <w:rsid w:val="006F2F95"/>
    <w:rsid w:val="0070251F"/>
    <w:rsid w:val="00705F40"/>
    <w:rsid w:val="00710DB4"/>
    <w:rsid w:val="00715521"/>
    <w:rsid w:val="007315A4"/>
    <w:rsid w:val="007332F3"/>
    <w:rsid w:val="00750B32"/>
    <w:rsid w:val="00755F6B"/>
    <w:rsid w:val="00775782"/>
    <w:rsid w:val="007A1FD3"/>
    <w:rsid w:val="007C19BC"/>
    <w:rsid w:val="007D5446"/>
    <w:rsid w:val="007E0203"/>
    <w:rsid w:val="008033A6"/>
    <w:rsid w:val="00811A4A"/>
    <w:rsid w:val="00814834"/>
    <w:rsid w:val="00815382"/>
    <w:rsid w:val="00867594"/>
    <w:rsid w:val="00867CBF"/>
    <w:rsid w:val="008A22B8"/>
    <w:rsid w:val="008D433F"/>
    <w:rsid w:val="008F3B50"/>
    <w:rsid w:val="00911796"/>
    <w:rsid w:val="009438BE"/>
    <w:rsid w:val="00976763"/>
    <w:rsid w:val="00976CF0"/>
    <w:rsid w:val="00991933"/>
    <w:rsid w:val="009E63EC"/>
    <w:rsid w:val="00A56797"/>
    <w:rsid w:val="00A56F2E"/>
    <w:rsid w:val="00A6436E"/>
    <w:rsid w:val="00A82B49"/>
    <w:rsid w:val="00AA5AF1"/>
    <w:rsid w:val="00AE38F3"/>
    <w:rsid w:val="00B21DF0"/>
    <w:rsid w:val="00B3125A"/>
    <w:rsid w:val="00B54029"/>
    <w:rsid w:val="00B70353"/>
    <w:rsid w:val="00B857FC"/>
    <w:rsid w:val="00BA12BA"/>
    <w:rsid w:val="00BB4288"/>
    <w:rsid w:val="00BC5BFE"/>
    <w:rsid w:val="00BC5CC0"/>
    <w:rsid w:val="00BC7CE9"/>
    <w:rsid w:val="00BF2557"/>
    <w:rsid w:val="00BF36A2"/>
    <w:rsid w:val="00C0370D"/>
    <w:rsid w:val="00C070DD"/>
    <w:rsid w:val="00C37F7A"/>
    <w:rsid w:val="00C4137F"/>
    <w:rsid w:val="00C4357A"/>
    <w:rsid w:val="00C743D6"/>
    <w:rsid w:val="00CA64CD"/>
    <w:rsid w:val="00CD4E66"/>
    <w:rsid w:val="00CF42F7"/>
    <w:rsid w:val="00D15814"/>
    <w:rsid w:val="00D2356F"/>
    <w:rsid w:val="00D262F9"/>
    <w:rsid w:val="00D571AE"/>
    <w:rsid w:val="00D62F70"/>
    <w:rsid w:val="00D6708C"/>
    <w:rsid w:val="00D85BDD"/>
    <w:rsid w:val="00D866F3"/>
    <w:rsid w:val="00DC5EFA"/>
    <w:rsid w:val="00DD11C5"/>
    <w:rsid w:val="00DD14CC"/>
    <w:rsid w:val="00E40FB7"/>
    <w:rsid w:val="00E46B3F"/>
    <w:rsid w:val="00E91132"/>
    <w:rsid w:val="00E97B22"/>
    <w:rsid w:val="00EA2FEE"/>
    <w:rsid w:val="00ED179C"/>
    <w:rsid w:val="00EF6230"/>
    <w:rsid w:val="00F44A63"/>
    <w:rsid w:val="00F63E27"/>
    <w:rsid w:val="00FA15E1"/>
    <w:rsid w:val="00FB6297"/>
    <w:rsid w:val="00FD3923"/>
    <w:rsid w:val="00FF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FD3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qFormat/>
    <w:rsid w:val="00320018"/>
    <w:pPr>
      <w:keepNext/>
      <w:jc w:val="center"/>
      <w:outlineLvl w:val="5"/>
    </w:pPr>
    <w:rPr>
      <w:rFonts w:ascii="Arial" w:hAnsi="Arial" w:cs="Arial"/>
      <w:b/>
      <w:sz w:val="44"/>
      <w:szCs w:val="20"/>
    </w:rPr>
  </w:style>
  <w:style w:type="paragraph" w:styleId="7">
    <w:name w:val="heading 7"/>
    <w:basedOn w:val="a"/>
    <w:next w:val="a"/>
    <w:qFormat/>
    <w:rsid w:val="00320018"/>
    <w:pPr>
      <w:keepNext/>
      <w:jc w:val="center"/>
      <w:outlineLvl w:val="6"/>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0018"/>
    <w:rPr>
      <w:color w:val="0000FF"/>
      <w:u w:val="single"/>
    </w:rPr>
  </w:style>
  <w:style w:type="paragraph" w:styleId="a4">
    <w:name w:val="Body Text Indent"/>
    <w:basedOn w:val="a"/>
    <w:rsid w:val="00320018"/>
    <w:pPr>
      <w:ind w:left="5400"/>
      <w:jc w:val="both"/>
    </w:pPr>
    <w:rPr>
      <w:sz w:val="28"/>
      <w:szCs w:val="20"/>
    </w:rPr>
  </w:style>
  <w:style w:type="paragraph" w:styleId="a5">
    <w:name w:val="Balloon Text"/>
    <w:basedOn w:val="a"/>
    <w:semiHidden/>
    <w:rsid w:val="004F3B23"/>
    <w:rPr>
      <w:rFonts w:ascii="Tahoma" w:hAnsi="Tahoma" w:cs="Tahoma"/>
      <w:sz w:val="16"/>
      <w:szCs w:val="16"/>
    </w:rPr>
  </w:style>
  <w:style w:type="paragraph" w:customStyle="1" w:styleId="a6">
    <w:name w:val="Документ в списке"/>
    <w:basedOn w:val="a"/>
    <w:next w:val="a"/>
    <w:uiPriority w:val="99"/>
    <w:rsid w:val="008F3B50"/>
    <w:pPr>
      <w:autoSpaceDE w:val="0"/>
      <w:autoSpaceDN w:val="0"/>
      <w:adjustRightInd w:val="0"/>
      <w:spacing w:before="120"/>
      <w:ind w:right="300"/>
      <w:jc w:val="both"/>
    </w:pPr>
    <w:rPr>
      <w:rFonts w:ascii="Arial" w:hAnsi="Arial" w:cs="Arial"/>
      <w:color w:val="000000"/>
    </w:rPr>
  </w:style>
  <w:style w:type="character" w:customStyle="1" w:styleId="10">
    <w:name w:val="Заголовок 1 Знак"/>
    <w:basedOn w:val="a0"/>
    <w:link w:val="1"/>
    <w:rsid w:val="00FD3923"/>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A567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FD3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qFormat/>
    <w:rsid w:val="00320018"/>
    <w:pPr>
      <w:keepNext/>
      <w:jc w:val="center"/>
      <w:outlineLvl w:val="5"/>
    </w:pPr>
    <w:rPr>
      <w:rFonts w:ascii="Arial" w:hAnsi="Arial" w:cs="Arial"/>
      <w:b/>
      <w:sz w:val="44"/>
      <w:szCs w:val="20"/>
    </w:rPr>
  </w:style>
  <w:style w:type="paragraph" w:styleId="7">
    <w:name w:val="heading 7"/>
    <w:basedOn w:val="a"/>
    <w:next w:val="a"/>
    <w:qFormat/>
    <w:rsid w:val="00320018"/>
    <w:pPr>
      <w:keepNext/>
      <w:jc w:val="center"/>
      <w:outlineLvl w:val="6"/>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0018"/>
    <w:rPr>
      <w:color w:val="0000FF"/>
      <w:u w:val="single"/>
    </w:rPr>
  </w:style>
  <w:style w:type="paragraph" w:styleId="a4">
    <w:name w:val="Body Text Indent"/>
    <w:basedOn w:val="a"/>
    <w:rsid w:val="00320018"/>
    <w:pPr>
      <w:ind w:left="5400"/>
      <w:jc w:val="both"/>
    </w:pPr>
    <w:rPr>
      <w:sz w:val="28"/>
      <w:szCs w:val="20"/>
    </w:rPr>
  </w:style>
  <w:style w:type="paragraph" w:styleId="a5">
    <w:name w:val="Balloon Text"/>
    <w:basedOn w:val="a"/>
    <w:semiHidden/>
    <w:rsid w:val="004F3B23"/>
    <w:rPr>
      <w:rFonts w:ascii="Tahoma" w:hAnsi="Tahoma" w:cs="Tahoma"/>
      <w:sz w:val="16"/>
      <w:szCs w:val="16"/>
    </w:rPr>
  </w:style>
  <w:style w:type="paragraph" w:customStyle="1" w:styleId="a6">
    <w:name w:val="Документ в списке"/>
    <w:basedOn w:val="a"/>
    <w:next w:val="a"/>
    <w:uiPriority w:val="99"/>
    <w:rsid w:val="008F3B50"/>
    <w:pPr>
      <w:autoSpaceDE w:val="0"/>
      <w:autoSpaceDN w:val="0"/>
      <w:adjustRightInd w:val="0"/>
      <w:spacing w:before="120"/>
      <w:ind w:right="300"/>
      <w:jc w:val="both"/>
    </w:pPr>
    <w:rPr>
      <w:rFonts w:ascii="Arial" w:hAnsi="Arial" w:cs="Arial"/>
      <w:color w:val="000000"/>
    </w:rPr>
  </w:style>
  <w:style w:type="character" w:customStyle="1" w:styleId="10">
    <w:name w:val="Заголовок 1 Знак"/>
    <w:basedOn w:val="a0"/>
    <w:link w:val="1"/>
    <w:rsid w:val="00FD3923"/>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A567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5025563/10" TargetMode="External"/><Relationship Id="rId18" Type="http://schemas.openxmlformats.org/officeDocument/2006/relationships/hyperlink" Target="http://internet.garant.ru/document/redirect/7763243/1" TargetMode="External"/><Relationship Id="rId26" Type="http://schemas.openxmlformats.org/officeDocument/2006/relationships/hyperlink" Target="http://internet.garant.ru/document/redirect/7773227/9" TargetMode="External"/><Relationship Id="rId39" Type="http://schemas.openxmlformats.org/officeDocument/2006/relationships/hyperlink" Target="http://internet.garant.ru/document/redirect/7817474/0" TargetMode="External"/><Relationship Id="rId21" Type="http://schemas.openxmlformats.org/officeDocument/2006/relationships/hyperlink" Target="http://internet.garant.ru/document/redirect/7759805/1225" TargetMode="External"/><Relationship Id="rId34" Type="http://schemas.openxmlformats.org/officeDocument/2006/relationships/hyperlink" Target="http://internet.garant.ru/document/redirect/12112604/0" TargetMode="External"/><Relationship Id="rId42" Type="http://schemas.openxmlformats.org/officeDocument/2006/relationships/hyperlink" Target="http://internet.garant.ru/document/redirect/7773227/100" TargetMode="External"/><Relationship Id="rId47" Type="http://schemas.openxmlformats.org/officeDocument/2006/relationships/hyperlink" Target="file:///C:\Users\Dubrovskaya\Desktop\&#1057;&#1050;&#1040;&#1063;&#1040;&#1058;&#1068;%20&#1057;&#1070;&#1044;&#1040;\&#1047;&#1072;&#1082;&#1086;&#1085;%20&#1058;&#1086;&#1084;&#1089;&#1082;&#1086;&#1081;%20&#1086;&#1073;&#1083;&#1072;&#1089;&#1090;&#1080;%20&#1086;&#1090;%2029%20&#1076;&#1077;&#1082;&#1072;&#1073;&#1088;&#1103;%202020%20&#1075;%20N%20177%20&#1054;&#1047;%20&#1054;&#1073;%20&#1086;&#1090;&#1076;&#1077;&#1083;&#1100;&#1085;&#1099;&#1093;%20&#1074;&#1086;&#1087;&#1088;&#1086;&#1089;&#1072;&#1093;%20&#1086;&#1073;&#1077;&#1089;&#1087;&#1077;.rtf" TargetMode="External"/><Relationship Id="rId50" Type="http://schemas.openxmlformats.org/officeDocument/2006/relationships/hyperlink" Target="file:///C:\Users\Dubrovskaya\Desktop\&#1057;&#1050;&#1040;&#1063;&#1040;&#1058;&#1068;%20&#1057;&#1070;&#1044;&#1040;\&#1047;&#1072;&#1082;&#1086;&#1085;%20&#1058;&#1086;&#1084;&#1089;&#1082;&#1086;&#1081;%20&#1086;&#1073;&#1083;&#1072;&#1089;&#1090;&#1080;%20&#1086;&#1090;%2029%20&#1076;&#1077;&#1082;&#1072;&#1073;&#1088;&#1103;%202020%20&#1075;%20N%20177%20&#1054;&#1047;%20&#1054;&#1073;%20&#1086;&#1090;&#1076;&#1077;&#1083;&#1100;&#1085;&#1099;&#1093;%20&#1074;&#1086;&#1087;&#1088;&#1086;&#1089;&#1072;&#1093;%20&#1086;&#1073;&#1077;&#1089;&#1087;&#1077;.rtf" TargetMode="External"/><Relationship Id="rId55" Type="http://schemas.openxmlformats.org/officeDocument/2006/relationships/fontTable" Target="fontTable.xml"/><Relationship Id="rId7" Type="http://schemas.openxmlformats.org/officeDocument/2006/relationships/hyperlink" Target="http://internet.garant.ru/document/redirect/7768166/15" TargetMode="External"/><Relationship Id="rId12" Type="http://schemas.openxmlformats.org/officeDocument/2006/relationships/hyperlink" Target="http://internet.garant.ru/document/redirect/75025563/2" TargetMode="External"/><Relationship Id="rId17" Type="http://schemas.openxmlformats.org/officeDocument/2006/relationships/hyperlink" Target="http://internet.garant.ru/document/redirect/7773227/1013" TargetMode="External"/><Relationship Id="rId25" Type="http://schemas.openxmlformats.org/officeDocument/2006/relationships/hyperlink" Target="http://internet.garant.ru/document/redirect/75025563/10" TargetMode="External"/><Relationship Id="rId33" Type="http://schemas.openxmlformats.org/officeDocument/2006/relationships/hyperlink" Target="http://internet.garant.ru/document/redirect/7759805/13" TargetMode="External"/><Relationship Id="rId38" Type="http://schemas.openxmlformats.org/officeDocument/2006/relationships/hyperlink" Target="http://internet.garant.ru/document/redirect/7708222/8" TargetMode="External"/><Relationship Id="rId46" Type="http://schemas.openxmlformats.org/officeDocument/2006/relationships/hyperlink" Target="http://internet.garant.ru/document/redirect/400171612/0" TargetMode="External"/><Relationship Id="rId2" Type="http://schemas.openxmlformats.org/officeDocument/2006/relationships/styles" Target="styles.xml"/><Relationship Id="rId16" Type="http://schemas.openxmlformats.org/officeDocument/2006/relationships/hyperlink" Target="http://internet.garant.ru/document/redirect/75025563/10" TargetMode="External"/><Relationship Id="rId20" Type="http://schemas.openxmlformats.org/officeDocument/2006/relationships/hyperlink" Target="http://internet.garant.ru/document/redirect/7863243/0" TargetMode="External"/><Relationship Id="rId29" Type="http://schemas.openxmlformats.org/officeDocument/2006/relationships/hyperlink" Target="http://internet.garant.ru/document/redirect/7708222/12" TargetMode="External"/><Relationship Id="rId41" Type="http://schemas.openxmlformats.org/officeDocument/2006/relationships/hyperlink" Target="http://internet.garant.ru/document/redirect/75025563/10" TargetMode="External"/><Relationship Id="rId54" Type="http://schemas.openxmlformats.org/officeDocument/2006/relationships/hyperlink" Target="http://internet.garant.ru/document/redirect/400171613/0" TargetMode="External"/><Relationship Id="rId1" Type="http://schemas.openxmlformats.org/officeDocument/2006/relationships/numbering" Target="numbering.xml"/><Relationship Id="rId6" Type="http://schemas.openxmlformats.org/officeDocument/2006/relationships/hyperlink" Target="http://internet.garant.ru/document/redirect/7771844/120" TargetMode="External"/><Relationship Id="rId11" Type="http://schemas.openxmlformats.org/officeDocument/2006/relationships/hyperlink" Target="http://internet.garant.ru/document/redirect/7717659/1200" TargetMode="External"/><Relationship Id="rId24" Type="http://schemas.openxmlformats.org/officeDocument/2006/relationships/hyperlink" Target="http://internet.garant.ru/document/redirect/75025563/4" TargetMode="External"/><Relationship Id="rId32" Type="http://schemas.openxmlformats.org/officeDocument/2006/relationships/hyperlink" Target="http://internet.garant.ru/document/redirect/7863243/0" TargetMode="External"/><Relationship Id="rId37" Type="http://schemas.openxmlformats.org/officeDocument/2006/relationships/hyperlink" Target="http://internet.garant.ru/document/redirect/7760945/47" TargetMode="External"/><Relationship Id="rId40" Type="http://schemas.openxmlformats.org/officeDocument/2006/relationships/hyperlink" Target="http://internet.garant.ru/document/redirect/75025563/5" TargetMode="External"/><Relationship Id="rId45" Type="http://schemas.openxmlformats.org/officeDocument/2006/relationships/hyperlink" Target="http://internet.garant.ru/document/redirect/184271/0" TargetMode="External"/><Relationship Id="rId53" Type="http://schemas.openxmlformats.org/officeDocument/2006/relationships/hyperlink" Target="http://internet.garant.ru/document/redirect/7715901/0" TargetMode="External"/><Relationship Id="rId5" Type="http://schemas.openxmlformats.org/officeDocument/2006/relationships/webSettings" Target="webSettings.xml"/><Relationship Id="rId15" Type="http://schemas.openxmlformats.org/officeDocument/2006/relationships/hyperlink" Target="http://internet.garant.ru/document/redirect/75025563/3" TargetMode="External"/><Relationship Id="rId23" Type="http://schemas.openxmlformats.org/officeDocument/2006/relationships/hyperlink" Target="http://internet.garant.ru/document/redirect/7759805/80" TargetMode="External"/><Relationship Id="rId28" Type="http://schemas.openxmlformats.org/officeDocument/2006/relationships/hyperlink" Target="http://internet.garant.ru/document/redirect/7760945/47" TargetMode="External"/><Relationship Id="rId36" Type="http://schemas.openxmlformats.org/officeDocument/2006/relationships/hyperlink" Target="http://internet.garant.ru/document/redirect/7760945/5" TargetMode="External"/><Relationship Id="rId49" Type="http://schemas.openxmlformats.org/officeDocument/2006/relationships/hyperlink" Target="http://internet.garant.ru/document/redirect/12125268/112" TargetMode="External"/><Relationship Id="rId10" Type="http://schemas.openxmlformats.org/officeDocument/2006/relationships/hyperlink" Target="http://internet.garant.ru/document/redirect/7721000/1200" TargetMode="External"/><Relationship Id="rId19" Type="http://schemas.openxmlformats.org/officeDocument/2006/relationships/hyperlink" Target="http://internet.garant.ru/document/redirect/7763243/6" TargetMode="External"/><Relationship Id="rId31" Type="http://schemas.openxmlformats.org/officeDocument/2006/relationships/hyperlink" Target="http://internet.garant.ru/document/redirect/7763243/6" TargetMode="External"/><Relationship Id="rId44" Type="http://schemas.openxmlformats.org/officeDocument/2006/relationships/hyperlink" Target="http://internet.garant.ru/document/redirect/184271/0" TargetMode="External"/><Relationship Id="rId52" Type="http://schemas.openxmlformats.org/officeDocument/2006/relationships/hyperlink" Target="http://internet.garant.ru/document/redirect/12125268/112" TargetMode="External"/><Relationship Id="rId4" Type="http://schemas.openxmlformats.org/officeDocument/2006/relationships/settings" Target="settings.xml"/><Relationship Id="rId9" Type="http://schemas.openxmlformats.org/officeDocument/2006/relationships/hyperlink" Target="http://internet.garant.ru/document/redirect/7710926/1200" TargetMode="External"/><Relationship Id="rId14" Type="http://schemas.openxmlformats.org/officeDocument/2006/relationships/hyperlink" Target="http://internet.garant.ru/document/redirect/7773227/1229" TargetMode="External"/><Relationship Id="rId22" Type="http://schemas.openxmlformats.org/officeDocument/2006/relationships/hyperlink" Target="http://internet.garant.ru/document/redirect/7763243/2" TargetMode="External"/><Relationship Id="rId27" Type="http://schemas.openxmlformats.org/officeDocument/2006/relationships/hyperlink" Target="http://internet.garant.ru/document/redirect/7760945/4" TargetMode="External"/><Relationship Id="rId30" Type="http://schemas.openxmlformats.org/officeDocument/2006/relationships/hyperlink" Target="http://internet.garant.ru/document/redirect/7763243/3" TargetMode="External"/><Relationship Id="rId35" Type="http://schemas.openxmlformats.org/officeDocument/2006/relationships/hyperlink" Target="http://internet.garant.ru/document/redirect/10103000/0" TargetMode="External"/><Relationship Id="rId43" Type="http://schemas.openxmlformats.org/officeDocument/2006/relationships/image" Target="media/image1.emf"/><Relationship Id="rId48" Type="http://schemas.openxmlformats.org/officeDocument/2006/relationships/hyperlink" Target="file:///C:\Users\Dubrovskaya\Desktop\&#1057;&#1050;&#1040;&#1063;&#1040;&#1058;&#1068;%20&#1057;&#1070;&#1044;&#1040;\&#1047;&#1072;&#1082;&#1086;&#1085;%20&#1058;&#1086;&#1084;&#1089;&#1082;&#1086;&#1081;%20&#1086;&#1073;&#1083;&#1072;&#1089;&#1090;&#1080;%20&#1086;&#1090;%2029%20&#1076;&#1077;&#1082;&#1072;&#1073;&#1088;&#1103;%202020%20&#1075;%20N%20177%20&#1054;&#1047;%20&#1054;&#1073;%20&#1086;&#1090;&#1076;&#1077;&#1083;&#1100;&#1085;&#1099;&#1093;%20&#1074;&#1086;&#1087;&#1088;&#1086;&#1089;&#1072;&#1093;%20&#1086;&#1073;&#1077;&#1089;&#1087;&#1077;.rtf" TargetMode="External"/><Relationship Id="rId56" Type="http://schemas.openxmlformats.org/officeDocument/2006/relationships/theme" Target="theme/theme1.xml"/><Relationship Id="rId8" Type="http://schemas.openxmlformats.org/officeDocument/2006/relationships/hyperlink" Target="http://internet.garant.ru/document/redirect/7765814/12" TargetMode="External"/><Relationship Id="rId51" Type="http://schemas.openxmlformats.org/officeDocument/2006/relationships/hyperlink" Target="file:///C:\Users\Dubrovskaya\Desktop\&#1057;&#1050;&#1040;&#1063;&#1040;&#1058;&#1068;%20&#1057;&#1070;&#1044;&#1040;\&#1047;&#1072;&#1082;&#1086;&#1085;%20&#1058;&#1086;&#1084;&#1089;&#1082;&#1086;&#1081;%20&#1086;&#1073;&#1083;&#1072;&#1089;&#1090;&#1080;%20&#1086;&#1090;%2029%20&#1076;&#1077;&#1082;&#1072;&#1073;&#1088;&#1103;%202020%20&#1075;%20N%20177%20&#1054;&#1047;%20&#1054;&#1073;%20&#1086;&#1090;&#1076;&#1077;&#1083;&#1100;&#1085;&#1099;&#1093;%20&#1074;&#1086;&#1087;&#1088;&#1086;&#1089;&#1072;&#1093;%20&#1086;&#1073;&#1077;&#1089;&#1087;&#1077;.rtf" TargetMode="Externa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76;&#1084;&#1080;&#1085;%20&#1082;&#1086;&#1084;&#1080;&#1089;&#1089;&#1080;&#1080;%202011\&#1053;&#1040;%20&#1057;&#1040;&#1049;&#1058;\&#1053;&#1040;%20&#1057;&#1040;&#1049;&#1058;%202020\&#1057;&#1083;&#1091;&#1078;&#1077;&#1073;&#1085;&#1072;&#1103;%20&#1087;&#1086;%20&#1056;&#1072;&#1079;&#1084;&#1077;&#1097;&#1077;&#1085;&#1080;&#1102;%20&#1085;&#1072;%20&#1089;&#1072;&#1081;&#1090;&#1077;%20(&#1040;&#1074;&#1090;&#1086;&#1089;&#1086;&#1093;&#1088;&#1072;&#1085;&#1077;&#1085;&#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Служебная по Размещению на сайте (Автосохраненный).dot</Template>
  <TotalTime>0</TotalTime>
  <Pages>9</Pages>
  <Words>3812</Words>
  <Characters>21730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SPecialiST RePack</Company>
  <LinksUpToDate>false</LinksUpToDate>
  <CharactersWithSpaces>25492</CharactersWithSpaces>
  <SharedDoc>false</SharedDoc>
  <HLinks>
    <vt:vector size="6" baseType="variant">
      <vt:variant>
        <vt:i4>5963835</vt:i4>
      </vt:variant>
      <vt:variant>
        <vt:i4>0</vt:i4>
      </vt:variant>
      <vt:variant>
        <vt:i4>0</vt:i4>
      </vt:variant>
      <vt:variant>
        <vt:i4>5</vt:i4>
      </vt:variant>
      <vt:variant>
        <vt:lpwstr>mailto:klpadm@tomsk.gov.ru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Котович Олеся Сергеевна</dc:creator>
  <cp:lastModifiedBy>Сахаров Сергей Владимирович</cp:lastModifiedBy>
  <cp:revision>2</cp:revision>
  <cp:lastPrinted>2020-04-15T05:30:00Z</cp:lastPrinted>
  <dcterms:created xsi:type="dcterms:W3CDTF">2021-01-14T10:25:00Z</dcterms:created>
  <dcterms:modified xsi:type="dcterms:W3CDTF">2021-01-14T10:25:00Z</dcterms:modified>
</cp:coreProperties>
</file>