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120FC" w:rsidRPr="007120FC" w:rsidRDefault="007120FC" w:rsidP="007120FC"/>
    <w:p w:rsidR="00962A27" w:rsidRPr="005A1A27" w:rsidRDefault="00962A27" w:rsidP="003B6E4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b/>
          <w:bCs/>
          <w:color w:val="403152" w:themeColor="accent4" w:themeShade="80"/>
          <w:sz w:val="32"/>
          <w:szCs w:val="32"/>
        </w:rPr>
      </w:pPr>
      <w:r w:rsidRPr="005A1A27">
        <w:rPr>
          <w:rFonts w:ascii="Times New Roman" w:hAnsi="Times New Roman" w:cs="Times New Roman"/>
          <w:b/>
          <w:bCs/>
          <w:color w:val="403152" w:themeColor="accent4" w:themeShade="80"/>
          <w:sz w:val="32"/>
          <w:szCs w:val="32"/>
        </w:rPr>
        <w:t>Администрация Колпашевского района</w:t>
      </w:r>
    </w:p>
    <w:p w:rsidR="00962A27" w:rsidRPr="005A1A27" w:rsidRDefault="005F0F0F" w:rsidP="003B6E4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b/>
          <w:bCs/>
          <w:color w:val="403152" w:themeColor="accent4" w:themeShade="8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403152" w:themeColor="accent4" w:themeShade="80"/>
          <w:sz w:val="32"/>
          <w:szCs w:val="32"/>
        </w:rPr>
        <w:t>Отдел экономики и стратегического планирования</w:t>
      </w: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623B6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819275" cy="1809750"/>
            <wp:effectExtent l="19050" t="0" r="9525" b="0"/>
            <wp:docPr id="13" name="Рисунок 1" descr="J0205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0546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893205" w:rsidP="005F102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93205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0.25pt;height:93.75pt" fillcolor="#b2b2b2" strokecolor="#33c" strokeweight="1pt">
            <v:fill opacity=".5"/>
            <v:shadow on="t" color="#99f" offset="3pt"/>
            <v:textpath style="font-family:&quot;Arial Black&quot;;v-text-kern:t" trim="t" fitpath="t" string="АНАЛИЗ&#10;СОЦИАЛЬНО-ЭКОНОМИЧЕСКОГО РАЗВИТИЯ&#10;КОЛПАШЕВСКОГО РАЙОНА&#10;"/>
          </v:shape>
        </w:pict>
      </w: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F1024" w:rsidRDefault="005F102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62A27" w:rsidRPr="005A1A27" w:rsidRDefault="002E18D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5A1A27">
        <w:rPr>
          <w:rFonts w:ascii="Times New Roman" w:hAnsi="Times New Roman" w:cs="Times New Roman"/>
          <w:b/>
          <w:bCs/>
          <w:color w:val="0F243E" w:themeColor="text2" w:themeShade="80"/>
          <w:sz w:val="36"/>
          <w:szCs w:val="36"/>
        </w:rPr>
        <w:t>за</w:t>
      </w:r>
      <w:r w:rsidR="00962A27" w:rsidRPr="005A1A27">
        <w:rPr>
          <w:rFonts w:ascii="Times New Roman" w:hAnsi="Times New Roman" w:cs="Times New Roman"/>
          <w:b/>
          <w:bCs/>
          <w:color w:val="0F243E" w:themeColor="text2" w:themeShade="80"/>
          <w:sz w:val="36"/>
          <w:szCs w:val="36"/>
        </w:rPr>
        <w:t xml:space="preserve">  </w:t>
      </w:r>
      <w:r w:rsidR="007F38C5" w:rsidRPr="005A1A27">
        <w:rPr>
          <w:rFonts w:ascii="Times New Roman" w:hAnsi="Times New Roman" w:cs="Times New Roman"/>
          <w:b/>
          <w:bCs/>
          <w:color w:val="0F243E" w:themeColor="text2" w:themeShade="80"/>
          <w:sz w:val="36"/>
          <w:szCs w:val="36"/>
        </w:rPr>
        <w:t>201</w:t>
      </w:r>
      <w:r w:rsidR="00C35C6B">
        <w:rPr>
          <w:rFonts w:ascii="Times New Roman" w:hAnsi="Times New Roman" w:cs="Times New Roman"/>
          <w:b/>
          <w:bCs/>
          <w:color w:val="0F243E" w:themeColor="text2" w:themeShade="80"/>
          <w:sz w:val="36"/>
          <w:szCs w:val="36"/>
        </w:rPr>
        <w:t>4</w:t>
      </w:r>
      <w:r w:rsidR="00962A27" w:rsidRPr="005A1A27">
        <w:rPr>
          <w:rFonts w:ascii="Times New Roman" w:hAnsi="Times New Roman" w:cs="Times New Roman"/>
          <w:b/>
          <w:bCs/>
          <w:color w:val="0F243E" w:themeColor="text2" w:themeShade="80"/>
          <w:sz w:val="36"/>
          <w:szCs w:val="36"/>
        </w:rPr>
        <w:t xml:space="preserve"> год</w:t>
      </w:r>
    </w:p>
    <w:p w:rsidR="00962A27" w:rsidRPr="00AB0A65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F243E" w:themeColor="text2" w:themeShade="80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62A27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62A27" w:rsidRPr="00AB0A65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</w:rPr>
      </w:pPr>
      <w:r w:rsidRPr="00AB0A65"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</w:rPr>
        <w:t>Колпашево</w:t>
      </w:r>
    </w:p>
    <w:p w:rsidR="00962A27" w:rsidRPr="00AB0A65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</w:rPr>
      </w:pPr>
    </w:p>
    <w:p w:rsidR="00962A27" w:rsidRPr="00AB0A65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</w:rPr>
      </w:pPr>
    </w:p>
    <w:p w:rsidR="00962A27" w:rsidRPr="00AB0A65" w:rsidRDefault="00962A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</w:rPr>
      </w:pPr>
      <w:r w:rsidRPr="00AB0A65"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</w:rPr>
        <w:t>201</w:t>
      </w:r>
      <w:r w:rsidR="00C35C6B"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</w:rPr>
        <w:t>5</w:t>
      </w:r>
      <w:r w:rsidRPr="00AB0A65">
        <w:rPr>
          <w:rFonts w:ascii="Times New Roman" w:hAnsi="Times New Roman" w:cs="Times New Roman"/>
          <w:b/>
          <w:bCs/>
          <w:color w:val="0F243E" w:themeColor="text2" w:themeShade="80"/>
          <w:sz w:val="32"/>
          <w:szCs w:val="32"/>
        </w:rPr>
        <w:t xml:space="preserve"> год</w:t>
      </w:r>
    </w:p>
    <w:p w:rsidR="00962A27" w:rsidRDefault="00962A27">
      <w:pPr>
        <w:jc w:val="center"/>
        <w:rPr>
          <w:b/>
          <w:bCs/>
          <w:sz w:val="28"/>
          <w:szCs w:val="28"/>
        </w:rPr>
        <w:sectPr w:rsidR="00962A27" w:rsidSect="000923B1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1134" w:right="707" w:bottom="1134" w:left="851" w:header="720" w:footer="720" w:gutter="0"/>
          <w:paperSrc w:first="7" w:other="7"/>
          <w:cols w:space="720"/>
          <w:titlePg/>
        </w:sectPr>
      </w:pPr>
    </w:p>
    <w:p w:rsidR="009F73C6" w:rsidRDefault="00962A27" w:rsidP="009F73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 w:type="page"/>
      </w:r>
      <w:r w:rsidR="009F73C6">
        <w:rPr>
          <w:b/>
          <w:bCs/>
          <w:sz w:val="28"/>
          <w:szCs w:val="28"/>
        </w:rPr>
        <w:lastRenderedPageBreak/>
        <w:t>СОДЕРЖАНИЕ</w:t>
      </w:r>
    </w:p>
    <w:tbl>
      <w:tblPr>
        <w:tblW w:w="10598" w:type="dxa"/>
        <w:tblLook w:val="0000"/>
      </w:tblPr>
      <w:tblGrid>
        <w:gridCol w:w="9674"/>
        <w:gridCol w:w="924"/>
      </w:tblGrid>
      <w:tr w:rsid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9F73C6" w:rsidRPr="00316DB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893205" w:rsidP="00C35C6B">
            <w:pPr>
              <w:rPr>
                <w:sz w:val="28"/>
                <w:szCs w:val="28"/>
              </w:rPr>
            </w:pPr>
            <w:hyperlink w:anchor="Основные_тенденции" w:history="1">
              <w:r w:rsidR="009F73C6" w:rsidRPr="004B7FB7">
                <w:rPr>
                  <w:rStyle w:val="a5"/>
                  <w:color w:val="auto"/>
                  <w:sz w:val="28"/>
                  <w:szCs w:val="28"/>
                  <w:u w:val="none"/>
                </w:rPr>
                <w:t>1.</w:t>
              </w:r>
            </w:hyperlink>
            <w:r w:rsidR="009F73C6">
              <w:rPr>
                <w:sz w:val="28"/>
                <w:szCs w:val="28"/>
              </w:rPr>
              <w:t xml:space="preserve"> Основные  тенденции социально-экономического развития Колпашевского района на 1 </w:t>
            </w:r>
            <w:r w:rsidR="001C7637">
              <w:rPr>
                <w:sz w:val="28"/>
                <w:szCs w:val="28"/>
              </w:rPr>
              <w:t>января 201</w:t>
            </w:r>
            <w:r w:rsidR="00C35C6B">
              <w:rPr>
                <w:sz w:val="28"/>
                <w:szCs w:val="28"/>
              </w:rPr>
              <w:t>5</w:t>
            </w:r>
            <w:r w:rsidR="009F73C6">
              <w:rPr>
                <w:sz w:val="28"/>
                <w:szCs w:val="28"/>
              </w:rPr>
              <w:t xml:space="preserve"> </w:t>
            </w:r>
            <w:r w:rsidR="00826A56">
              <w:rPr>
                <w:sz w:val="28"/>
                <w:szCs w:val="28"/>
              </w:rPr>
              <w:t>года…………………………………………………</w:t>
            </w:r>
            <w:r w:rsidR="009F73C6">
              <w:rPr>
                <w:sz w:val="28"/>
                <w:szCs w:val="28"/>
              </w:rPr>
              <w:t>…</w:t>
            </w:r>
            <w:r w:rsidR="000326F6">
              <w:rPr>
                <w:sz w:val="28"/>
                <w:szCs w:val="28"/>
              </w:rPr>
              <w:t>….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316DB6" w:rsidRDefault="009F73C6" w:rsidP="00962A27">
            <w:pPr>
              <w:jc w:val="center"/>
              <w:rPr>
                <w:sz w:val="28"/>
                <w:szCs w:val="28"/>
              </w:rPr>
            </w:pPr>
          </w:p>
          <w:p w:rsidR="009F73C6" w:rsidRPr="00316DB6" w:rsidRDefault="009F73C6" w:rsidP="00962A27">
            <w:pPr>
              <w:jc w:val="center"/>
              <w:rPr>
                <w:sz w:val="28"/>
                <w:szCs w:val="28"/>
              </w:rPr>
            </w:pPr>
            <w:r w:rsidRPr="00316DB6">
              <w:rPr>
                <w:sz w:val="28"/>
                <w:szCs w:val="28"/>
              </w:rPr>
              <w:t>3-8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893205" w:rsidP="00962A27">
            <w:pPr>
              <w:rPr>
                <w:sz w:val="28"/>
                <w:szCs w:val="28"/>
              </w:rPr>
            </w:pPr>
            <w:hyperlink w:anchor="Демография" w:history="1">
              <w:r w:rsidR="009F73C6" w:rsidRPr="004B7FB7">
                <w:rPr>
                  <w:rStyle w:val="a5"/>
                  <w:color w:val="auto"/>
                  <w:sz w:val="28"/>
                  <w:szCs w:val="28"/>
                  <w:u w:val="none"/>
                </w:rPr>
                <w:t>2.</w:t>
              </w:r>
            </w:hyperlink>
            <w:r w:rsidR="009F73C6">
              <w:rPr>
                <w:sz w:val="28"/>
                <w:szCs w:val="28"/>
              </w:rPr>
              <w:t xml:space="preserve"> Демографическая ситуация……………………………………………………...</w:t>
            </w:r>
            <w:r w:rsidR="000326F6">
              <w:rPr>
                <w:sz w:val="28"/>
                <w:szCs w:val="28"/>
              </w:rPr>
              <w:t>.</w:t>
            </w:r>
            <w:r w:rsidR="009F73C6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316DB6" w:rsidRDefault="009F73C6" w:rsidP="000F5222">
            <w:pPr>
              <w:jc w:val="center"/>
              <w:rPr>
                <w:sz w:val="28"/>
                <w:szCs w:val="28"/>
              </w:rPr>
            </w:pPr>
            <w:r w:rsidRPr="00316DB6">
              <w:rPr>
                <w:sz w:val="28"/>
                <w:szCs w:val="28"/>
              </w:rPr>
              <w:t>9-1</w:t>
            </w:r>
            <w:r w:rsidR="000F5222" w:rsidRPr="00316DB6">
              <w:rPr>
                <w:sz w:val="28"/>
                <w:szCs w:val="28"/>
              </w:rPr>
              <w:t>0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893205" w:rsidP="00962A27">
            <w:pPr>
              <w:rPr>
                <w:sz w:val="28"/>
                <w:szCs w:val="28"/>
              </w:rPr>
            </w:pPr>
            <w:hyperlink w:anchor="Занятость" w:history="1">
              <w:r w:rsidR="009F73C6" w:rsidRPr="004B7FB7">
                <w:rPr>
                  <w:rStyle w:val="a5"/>
                  <w:color w:val="auto"/>
                  <w:sz w:val="28"/>
                  <w:szCs w:val="28"/>
                  <w:u w:val="none"/>
                </w:rPr>
                <w:t>3.</w:t>
              </w:r>
            </w:hyperlink>
            <w:r w:rsidR="009F73C6">
              <w:rPr>
                <w:sz w:val="28"/>
                <w:szCs w:val="28"/>
              </w:rPr>
              <w:t xml:space="preserve"> Занятость в Колпашевском районе …………………………………………….</w:t>
            </w:r>
            <w:r w:rsidR="000326F6">
              <w:rPr>
                <w:sz w:val="28"/>
                <w:szCs w:val="28"/>
              </w:rPr>
              <w:t>.</w:t>
            </w:r>
            <w:r w:rsidR="009F73C6"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3440B5" w:rsidRDefault="000F5222" w:rsidP="003440B5">
            <w:pPr>
              <w:jc w:val="center"/>
              <w:rPr>
                <w:sz w:val="28"/>
                <w:szCs w:val="28"/>
              </w:rPr>
            </w:pPr>
            <w:r w:rsidRPr="003440B5">
              <w:rPr>
                <w:sz w:val="28"/>
                <w:szCs w:val="28"/>
              </w:rPr>
              <w:t>1</w:t>
            </w:r>
            <w:r w:rsidR="003440B5" w:rsidRPr="003440B5">
              <w:rPr>
                <w:sz w:val="28"/>
                <w:szCs w:val="28"/>
              </w:rPr>
              <w:t>0</w:t>
            </w:r>
            <w:r w:rsidR="009F73C6" w:rsidRPr="003440B5">
              <w:rPr>
                <w:sz w:val="28"/>
                <w:szCs w:val="28"/>
              </w:rPr>
              <w:t>-1</w:t>
            </w:r>
            <w:r w:rsidR="0083738C" w:rsidRPr="003440B5">
              <w:rPr>
                <w:sz w:val="28"/>
                <w:szCs w:val="28"/>
              </w:rPr>
              <w:t>4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893205" w:rsidP="00962A27">
            <w:pPr>
              <w:rPr>
                <w:sz w:val="28"/>
                <w:szCs w:val="28"/>
              </w:rPr>
            </w:pPr>
            <w:hyperlink w:anchor="Предприятия" w:history="1">
              <w:r w:rsidR="009F73C6" w:rsidRPr="004B7FB7">
                <w:rPr>
                  <w:rStyle w:val="a5"/>
                  <w:color w:val="auto"/>
                  <w:sz w:val="28"/>
                  <w:szCs w:val="28"/>
                  <w:u w:val="none"/>
                </w:rPr>
                <w:t>4.</w:t>
              </w:r>
            </w:hyperlink>
            <w:r w:rsidR="009F73C6">
              <w:rPr>
                <w:sz w:val="28"/>
                <w:szCs w:val="28"/>
              </w:rPr>
              <w:t xml:space="preserve"> Предприятия и организации Колпашевского района………………………….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3440B5" w:rsidRDefault="000F5222" w:rsidP="00881C74">
            <w:pPr>
              <w:jc w:val="center"/>
              <w:rPr>
                <w:sz w:val="28"/>
                <w:szCs w:val="28"/>
              </w:rPr>
            </w:pPr>
            <w:r w:rsidRPr="003440B5">
              <w:rPr>
                <w:sz w:val="28"/>
                <w:szCs w:val="28"/>
              </w:rPr>
              <w:t>1</w:t>
            </w:r>
            <w:r w:rsidR="00D43366" w:rsidRPr="003440B5">
              <w:rPr>
                <w:sz w:val="28"/>
                <w:szCs w:val="28"/>
              </w:rPr>
              <w:t>4</w:t>
            </w:r>
            <w:r w:rsidR="009F73C6" w:rsidRPr="003440B5">
              <w:rPr>
                <w:sz w:val="28"/>
                <w:szCs w:val="28"/>
              </w:rPr>
              <w:t>-1</w:t>
            </w:r>
            <w:r w:rsidR="0083738C" w:rsidRPr="003440B5">
              <w:rPr>
                <w:sz w:val="28"/>
                <w:szCs w:val="28"/>
              </w:rPr>
              <w:t>7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5.Оборот организаций……………………………………………………………...</w:t>
            </w:r>
            <w:r w:rsidR="000326F6">
              <w:rPr>
                <w:sz w:val="28"/>
                <w:szCs w:val="28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3440B5" w:rsidRDefault="0083738C" w:rsidP="003440B5">
            <w:pPr>
              <w:jc w:val="center"/>
              <w:rPr>
                <w:sz w:val="28"/>
                <w:szCs w:val="28"/>
              </w:rPr>
            </w:pPr>
            <w:r w:rsidRPr="003440B5">
              <w:rPr>
                <w:sz w:val="28"/>
                <w:szCs w:val="28"/>
              </w:rPr>
              <w:t>18</w:t>
            </w:r>
            <w:r w:rsidR="009F73C6" w:rsidRPr="003440B5">
              <w:rPr>
                <w:sz w:val="28"/>
                <w:szCs w:val="28"/>
              </w:rPr>
              <w:t>-</w:t>
            </w:r>
            <w:r w:rsidR="003440B5" w:rsidRPr="003440B5">
              <w:rPr>
                <w:sz w:val="28"/>
                <w:szCs w:val="28"/>
              </w:rPr>
              <w:t>18</w:t>
            </w:r>
          </w:p>
        </w:tc>
      </w:tr>
      <w:tr w:rsidR="009F73C6" w:rsidRPr="003440B5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3440B5" w:rsidRDefault="009F73C6" w:rsidP="00962A27">
            <w:pPr>
              <w:rPr>
                <w:sz w:val="28"/>
                <w:szCs w:val="28"/>
              </w:rPr>
            </w:pPr>
            <w:r w:rsidRPr="003440B5">
              <w:rPr>
                <w:sz w:val="28"/>
                <w:szCs w:val="28"/>
              </w:rPr>
              <w:t>6. Производство товаров, работ и услуг…………………………………………..</w:t>
            </w:r>
            <w:r w:rsidR="000326F6">
              <w:rPr>
                <w:sz w:val="28"/>
                <w:szCs w:val="28"/>
              </w:rPr>
              <w:t>.</w:t>
            </w:r>
            <w:r w:rsidRPr="003440B5">
              <w:rPr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3440B5" w:rsidRDefault="003440B5" w:rsidP="002F4AB9">
            <w:pPr>
              <w:jc w:val="center"/>
              <w:rPr>
                <w:sz w:val="28"/>
                <w:szCs w:val="28"/>
              </w:rPr>
            </w:pPr>
            <w:r w:rsidRPr="003440B5">
              <w:rPr>
                <w:sz w:val="28"/>
                <w:szCs w:val="28"/>
              </w:rPr>
              <w:t>18</w:t>
            </w:r>
            <w:r w:rsidR="00881C74" w:rsidRPr="003440B5">
              <w:rPr>
                <w:sz w:val="28"/>
                <w:szCs w:val="28"/>
              </w:rPr>
              <w:t>-</w:t>
            </w:r>
            <w:r w:rsidR="002F4AB9">
              <w:rPr>
                <w:sz w:val="28"/>
                <w:szCs w:val="28"/>
              </w:rPr>
              <w:t>26</w:t>
            </w:r>
          </w:p>
        </w:tc>
      </w:tr>
      <w:tr w:rsidR="009F73C6" w:rsidRPr="003440B5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184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hyperlink w:anchor="Производство_крупных" w:history="1">
              <w:r>
                <w:rPr>
                  <w:rStyle w:val="a5"/>
                  <w:color w:val="auto"/>
                  <w:sz w:val="28"/>
                  <w:szCs w:val="28"/>
                </w:rPr>
                <w:t>6.1.</w:t>
              </w:r>
            </w:hyperlink>
            <w:r>
              <w:rPr>
                <w:sz w:val="28"/>
                <w:szCs w:val="28"/>
              </w:rPr>
              <w:t xml:space="preserve"> Производство товаров, работ и услуг крупных и средних </w:t>
            </w:r>
            <w:r w:rsidR="00184F93">
              <w:rPr>
                <w:sz w:val="28"/>
                <w:szCs w:val="28"/>
              </w:rPr>
              <w:t>организаций</w:t>
            </w:r>
            <w:r w:rsidR="000326F6">
              <w:rPr>
                <w:sz w:val="28"/>
                <w:szCs w:val="28"/>
              </w:rPr>
              <w:t>…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3440B5" w:rsidRDefault="003440B5" w:rsidP="003440B5">
            <w:pPr>
              <w:jc w:val="center"/>
              <w:rPr>
                <w:sz w:val="28"/>
                <w:szCs w:val="28"/>
              </w:rPr>
            </w:pPr>
            <w:r w:rsidRPr="003440B5">
              <w:rPr>
                <w:sz w:val="28"/>
                <w:szCs w:val="28"/>
              </w:rPr>
              <w:t>18</w:t>
            </w:r>
            <w:r w:rsidR="009F73C6" w:rsidRPr="003440B5">
              <w:rPr>
                <w:sz w:val="28"/>
                <w:szCs w:val="28"/>
              </w:rPr>
              <w:t>-</w:t>
            </w:r>
            <w:r w:rsidR="00280E50" w:rsidRPr="003440B5">
              <w:rPr>
                <w:sz w:val="28"/>
                <w:szCs w:val="28"/>
              </w:rPr>
              <w:t>2</w:t>
            </w:r>
            <w:r w:rsidR="00B85E60">
              <w:rPr>
                <w:sz w:val="28"/>
                <w:szCs w:val="28"/>
              </w:rPr>
              <w:t>1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hyperlink w:anchor="Производство_малых" w:history="1">
              <w:r>
                <w:rPr>
                  <w:rStyle w:val="a5"/>
                  <w:color w:val="auto"/>
                  <w:sz w:val="28"/>
                  <w:szCs w:val="28"/>
                </w:rPr>
                <w:t>6.2.</w:t>
              </w:r>
            </w:hyperlink>
            <w:r>
              <w:rPr>
                <w:sz w:val="28"/>
                <w:szCs w:val="28"/>
              </w:rPr>
              <w:t xml:space="preserve"> Производство товаров, работ и услуг малых предприятий………………</w:t>
            </w:r>
            <w:r w:rsidR="000326F6">
              <w:rPr>
                <w:sz w:val="28"/>
                <w:szCs w:val="28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3440B5" w:rsidRDefault="003440B5" w:rsidP="003440B5">
            <w:pPr>
              <w:jc w:val="center"/>
              <w:rPr>
                <w:sz w:val="28"/>
                <w:szCs w:val="28"/>
              </w:rPr>
            </w:pPr>
            <w:r w:rsidRPr="003440B5">
              <w:rPr>
                <w:sz w:val="28"/>
                <w:szCs w:val="28"/>
              </w:rPr>
              <w:t>21</w:t>
            </w:r>
            <w:r w:rsidR="00881C74" w:rsidRPr="003440B5">
              <w:rPr>
                <w:sz w:val="28"/>
                <w:szCs w:val="28"/>
              </w:rPr>
              <w:t>-</w:t>
            </w:r>
            <w:r w:rsidR="00280E50" w:rsidRPr="003440B5">
              <w:rPr>
                <w:sz w:val="28"/>
                <w:szCs w:val="28"/>
              </w:rPr>
              <w:t>2</w:t>
            </w:r>
            <w:r w:rsidRPr="003440B5">
              <w:rPr>
                <w:sz w:val="28"/>
                <w:szCs w:val="28"/>
              </w:rPr>
              <w:t>2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hyperlink w:anchor="Лесозаготовки" w:history="1">
              <w:r>
                <w:rPr>
                  <w:rStyle w:val="a5"/>
                  <w:color w:val="auto"/>
                  <w:sz w:val="28"/>
                  <w:szCs w:val="28"/>
                </w:rPr>
                <w:t>6.3.</w:t>
              </w:r>
            </w:hyperlink>
            <w:r>
              <w:rPr>
                <w:sz w:val="28"/>
                <w:szCs w:val="28"/>
              </w:rPr>
              <w:t xml:space="preserve"> Производство товаров, работ и услуг по полному кругу предприятий и организаций района………………………………………………………………...</w:t>
            </w:r>
            <w:r w:rsidR="000326F6">
              <w:rPr>
                <w:sz w:val="28"/>
                <w:szCs w:val="28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3440B5" w:rsidRDefault="009F73C6" w:rsidP="00962A27">
            <w:pPr>
              <w:jc w:val="center"/>
              <w:rPr>
                <w:sz w:val="28"/>
                <w:szCs w:val="28"/>
              </w:rPr>
            </w:pPr>
          </w:p>
          <w:p w:rsidR="009F73C6" w:rsidRPr="003440B5" w:rsidRDefault="0083738C" w:rsidP="002F4AB9">
            <w:pPr>
              <w:jc w:val="center"/>
              <w:rPr>
                <w:sz w:val="28"/>
                <w:szCs w:val="28"/>
              </w:rPr>
            </w:pPr>
            <w:r w:rsidRPr="003440B5">
              <w:rPr>
                <w:sz w:val="28"/>
                <w:szCs w:val="28"/>
              </w:rPr>
              <w:t>2</w:t>
            </w:r>
            <w:r w:rsidR="003440B5" w:rsidRPr="003440B5">
              <w:rPr>
                <w:sz w:val="28"/>
                <w:szCs w:val="28"/>
              </w:rPr>
              <w:t>2</w:t>
            </w:r>
            <w:r w:rsidR="00881C74" w:rsidRPr="003440B5">
              <w:rPr>
                <w:sz w:val="28"/>
                <w:szCs w:val="28"/>
              </w:rPr>
              <w:t>-</w:t>
            </w:r>
            <w:r w:rsidR="002F4AB9">
              <w:rPr>
                <w:sz w:val="28"/>
                <w:szCs w:val="28"/>
              </w:rPr>
              <w:t>23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9F73C6" w:rsidRDefault="009F73C6" w:rsidP="00962A27">
            <w:pPr>
              <w:pStyle w:val="11"/>
              <w:jc w:val="left"/>
              <w:rPr>
                <w:color w:val="auto"/>
              </w:rPr>
            </w:pPr>
            <w:r w:rsidRPr="009F73C6">
              <w:rPr>
                <w:color w:val="auto"/>
              </w:rPr>
              <w:t xml:space="preserve">   </w:t>
            </w:r>
            <w:hyperlink w:anchor="платные_услуги" w:history="1">
              <w:r w:rsidRPr="004B7FB7">
                <w:rPr>
                  <w:color w:val="auto"/>
                  <w:u w:val="single"/>
                </w:rPr>
                <w:t xml:space="preserve"> 6.4.</w:t>
              </w:r>
            </w:hyperlink>
            <w:r w:rsidRPr="009F73C6">
              <w:rPr>
                <w:color w:val="auto"/>
              </w:rPr>
              <w:t xml:space="preserve"> Платные услуги……………………………………………………………...</w:t>
            </w:r>
            <w:r w:rsidR="000326F6">
              <w:rPr>
                <w:color w:val="auto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3440B5" w:rsidRDefault="0083738C" w:rsidP="002F4AB9">
            <w:pPr>
              <w:jc w:val="center"/>
              <w:rPr>
                <w:sz w:val="28"/>
                <w:szCs w:val="28"/>
              </w:rPr>
            </w:pPr>
            <w:r w:rsidRPr="003440B5">
              <w:rPr>
                <w:sz w:val="28"/>
                <w:szCs w:val="28"/>
              </w:rPr>
              <w:t>2</w:t>
            </w:r>
            <w:r w:rsidR="002F4AB9">
              <w:rPr>
                <w:sz w:val="28"/>
                <w:szCs w:val="28"/>
              </w:rPr>
              <w:t>3</w:t>
            </w:r>
            <w:r w:rsidR="00881C74" w:rsidRPr="003440B5">
              <w:rPr>
                <w:sz w:val="28"/>
                <w:szCs w:val="28"/>
              </w:rPr>
              <w:t>-2</w:t>
            </w:r>
            <w:r w:rsidR="002F4AB9">
              <w:rPr>
                <w:sz w:val="28"/>
                <w:szCs w:val="28"/>
              </w:rPr>
              <w:t>4</w:t>
            </w:r>
          </w:p>
        </w:tc>
      </w:tr>
      <w:tr w:rsidR="003440B5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3440B5" w:rsidRPr="009F73C6" w:rsidRDefault="003440B5" w:rsidP="00962A27">
            <w:pPr>
              <w:pStyle w:val="11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 6.5.Сельское хозяйство…………………………………………………………..</w:t>
            </w:r>
            <w:r w:rsidR="000326F6">
              <w:rPr>
                <w:color w:val="auto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3440B5" w:rsidRPr="003440B5" w:rsidRDefault="003440B5" w:rsidP="002F4AB9">
            <w:pPr>
              <w:jc w:val="center"/>
              <w:rPr>
                <w:sz w:val="28"/>
                <w:szCs w:val="28"/>
              </w:rPr>
            </w:pPr>
            <w:r w:rsidRPr="003440B5">
              <w:rPr>
                <w:sz w:val="28"/>
                <w:szCs w:val="28"/>
              </w:rPr>
              <w:t>2</w:t>
            </w:r>
            <w:r w:rsidR="002F4AB9">
              <w:rPr>
                <w:sz w:val="28"/>
                <w:szCs w:val="28"/>
              </w:rPr>
              <w:t>4</w:t>
            </w:r>
            <w:r w:rsidRPr="003440B5">
              <w:rPr>
                <w:sz w:val="28"/>
                <w:szCs w:val="28"/>
              </w:rPr>
              <w:t>-2</w:t>
            </w:r>
            <w:r w:rsidR="002F4AB9">
              <w:rPr>
                <w:sz w:val="28"/>
                <w:szCs w:val="28"/>
              </w:rPr>
              <w:t>5</w:t>
            </w:r>
          </w:p>
        </w:tc>
      </w:tr>
      <w:tr w:rsidR="003440B5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3440B5" w:rsidRDefault="003440B5" w:rsidP="00962A27">
            <w:pPr>
              <w:pStyle w:val="11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 6.6.Лесозаготовка и переработка леса…………………………………………..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3440B5" w:rsidRPr="003440B5" w:rsidRDefault="00CB6A6F" w:rsidP="002F4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F4AB9">
              <w:rPr>
                <w:sz w:val="28"/>
                <w:szCs w:val="28"/>
              </w:rPr>
              <w:t>5</w:t>
            </w:r>
            <w:r w:rsidR="003440B5" w:rsidRPr="003440B5">
              <w:rPr>
                <w:sz w:val="28"/>
                <w:szCs w:val="28"/>
              </w:rPr>
              <w:t>-2</w:t>
            </w:r>
            <w:r w:rsidR="002F4AB9">
              <w:rPr>
                <w:sz w:val="28"/>
                <w:szCs w:val="28"/>
              </w:rPr>
              <w:t>6</w:t>
            </w:r>
          </w:p>
        </w:tc>
      </w:tr>
      <w:tr w:rsidR="009F73C6" w:rsidRPr="000326F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Торговля и общественное питание……………………………………………</w:t>
            </w:r>
            <w:r w:rsidR="000326F6">
              <w:rPr>
                <w:sz w:val="28"/>
                <w:szCs w:val="28"/>
              </w:rPr>
              <w:t>…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0326F6" w:rsidRDefault="009F73C6" w:rsidP="002F4AB9">
            <w:pPr>
              <w:jc w:val="center"/>
              <w:rPr>
                <w:sz w:val="28"/>
                <w:szCs w:val="28"/>
              </w:rPr>
            </w:pPr>
            <w:r w:rsidRPr="000326F6">
              <w:rPr>
                <w:sz w:val="28"/>
                <w:szCs w:val="28"/>
              </w:rPr>
              <w:t>2</w:t>
            </w:r>
            <w:r w:rsidR="002F4AB9">
              <w:rPr>
                <w:sz w:val="28"/>
                <w:szCs w:val="28"/>
              </w:rPr>
              <w:t>7</w:t>
            </w:r>
            <w:r w:rsidRPr="000326F6">
              <w:rPr>
                <w:sz w:val="28"/>
                <w:szCs w:val="28"/>
              </w:rPr>
              <w:t>-</w:t>
            </w:r>
            <w:r w:rsidR="002F4AB9">
              <w:rPr>
                <w:sz w:val="28"/>
                <w:szCs w:val="28"/>
              </w:rPr>
              <w:t>29</w:t>
            </w:r>
          </w:p>
        </w:tc>
      </w:tr>
      <w:tr w:rsidR="009F73C6" w:rsidRPr="000326F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184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hyperlink w:anchor="Торговля_крупных" w:history="1">
              <w:r>
                <w:rPr>
                  <w:rStyle w:val="a5"/>
                  <w:color w:val="auto"/>
                  <w:sz w:val="28"/>
                  <w:szCs w:val="28"/>
                </w:rPr>
                <w:t>7.1.</w:t>
              </w:r>
            </w:hyperlink>
            <w:r>
              <w:rPr>
                <w:sz w:val="28"/>
                <w:szCs w:val="28"/>
              </w:rPr>
              <w:t xml:space="preserve"> Торговля и общественное питание крупных и средних </w:t>
            </w:r>
            <w:r w:rsidR="00184F93">
              <w:rPr>
                <w:sz w:val="28"/>
                <w:szCs w:val="28"/>
              </w:rPr>
              <w:t>организаций</w:t>
            </w:r>
            <w:r>
              <w:rPr>
                <w:sz w:val="28"/>
                <w:szCs w:val="28"/>
              </w:rPr>
              <w:t>…</w:t>
            </w:r>
            <w:r w:rsidR="000326F6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0326F6" w:rsidRDefault="009F73C6" w:rsidP="002F4AB9">
            <w:pPr>
              <w:jc w:val="center"/>
              <w:rPr>
                <w:sz w:val="28"/>
                <w:szCs w:val="28"/>
              </w:rPr>
            </w:pPr>
            <w:r w:rsidRPr="000326F6">
              <w:rPr>
                <w:sz w:val="28"/>
                <w:szCs w:val="28"/>
              </w:rPr>
              <w:t>2</w:t>
            </w:r>
            <w:r w:rsidR="002F4AB9">
              <w:rPr>
                <w:sz w:val="28"/>
                <w:szCs w:val="28"/>
              </w:rPr>
              <w:t>7</w:t>
            </w:r>
            <w:r w:rsidR="000F5222" w:rsidRPr="000326F6">
              <w:rPr>
                <w:sz w:val="28"/>
                <w:szCs w:val="28"/>
              </w:rPr>
              <w:t>-</w:t>
            </w:r>
            <w:r w:rsidR="000326F6" w:rsidRPr="000326F6">
              <w:rPr>
                <w:sz w:val="28"/>
                <w:szCs w:val="28"/>
              </w:rPr>
              <w:t>2</w:t>
            </w:r>
            <w:r w:rsidR="002F4AB9">
              <w:rPr>
                <w:sz w:val="28"/>
                <w:szCs w:val="28"/>
              </w:rPr>
              <w:t>7</w:t>
            </w:r>
          </w:p>
        </w:tc>
      </w:tr>
      <w:tr w:rsidR="009F73C6" w:rsidRPr="000326F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hyperlink w:anchor="Торговля_малых" w:history="1">
              <w:r>
                <w:rPr>
                  <w:rStyle w:val="a5"/>
                  <w:color w:val="auto"/>
                  <w:sz w:val="28"/>
                  <w:szCs w:val="28"/>
                </w:rPr>
                <w:t>7.2.</w:t>
              </w:r>
            </w:hyperlink>
            <w:r>
              <w:rPr>
                <w:sz w:val="28"/>
                <w:szCs w:val="28"/>
              </w:rPr>
              <w:t xml:space="preserve"> Торговля и общественное питание малых предприятий…………………</w:t>
            </w:r>
            <w:r w:rsidR="000326F6">
              <w:rPr>
                <w:sz w:val="28"/>
                <w:szCs w:val="28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0326F6" w:rsidRDefault="002F4AB9" w:rsidP="002F4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F73C6" w:rsidRPr="000326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28</w:t>
            </w:r>
          </w:p>
        </w:tc>
      </w:tr>
      <w:tr w:rsidR="009F73C6" w:rsidRPr="000326F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96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hyperlink w:anchor="Товарооборот_всего" w:history="1">
              <w:r>
                <w:rPr>
                  <w:rStyle w:val="a5"/>
                  <w:color w:val="auto"/>
                  <w:sz w:val="28"/>
                  <w:szCs w:val="28"/>
                </w:rPr>
                <w:t>7.3.</w:t>
              </w:r>
            </w:hyperlink>
            <w:r>
              <w:rPr>
                <w:sz w:val="28"/>
                <w:szCs w:val="28"/>
              </w:rPr>
              <w:t xml:space="preserve"> Торговля и общественное питание по полному кругу предприятий и организаций района………………………………………………………………....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105A81" w:rsidRPr="000326F6" w:rsidRDefault="00105A81" w:rsidP="00962A27">
            <w:pPr>
              <w:jc w:val="center"/>
              <w:rPr>
                <w:sz w:val="28"/>
                <w:szCs w:val="28"/>
              </w:rPr>
            </w:pPr>
          </w:p>
          <w:p w:rsidR="009F73C6" w:rsidRPr="000326F6" w:rsidRDefault="002F4AB9" w:rsidP="002F4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81C74" w:rsidRPr="000326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29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893205" w:rsidP="00962A27">
            <w:pPr>
              <w:rPr>
                <w:sz w:val="28"/>
                <w:szCs w:val="28"/>
              </w:rPr>
            </w:pPr>
            <w:hyperlink w:anchor="Транспорт" w:history="1">
              <w:r w:rsidR="009F73C6" w:rsidRPr="004B7FB7">
                <w:rPr>
                  <w:rStyle w:val="a5"/>
                  <w:color w:val="auto"/>
                  <w:sz w:val="28"/>
                  <w:szCs w:val="28"/>
                  <w:u w:val="none"/>
                </w:rPr>
                <w:t>8</w:t>
              </w:r>
            </w:hyperlink>
            <w:r w:rsidR="004B7FB7" w:rsidRPr="004B7FB7">
              <w:t>.</w:t>
            </w:r>
            <w:r w:rsidR="009F73C6">
              <w:rPr>
                <w:sz w:val="28"/>
                <w:szCs w:val="28"/>
              </w:rPr>
              <w:t xml:space="preserve"> Транспорт………………………………………………………………………….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CB6A6F" w:rsidRDefault="002F4AB9" w:rsidP="002F4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81C74" w:rsidRPr="00CB6A6F">
              <w:rPr>
                <w:sz w:val="28"/>
                <w:szCs w:val="28"/>
              </w:rPr>
              <w:t>-</w:t>
            </w:r>
            <w:r w:rsidR="00EC4203" w:rsidRPr="00CB6A6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D1319C" w:rsidP="00B94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B942CA">
              <w:rPr>
                <w:sz w:val="28"/>
                <w:szCs w:val="28"/>
              </w:rPr>
              <w:t>Ч</w:t>
            </w:r>
            <w:r w:rsidR="009F73C6">
              <w:rPr>
                <w:sz w:val="28"/>
                <w:szCs w:val="28"/>
              </w:rPr>
              <w:t>исленность работников и фонд оплаты труда (ФОТ)</w:t>
            </w:r>
            <w:r w:rsidR="00B942CA">
              <w:rPr>
                <w:sz w:val="28"/>
                <w:szCs w:val="28"/>
              </w:rPr>
              <w:t>………………….</w:t>
            </w:r>
            <w:r w:rsidR="009F73C6">
              <w:rPr>
                <w:sz w:val="28"/>
                <w:szCs w:val="28"/>
              </w:rPr>
              <w:t>…...</w:t>
            </w:r>
            <w:r w:rsidR="000326F6">
              <w:rPr>
                <w:sz w:val="28"/>
                <w:szCs w:val="28"/>
              </w:rPr>
              <w:t>....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CB6A6F" w:rsidRDefault="00CB6A6F" w:rsidP="002F4AB9">
            <w:pPr>
              <w:jc w:val="center"/>
              <w:rPr>
                <w:sz w:val="28"/>
                <w:szCs w:val="28"/>
              </w:rPr>
            </w:pPr>
            <w:r w:rsidRPr="00CB6A6F">
              <w:rPr>
                <w:sz w:val="28"/>
                <w:szCs w:val="28"/>
              </w:rPr>
              <w:t>3</w:t>
            </w:r>
            <w:r w:rsidR="002F4AB9">
              <w:rPr>
                <w:sz w:val="28"/>
                <w:szCs w:val="28"/>
              </w:rPr>
              <w:t>1</w:t>
            </w:r>
            <w:r w:rsidR="00881C74" w:rsidRPr="00CB6A6F">
              <w:rPr>
                <w:sz w:val="28"/>
                <w:szCs w:val="28"/>
              </w:rPr>
              <w:t>-</w:t>
            </w:r>
            <w:r w:rsidR="002F4AB9">
              <w:rPr>
                <w:sz w:val="28"/>
                <w:szCs w:val="28"/>
              </w:rPr>
              <w:t>38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9F73C6" w:rsidRDefault="009F73C6" w:rsidP="00D1319C">
            <w:pPr>
              <w:pStyle w:val="11"/>
              <w:jc w:val="left"/>
              <w:rPr>
                <w:color w:val="auto"/>
              </w:rPr>
            </w:pPr>
            <w:r w:rsidRPr="009F73C6">
              <w:rPr>
                <w:color w:val="auto"/>
              </w:rPr>
              <w:t xml:space="preserve">   </w:t>
            </w:r>
            <w:r w:rsidR="00D1319C">
              <w:rPr>
                <w:color w:val="auto"/>
                <w:u w:val="single"/>
              </w:rPr>
              <w:t>9</w:t>
            </w:r>
            <w:r w:rsidRPr="004B7FB7">
              <w:rPr>
                <w:color w:val="auto"/>
                <w:u w:val="single"/>
              </w:rPr>
              <w:t>.1</w:t>
            </w:r>
            <w:r w:rsidR="00EB40E4" w:rsidRPr="004B7FB7">
              <w:rPr>
                <w:color w:val="auto"/>
                <w:u w:val="single"/>
              </w:rPr>
              <w:t>.</w:t>
            </w:r>
            <w:r w:rsidR="00EB40E4">
              <w:rPr>
                <w:color w:val="auto"/>
              </w:rPr>
              <w:t xml:space="preserve"> Ч</w:t>
            </w:r>
            <w:r w:rsidRPr="009F73C6">
              <w:rPr>
                <w:color w:val="auto"/>
              </w:rPr>
              <w:t xml:space="preserve">исленность работников и ФОТ крупных и средних </w:t>
            </w:r>
            <w:r w:rsidR="00184F93">
              <w:rPr>
                <w:color w:val="auto"/>
              </w:rPr>
              <w:t>организаций</w:t>
            </w:r>
            <w:r w:rsidRPr="009F73C6">
              <w:rPr>
                <w:color w:val="auto"/>
              </w:rPr>
              <w:t>……</w:t>
            </w:r>
            <w:r w:rsidR="000326F6">
              <w:rPr>
                <w:color w:val="auto"/>
              </w:rPr>
              <w:t>….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CB6A6F" w:rsidRDefault="0083738C" w:rsidP="002F4AB9">
            <w:pPr>
              <w:jc w:val="center"/>
              <w:rPr>
                <w:sz w:val="28"/>
                <w:szCs w:val="28"/>
              </w:rPr>
            </w:pPr>
            <w:r w:rsidRPr="00CB6A6F">
              <w:rPr>
                <w:sz w:val="28"/>
                <w:szCs w:val="28"/>
              </w:rPr>
              <w:t>3</w:t>
            </w:r>
            <w:r w:rsidR="002F4AB9">
              <w:rPr>
                <w:sz w:val="28"/>
                <w:szCs w:val="28"/>
              </w:rPr>
              <w:t>1</w:t>
            </w:r>
            <w:r w:rsidR="0061185F" w:rsidRPr="00CB6A6F">
              <w:rPr>
                <w:sz w:val="28"/>
                <w:szCs w:val="28"/>
              </w:rPr>
              <w:t>-</w:t>
            </w:r>
            <w:r w:rsidR="00B85E60">
              <w:rPr>
                <w:sz w:val="28"/>
                <w:szCs w:val="28"/>
              </w:rPr>
              <w:t>3</w:t>
            </w:r>
            <w:r w:rsidR="002F4AB9">
              <w:rPr>
                <w:sz w:val="28"/>
                <w:szCs w:val="28"/>
              </w:rPr>
              <w:t>5</w:t>
            </w:r>
          </w:p>
        </w:tc>
      </w:tr>
      <w:tr w:rsidR="009F73C6" w:rsidRPr="009F73C6" w:rsidTr="008776F4">
        <w:trPr>
          <w:trHeight w:val="251"/>
        </w:trPr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61185F" w:rsidP="00EB4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1319C">
              <w:rPr>
                <w:sz w:val="28"/>
                <w:szCs w:val="28"/>
                <w:u w:val="single"/>
              </w:rPr>
              <w:t>9</w:t>
            </w:r>
            <w:r w:rsidR="009F73C6" w:rsidRPr="004B7FB7">
              <w:rPr>
                <w:sz w:val="28"/>
                <w:szCs w:val="28"/>
                <w:u w:val="single"/>
              </w:rPr>
              <w:t>.2.</w:t>
            </w:r>
            <w:r w:rsidR="009F73C6">
              <w:rPr>
                <w:sz w:val="28"/>
                <w:szCs w:val="28"/>
              </w:rPr>
              <w:t xml:space="preserve"> </w:t>
            </w:r>
            <w:r w:rsidR="00EB40E4">
              <w:rPr>
                <w:sz w:val="28"/>
                <w:szCs w:val="28"/>
              </w:rPr>
              <w:t>Ч</w:t>
            </w:r>
            <w:r w:rsidR="009F73C6">
              <w:rPr>
                <w:sz w:val="28"/>
                <w:szCs w:val="28"/>
              </w:rPr>
              <w:t>исленность работников и ФОТ малых</w:t>
            </w:r>
            <w:r w:rsidR="00EB40E4">
              <w:rPr>
                <w:sz w:val="28"/>
                <w:szCs w:val="28"/>
              </w:rPr>
              <w:t xml:space="preserve"> </w:t>
            </w:r>
            <w:r w:rsidR="009F73C6">
              <w:rPr>
                <w:sz w:val="28"/>
                <w:szCs w:val="28"/>
              </w:rPr>
              <w:t>предприятий</w:t>
            </w:r>
            <w:r w:rsidR="00EB40E4">
              <w:rPr>
                <w:sz w:val="28"/>
                <w:szCs w:val="28"/>
              </w:rPr>
              <w:t>……………………</w:t>
            </w:r>
            <w:r w:rsidR="000326F6">
              <w:rPr>
                <w:sz w:val="28"/>
                <w:szCs w:val="28"/>
              </w:rPr>
              <w:t>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CB6A6F" w:rsidRDefault="00881C74" w:rsidP="002F4AB9">
            <w:pPr>
              <w:jc w:val="center"/>
              <w:rPr>
                <w:sz w:val="28"/>
                <w:szCs w:val="28"/>
              </w:rPr>
            </w:pPr>
            <w:r w:rsidRPr="00CB6A6F">
              <w:rPr>
                <w:sz w:val="28"/>
                <w:szCs w:val="28"/>
              </w:rPr>
              <w:t>3</w:t>
            </w:r>
            <w:r w:rsidR="002F4AB9">
              <w:rPr>
                <w:sz w:val="28"/>
                <w:szCs w:val="28"/>
              </w:rPr>
              <w:t>5</w:t>
            </w:r>
            <w:r w:rsidRPr="00CB6A6F">
              <w:rPr>
                <w:sz w:val="28"/>
                <w:szCs w:val="28"/>
              </w:rPr>
              <w:t>-3</w:t>
            </w:r>
            <w:r w:rsidR="002F4AB9">
              <w:rPr>
                <w:sz w:val="28"/>
                <w:szCs w:val="28"/>
              </w:rPr>
              <w:t>6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9F73C6" w:rsidRDefault="0061185F" w:rsidP="00EB40E4">
            <w:pPr>
              <w:pStyle w:val="11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="00D1319C">
              <w:rPr>
                <w:color w:val="auto"/>
                <w:u w:val="single"/>
              </w:rPr>
              <w:t>9</w:t>
            </w:r>
            <w:r w:rsidR="009F73C6" w:rsidRPr="004B7FB7">
              <w:rPr>
                <w:color w:val="auto"/>
                <w:u w:val="single"/>
              </w:rPr>
              <w:t>.3.</w:t>
            </w:r>
            <w:r w:rsidR="009F73C6" w:rsidRPr="009F73C6">
              <w:rPr>
                <w:color w:val="auto"/>
              </w:rPr>
              <w:t xml:space="preserve"> </w:t>
            </w:r>
            <w:r w:rsidR="00EB40E4">
              <w:rPr>
                <w:color w:val="auto"/>
              </w:rPr>
              <w:t>Ч</w:t>
            </w:r>
            <w:r w:rsidR="009F73C6" w:rsidRPr="009F73C6">
              <w:rPr>
                <w:color w:val="auto"/>
              </w:rPr>
              <w:t>исленность и ФОТ по полному кругу предприятий и организаций района…………………………………………………………</w:t>
            </w:r>
            <w:r w:rsidR="00EB40E4">
              <w:rPr>
                <w:color w:val="auto"/>
              </w:rPr>
              <w:t>……………….</w:t>
            </w:r>
            <w:r w:rsidR="009F73C6" w:rsidRPr="009F73C6">
              <w:rPr>
                <w:color w:val="auto"/>
              </w:rPr>
              <w:t>……</w:t>
            </w:r>
            <w:r w:rsidR="000326F6">
              <w:rPr>
                <w:color w:val="auto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CB6A6F" w:rsidRDefault="009F73C6" w:rsidP="00962A27">
            <w:pPr>
              <w:jc w:val="center"/>
              <w:rPr>
                <w:sz w:val="28"/>
                <w:szCs w:val="28"/>
              </w:rPr>
            </w:pPr>
          </w:p>
          <w:p w:rsidR="009F73C6" w:rsidRPr="00CB6A6F" w:rsidRDefault="00D92CFB" w:rsidP="002F4AB9">
            <w:pPr>
              <w:jc w:val="center"/>
              <w:rPr>
                <w:sz w:val="28"/>
                <w:szCs w:val="28"/>
              </w:rPr>
            </w:pPr>
            <w:r w:rsidRPr="00CB6A6F">
              <w:rPr>
                <w:sz w:val="28"/>
                <w:szCs w:val="28"/>
              </w:rPr>
              <w:t>3</w:t>
            </w:r>
            <w:r w:rsidR="002F4AB9">
              <w:rPr>
                <w:sz w:val="28"/>
                <w:szCs w:val="28"/>
              </w:rPr>
              <w:t>6</w:t>
            </w:r>
            <w:r w:rsidR="00881C74" w:rsidRPr="00CB6A6F">
              <w:rPr>
                <w:sz w:val="28"/>
                <w:szCs w:val="28"/>
              </w:rPr>
              <w:t>-</w:t>
            </w:r>
            <w:r w:rsidR="002F4AB9">
              <w:rPr>
                <w:sz w:val="28"/>
                <w:szCs w:val="28"/>
              </w:rPr>
              <w:t>38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893205" w:rsidP="00D1319C">
            <w:pPr>
              <w:rPr>
                <w:sz w:val="28"/>
                <w:szCs w:val="28"/>
              </w:rPr>
            </w:pPr>
            <w:hyperlink w:anchor="зарплата" w:history="1">
              <w:r w:rsidR="0061185F" w:rsidRPr="004B7FB7">
                <w:rPr>
                  <w:rStyle w:val="a5"/>
                  <w:color w:val="auto"/>
                  <w:sz w:val="28"/>
                  <w:szCs w:val="28"/>
                  <w:u w:val="none"/>
                </w:rPr>
                <w:t>1</w:t>
              </w:r>
              <w:r w:rsidR="00D1319C">
                <w:rPr>
                  <w:rStyle w:val="a5"/>
                  <w:color w:val="auto"/>
                  <w:sz w:val="28"/>
                  <w:szCs w:val="28"/>
                  <w:u w:val="none"/>
                </w:rPr>
                <w:t>0</w:t>
              </w:r>
              <w:r w:rsidR="009F73C6" w:rsidRPr="004B7FB7">
                <w:rPr>
                  <w:rStyle w:val="a5"/>
                  <w:color w:val="auto"/>
                  <w:sz w:val="28"/>
                  <w:szCs w:val="28"/>
                  <w:u w:val="none"/>
                </w:rPr>
                <w:t>.</w:t>
              </w:r>
            </w:hyperlink>
            <w:r w:rsidR="009F73C6">
              <w:rPr>
                <w:sz w:val="28"/>
                <w:szCs w:val="28"/>
              </w:rPr>
              <w:t xml:space="preserve"> Среднемесячная заработная плата…………………………………………….</w:t>
            </w:r>
            <w:r w:rsidR="000326F6">
              <w:rPr>
                <w:sz w:val="28"/>
                <w:szCs w:val="28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CB6A6F" w:rsidRDefault="002F4AB9" w:rsidP="002F4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881C74" w:rsidRPr="00CB6A6F">
              <w:rPr>
                <w:sz w:val="28"/>
                <w:szCs w:val="28"/>
              </w:rPr>
              <w:t>-</w:t>
            </w:r>
            <w:r w:rsidR="004B7FB7" w:rsidRPr="00CB6A6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611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7FB7">
              <w:rPr>
                <w:sz w:val="28"/>
                <w:szCs w:val="28"/>
                <w:u w:val="single"/>
              </w:rPr>
              <w:t>1</w:t>
            </w:r>
            <w:r w:rsidR="00D1319C">
              <w:rPr>
                <w:sz w:val="28"/>
                <w:szCs w:val="28"/>
                <w:u w:val="single"/>
              </w:rPr>
              <w:t>0</w:t>
            </w:r>
            <w:r w:rsidRPr="004B7FB7">
              <w:rPr>
                <w:sz w:val="28"/>
                <w:szCs w:val="28"/>
                <w:u w:val="single"/>
              </w:rPr>
              <w:t>.1.</w:t>
            </w:r>
            <w:r>
              <w:rPr>
                <w:sz w:val="28"/>
                <w:szCs w:val="28"/>
              </w:rPr>
              <w:t>Среднемесячная заработная плата работников крупных и средних организаций………………………………………………………………………….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CB6A6F" w:rsidRDefault="009F73C6" w:rsidP="00962A27">
            <w:pPr>
              <w:jc w:val="center"/>
              <w:rPr>
                <w:sz w:val="28"/>
                <w:szCs w:val="28"/>
              </w:rPr>
            </w:pPr>
          </w:p>
          <w:p w:rsidR="009F73C6" w:rsidRPr="00CB6A6F" w:rsidRDefault="002F4AB9" w:rsidP="002F4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881C74" w:rsidRPr="00CB6A6F">
              <w:rPr>
                <w:sz w:val="28"/>
                <w:szCs w:val="28"/>
              </w:rPr>
              <w:t>-</w:t>
            </w:r>
            <w:r w:rsidR="00B85E6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61185F" w:rsidP="00D13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7FB7">
              <w:rPr>
                <w:sz w:val="28"/>
                <w:szCs w:val="28"/>
                <w:u w:val="single"/>
              </w:rPr>
              <w:t>1</w:t>
            </w:r>
            <w:r w:rsidR="00D1319C">
              <w:rPr>
                <w:sz w:val="28"/>
                <w:szCs w:val="28"/>
                <w:u w:val="single"/>
              </w:rPr>
              <w:t>0</w:t>
            </w:r>
            <w:r w:rsidR="009F73C6" w:rsidRPr="004B7FB7">
              <w:rPr>
                <w:sz w:val="28"/>
                <w:szCs w:val="28"/>
                <w:u w:val="single"/>
              </w:rPr>
              <w:t>.2</w:t>
            </w:r>
            <w:r w:rsidR="009F73C6">
              <w:rPr>
                <w:sz w:val="28"/>
                <w:szCs w:val="28"/>
              </w:rPr>
              <w:t xml:space="preserve">. Сведения о просроченной заработной плате……………………………...                                                                      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CB6A6F" w:rsidRDefault="00D92CFB" w:rsidP="002F4AB9">
            <w:pPr>
              <w:jc w:val="center"/>
              <w:rPr>
                <w:sz w:val="28"/>
                <w:szCs w:val="28"/>
              </w:rPr>
            </w:pPr>
            <w:r w:rsidRPr="00CB6A6F">
              <w:rPr>
                <w:sz w:val="28"/>
                <w:szCs w:val="28"/>
              </w:rPr>
              <w:t>4</w:t>
            </w:r>
            <w:r w:rsidR="002F4AB9">
              <w:rPr>
                <w:sz w:val="28"/>
                <w:szCs w:val="28"/>
              </w:rPr>
              <w:t>0</w:t>
            </w:r>
            <w:r w:rsidR="00881C74" w:rsidRPr="00CB6A6F">
              <w:rPr>
                <w:sz w:val="28"/>
                <w:szCs w:val="28"/>
              </w:rPr>
              <w:t>-</w:t>
            </w:r>
            <w:r w:rsidR="004B7FB7" w:rsidRPr="00CB6A6F">
              <w:rPr>
                <w:sz w:val="28"/>
                <w:szCs w:val="28"/>
              </w:rPr>
              <w:t>4</w:t>
            </w:r>
            <w:r w:rsidR="002F4AB9">
              <w:rPr>
                <w:sz w:val="28"/>
                <w:szCs w:val="28"/>
              </w:rPr>
              <w:t>0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611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7FB7">
              <w:rPr>
                <w:sz w:val="28"/>
                <w:szCs w:val="28"/>
                <w:u w:val="single"/>
              </w:rPr>
              <w:t>1</w:t>
            </w:r>
            <w:r w:rsidR="00D1319C">
              <w:rPr>
                <w:sz w:val="28"/>
                <w:szCs w:val="28"/>
                <w:u w:val="single"/>
              </w:rPr>
              <w:t>0</w:t>
            </w:r>
            <w:r w:rsidRPr="004B7FB7">
              <w:rPr>
                <w:sz w:val="28"/>
                <w:szCs w:val="28"/>
                <w:u w:val="single"/>
              </w:rPr>
              <w:t>.3</w:t>
            </w:r>
            <w:r>
              <w:rPr>
                <w:sz w:val="28"/>
                <w:szCs w:val="28"/>
              </w:rPr>
              <w:t>. Среднемесячная заработная плата работников малых предприятий……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CB6A6F" w:rsidRDefault="00D92CFB" w:rsidP="002F4AB9">
            <w:pPr>
              <w:jc w:val="center"/>
              <w:rPr>
                <w:sz w:val="28"/>
                <w:szCs w:val="28"/>
              </w:rPr>
            </w:pPr>
            <w:r w:rsidRPr="00CB6A6F">
              <w:rPr>
                <w:sz w:val="28"/>
                <w:szCs w:val="28"/>
              </w:rPr>
              <w:t>4</w:t>
            </w:r>
            <w:r w:rsidR="002F4AB9">
              <w:rPr>
                <w:sz w:val="28"/>
                <w:szCs w:val="28"/>
              </w:rPr>
              <w:t>0</w:t>
            </w:r>
            <w:r w:rsidR="00881C74" w:rsidRPr="00CB6A6F">
              <w:rPr>
                <w:sz w:val="28"/>
                <w:szCs w:val="28"/>
              </w:rPr>
              <w:t>-</w:t>
            </w:r>
            <w:r w:rsidR="004B7FB7" w:rsidRPr="00CB6A6F">
              <w:rPr>
                <w:sz w:val="28"/>
                <w:szCs w:val="28"/>
              </w:rPr>
              <w:t>4</w:t>
            </w:r>
            <w:r w:rsidR="002F4AB9">
              <w:rPr>
                <w:sz w:val="28"/>
                <w:szCs w:val="28"/>
              </w:rPr>
              <w:t>0</w:t>
            </w:r>
          </w:p>
        </w:tc>
      </w:tr>
      <w:tr w:rsidR="009F73C6" w:rsidRPr="009F73C6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Default="009F73C6" w:rsidP="00D13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B7FB7">
              <w:rPr>
                <w:sz w:val="28"/>
                <w:szCs w:val="28"/>
                <w:u w:val="single"/>
              </w:rPr>
              <w:t>1</w:t>
            </w:r>
            <w:r w:rsidR="00D1319C">
              <w:rPr>
                <w:sz w:val="28"/>
                <w:szCs w:val="28"/>
                <w:u w:val="single"/>
              </w:rPr>
              <w:t>0</w:t>
            </w:r>
            <w:r w:rsidRPr="004B7FB7">
              <w:rPr>
                <w:sz w:val="28"/>
                <w:szCs w:val="28"/>
                <w:u w:val="single"/>
              </w:rPr>
              <w:t>.4.</w:t>
            </w:r>
            <w:r>
              <w:rPr>
                <w:sz w:val="28"/>
                <w:szCs w:val="28"/>
              </w:rPr>
              <w:t xml:space="preserve"> Среднемесячная заработная плата работников по полному кругу предприятий и организаций района………………………………………………..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CB6A6F" w:rsidRDefault="009F73C6" w:rsidP="00962A27">
            <w:pPr>
              <w:jc w:val="center"/>
              <w:rPr>
                <w:sz w:val="28"/>
                <w:szCs w:val="28"/>
              </w:rPr>
            </w:pPr>
          </w:p>
          <w:p w:rsidR="009F73C6" w:rsidRPr="00CB6A6F" w:rsidRDefault="0083738C" w:rsidP="002F4AB9">
            <w:pPr>
              <w:jc w:val="center"/>
              <w:rPr>
                <w:sz w:val="28"/>
                <w:szCs w:val="28"/>
              </w:rPr>
            </w:pPr>
            <w:r w:rsidRPr="00CB6A6F">
              <w:rPr>
                <w:sz w:val="28"/>
                <w:szCs w:val="28"/>
              </w:rPr>
              <w:t>4</w:t>
            </w:r>
            <w:r w:rsidR="002F4AB9">
              <w:rPr>
                <w:sz w:val="28"/>
                <w:szCs w:val="28"/>
              </w:rPr>
              <w:t>1</w:t>
            </w:r>
            <w:r w:rsidR="00881C74" w:rsidRPr="00CB6A6F">
              <w:rPr>
                <w:sz w:val="28"/>
                <w:szCs w:val="28"/>
              </w:rPr>
              <w:t>-</w:t>
            </w:r>
            <w:r w:rsidR="004B7FB7" w:rsidRPr="00CB6A6F">
              <w:rPr>
                <w:sz w:val="28"/>
                <w:szCs w:val="28"/>
              </w:rPr>
              <w:t>4</w:t>
            </w:r>
            <w:r w:rsidR="002F4AB9">
              <w:rPr>
                <w:sz w:val="28"/>
                <w:szCs w:val="28"/>
              </w:rPr>
              <w:t>1</w:t>
            </w:r>
          </w:p>
        </w:tc>
      </w:tr>
      <w:tr w:rsidR="009F73C6" w:rsidRPr="002E62DE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2E62DE" w:rsidRDefault="009F73C6" w:rsidP="00D1319C">
            <w:pPr>
              <w:rPr>
                <w:sz w:val="28"/>
                <w:szCs w:val="28"/>
              </w:rPr>
            </w:pPr>
            <w:r w:rsidRPr="002E62DE">
              <w:rPr>
                <w:sz w:val="28"/>
                <w:szCs w:val="28"/>
              </w:rPr>
              <w:t>1</w:t>
            </w:r>
            <w:r w:rsidR="00D1319C" w:rsidRPr="002E62DE">
              <w:rPr>
                <w:sz w:val="28"/>
                <w:szCs w:val="28"/>
              </w:rPr>
              <w:t>1</w:t>
            </w:r>
            <w:r w:rsidRPr="002E62DE">
              <w:rPr>
                <w:sz w:val="28"/>
                <w:szCs w:val="28"/>
              </w:rPr>
              <w:t xml:space="preserve">. Инвестиции………………………………………………………………………                                                         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2E62DE" w:rsidRDefault="00D92CFB" w:rsidP="002F4AB9">
            <w:pPr>
              <w:jc w:val="center"/>
              <w:rPr>
                <w:sz w:val="28"/>
                <w:szCs w:val="28"/>
              </w:rPr>
            </w:pPr>
            <w:r w:rsidRPr="002E62DE">
              <w:rPr>
                <w:sz w:val="28"/>
                <w:szCs w:val="28"/>
              </w:rPr>
              <w:t>4</w:t>
            </w:r>
            <w:r w:rsidR="002F4AB9">
              <w:rPr>
                <w:sz w:val="28"/>
                <w:szCs w:val="28"/>
              </w:rPr>
              <w:t>1</w:t>
            </w:r>
            <w:r w:rsidR="00881C74" w:rsidRPr="002E62DE">
              <w:rPr>
                <w:sz w:val="28"/>
                <w:szCs w:val="28"/>
              </w:rPr>
              <w:t>-</w:t>
            </w:r>
            <w:r w:rsidR="004B7FB7" w:rsidRPr="002E62DE">
              <w:rPr>
                <w:sz w:val="28"/>
                <w:szCs w:val="28"/>
              </w:rPr>
              <w:t>4</w:t>
            </w:r>
            <w:r w:rsidR="002F4AB9">
              <w:rPr>
                <w:sz w:val="28"/>
                <w:szCs w:val="28"/>
              </w:rPr>
              <w:t>4</w:t>
            </w:r>
          </w:p>
        </w:tc>
      </w:tr>
      <w:tr w:rsidR="009F73C6" w:rsidRPr="002E62DE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2E62DE" w:rsidRDefault="009F73C6" w:rsidP="00184F93">
            <w:pPr>
              <w:rPr>
                <w:sz w:val="28"/>
                <w:szCs w:val="28"/>
              </w:rPr>
            </w:pPr>
            <w:r w:rsidRPr="002E62DE">
              <w:rPr>
                <w:sz w:val="28"/>
                <w:szCs w:val="28"/>
              </w:rPr>
              <w:t xml:space="preserve">     </w:t>
            </w:r>
            <w:hyperlink w:anchor="Инвестиции_крупных" w:history="1">
              <w:r w:rsidRPr="002E62DE">
                <w:rPr>
                  <w:rStyle w:val="a5"/>
                  <w:color w:val="auto"/>
                  <w:sz w:val="28"/>
                  <w:szCs w:val="28"/>
                </w:rPr>
                <w:t>1</w:t>
              </w:r>
              <w:r w:rsidR="00D1319C" w:rsidRPr="002E62DE">
                <w:rPr>
                  <w:rStyle w:val="a5"/>
                  <w:color w:val="auto"/>
                  <w:sz w:val="28"/>
                  <w:szCs w:val="28"/>
                </w:rPr>
                <w:t>1</w:t>
              </w:r>
              <w:r w:rsidRPr="002E62DE">
                <w:rPr>
                  <w:rStyle w:val="a5"/>
                  <w:color w:val="auto"/>
                  <w:sz w:val="28"/>
                  <w:szCs w:val="28"/>
                </w:rPr>
                <w:t>.1.</w:t>
              </w:r>
            </w:hyperlink>
            <w:r w:rsidRPr="002E62DE">
              <w:rPr>
                <w:sz w:val="28"/>
                <w:szCs w:val="28"/>
              </w:rPr>
              <w:t xml:space="preserve"> Инвестиции крупных и средних </w:t>
            </w:r>
            <w:r w:rsidR="00184F93" w:rsidRPr="002E62DE">
              <w:rPr>
                <w:sz w:val="28"/>
                <w:szCs w:val="28"/>
              </w:rPr>
              <w:t>организаций</w:t>
            </w:r>
            <w:r w:rsidRPr="002E62DE">
              <w:rPr>
                <w:sz w:val="28"/>
                <w:szCs w:val="28"/>
              </w:rPr>
              <w:t>……………………….…..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2E62DE" w:rsidRDefault="00D92CFB" w:rsidP="002F4AB9">
            <w:pPr>
              <w:jc w:val="center"/>
              <w:rPr>
                <w:sz w:val="28"/>
                <w:szCs w:val="28"/>
              </w:rPr>
            </w:pPr>
            <w:r w:rsidRPr="002E62DE">
              <w:rPr>
                <w:sz w:val="28"/>
                <w:szCs w:val="28"/>
              </w:rPr>
              <w:t>4</w:t>
            </w:r>
            <w:r w:rsidR="002F4AB9">
              <w:rPr>
                <w:sz w:val="28"/>
                <w:szCs w:val="28"/>
              </w:rPr>
              <w:t>1</w:t>
            </w:r>
            <w:r w:rsidR="0061185F" w:rsidRPr="002E62DE">
              <w:rPr>
                <w:sz w:val="28"/>
                <w:szCs w:val="28"/>
              </w:rPr>
              <w:t>-</w:t>
            </w:r>
            <w:r w:rsidR="004B7FB7" w:rsidRPr="002E62DE">
              <w:rPr>
                <w:sz w:val="28"/>
                <w:szCs w:val="28"/>
              </w:rPr>
              <w:t>4</w:t>
            </w:r>
            <w:r w:rsidR="002F4AB9">
              <w:rPr>
                <w:sz w:val="28"/>
                <w:szCs w:val="28"/>
              </w:rPr>
              <w:t>4</w:t>
            </w:r>
          </w:p>
        </w:tc>
      </w:tr>
      <w:tr w:rsidR="009F73C6" w:rsidRPr="002E62DE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2E62DE" w:rsidRDefault="009F73C6" w:rsidP="0061185F">
            <w:pPr>
              <w:rPr>
                <w:sz w:val="28"/>
                <w:szCs w:val="28"/>
              </w:rPr>
            </w:pPr>
            <w:r w:rsidRPr="002E62DE">
              <w:rPr>
                <w:sz w:val="28"/>
                <w:szCs w:val="28"/>
              </w:rPr>
              <w:t xml:space="preserve">     </w:t>
            </w:r>
            <w:hyperlink w:anchor="Инвестиции_малых" w:history="1">
              <w:r w:rsidRPr="002E62DE">
                <w:rPr>
                  <w:rStyle w:val="a5"/>
                  <w:color w:val="auto"/>
                  <w:sz w:val="28"/>
                  <w:szCs w:val="28"/>
                </w:rPr>
                <w:t>1</w:t>
              </w:r>
              <w:r w:rsidR="00D1319C" w:rsidRPr="002E62DE">
                <w:rPr>
                  <w:rStyle w:val="a5"/>
                  <w:color w:val="auto"/>
                  <w:sz w:val="28"/>
                  <w:szCs w:val="28"/>
                </w:rPr>
                <w:t>1</w:t>
              </w:r>
              <w:r w:rsidRPr="002E62DE">
                <w:rPr>
                  <w:rStyle w:val="a5"/>
                  <w:color w:val="auto"/>
                  <w:sz w:val="28"/>
                  <w:szCs w:val="28"/>
                </w:rPr>
                <w:t>.2.</w:t>
              </w:r>
            </w:hyperlink>
            <w:r w:rsidRPr="002E62DE">
              <w:rPr>
                <w:sz w:val="28"/>
                <w:szCs w:val="28"/>
              </w:rPr>
              <w:t xml:space="preserve"> Инвестиции малых предприятий………………………………………….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2E62DE" w:rsidRDefault="00D92CFB" w:rsidP="002F4AB9">
            <w:pPr>
              <w:jc w:val="center"/>
              <w:rPr>
                <w:sz w:val="28"/>
                <w:szCs w:val="28"/>
              </w:rPr>
            </w:pPr>
            <w:r w:rsidRPr="002E62DE">
              <w:rPr>
                <w:sz w:val="28"/>
                <w:szCs w:val="28"/>
              </w:rPr>
              <w:t>4</w:t>
            </w:r>
            <w:r w:rsidR="002F4AB9">
              <w:rPr>
                <w:sz w:val="28"/>
                <w:szCs w:val="28"/>
              </w:rPr>
              <w:t>4</w:t>
            </w:r>
            <w:r w:rsidR="0061185F" w:rsidRPr="002E62DE">
              <w:rPr>
                <w:sz w:val="28"/>
                <w:szCs w:val="28"/>
              </w:rPr>
              <w:t>-</w:t>
            </w:r>
            <w:r w:rsidR="004B7FB7" w:rsidRPr="002E62DE">
              <w:rPr>
                <w:sz w:val="28"/>
                <w:szCs w:val="28"/>
              </w:rPr>
              <w:t>4</w:t>
            </w:r>
            <w:r w:rsidR="002F4AB9">
              <w:rPr>
                <w:sz w:val="28"/>
                <w:szCs w:val="28"/>
              </w:rPr>
              <w:t>4</w:t>
            </w:r>
          </w:p>
        </w:tc>
      </w:tr>
      <w:tr w:rsidR="009F73C6" w:rsidRPr="002E62DE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2E62DE" w:rsidRDefault="009F73C6" w:rsidP="0061185F">
            <w:pPr>
              <w:pStyle w:val="11"/>
              <w:rPr>
                <w:color w:val="auto"/>
              </w:rPr>
            </w:pPr>
            <w:r w:rsidRPr="002E62DE">
              <w:rPr>
                <w:color w:val="auto"/>
              </w:rPr>
              <w:t xml:space="preserve">     </w:t>
            </w:r>
            <w:r w:rsidRPr="002E62DE">
              <w:rPr>
                <w:color w:val="auto"/>
                <w:u w:val="single"/>
              </w:rPr>
              <w:t>1</w:t>
            </w:r>
            <w:r w:rsidR="00D1319C" w:rsidRPr="002E62DE">
              <w:rPr>
                <w:color w:val="auto"/>
                <w:u w:val="single"/>
              </w:rPr>
              <w:t>1</w:t>
            </w:r>
            <w:r w:rsidRPr="002E62DE">
              <w:rPr>
                <w:color w:val="auto"/>
                <w:u w:val="single"/>
              </w:rPr>
              <w:t>.3.</w:t>
            </w:r>
            <w:r w:rsidRPr="002E62DE">
              <w:rPr>
                <w:color w:val="auto"/>
              </w:rPr>
              <w:t xml:space="preserve"> Инвестиции по полному кругу предприятий и организаций района…...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264E7" w:rsidRPr="002E62DE" w:rsidRDefault="0083738C" w:rsidP="002F4AB9">
            <w:pPr>
              <w:jc w:val="center"/>
              <w:rPr>
                <w:bCs/>
                <w:sz w:val="28"/>
                <w:szCs w:val="28"/>
              </w:rPr>
            </w:pPr>
            <w:r w:rsidRPr="002E62DE">
              <w:rPr>
                <w:bCs/>
                <w:sz w:val="28"/>
                <w:szCs w:val="28"/>
              </w:rPr>
              <w:t>4</w:t>
            </w:r>
            <w:r w:rsidR="002F4AB9">
              <w:rPr>
                <w:bCs/>
                <w:sz w:val="28"/>
                <w:szCs w:val="28"/>
              </w:rPr>
              <w:t>4</w:t>
            </w:r>
            <w:r w:rsidR="0061185F" w:rsidRPr="002E62DE">
              <w:rPr>
                <w:bCs/>
                <w:sz w:val="28"/>
                <w:szCs w:val="28"/>
              </w:rPr>
              <w:t>-</w:t>
            </w:r>
            <w:r w:rsidR="004B7FB7" w:rsidRPr="002E62DE">
              <w:rPr>
                <w:bCs/>
                <w:sz w:val="28"/>
                <w:szCs w:val="28"/>
              </w:rPr>
              <w:t>4</w:t>
            </w:r>
            <w:r w:rsidR="002F4AB9">
              <w:rPr>
                <w:bCs/>
                <w:sz w:val="28"/>
                <w:szCs w:val="28"/>
              </w:rPr>
              <w:t>4</w:t>
            </w:r>
          </w:p>
        </w:tc>
      </w:tr>
      <w:tr w:rsidR="008264E7" w:rsidRPr="002E62DE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8264E7" w:rsidRPr="002E62DE" w:rsidRDefault="008264E7" w:rsidP="0061185F">
            <w:pPr>
              <w:pStyle w:val="11"/>
              <w:rPr>
                <w:color w:val="auto"/>
              </w:rPr>
            </w:pPr>
            <w:r w:rsidRPr="002E62DE">
              <w:rPr>
                <w:color w:val="auto"/>
              </w:rPr>
              <w:t>12. Финансы организаций…………………………………………………………..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264E7" w:rsidRPr="002E62DE" w:rsidRDefault="00B85E60" w:rsidP="00C34EB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C34EBF">
              <w:rPr>
                <w:bCs/>
                <w:sz w:val="28"/>
                <w:szCs w:val="28"/>
              </w:rPr>
              <w:t>4</w:t>
            </w:r>
            <w:r w:rsidR="002E62DE" w:rsidRPr="002E62DE">
              <w:rPr>
                <w:bCs/>
                <w:sz w:val="28"/>
                <w:szCs w:val="28"/>
              </w:rPr>
              <w:t>-</w:t>
            </w:r>
            <w:r w:rsidR="00C34EBF">
              <w:rPr>
                <w:bCs/>
                <w:sz w:val="28"/>
                <w:szCs w:val="28"/>
              </w:rPr>
              <w:t>46</w:t>
            </w:r>
          </w:p>
        </w:tc>
      </w:tr>
      <w:tr w:rsidR="009F73C6" w:rsidRPr="002E62DE" w:rsidTr="008776F4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2E62DE" w:rsidRDefault="009F73C6" w:rsidP="00962A27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9F73C6" w:rsidRPr="002E62DE" w:rsidRDefault="009F73C6" w:rsidP="006A6F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73C6" w:rsidRPr="002E62DE" w:rsidRDefault="009F73C6" w:rsidP="009F73C6">
      <w:pPr>
        <w:jc w:val="center"/>
        <w:rPr>
          <w:b/>
          <w:bCs/>
          <w:sz w:val="28"/>
          <w:szCs w:val="28"/>
        </w:rPr>
        <w:sectPr w:rsidR="009F73C6" w:rsidRPr="002E62DE" w:rsidSect="000923B1">
          <w:headerReference w:type="default" r:id="rId12"/>
          <w:footerReference w:type="default" r:id="rId13"/>
          <w:type w:val="continuous"/>
          <w:pgSz w:w="11906" w:h="16838"/>
          <w:pgMar w:top="1134" w:right="566" w:bottom="1134" w:left="851" w:header="720" w:footer="720" w:gutter="0"/>
          <w:paperSrc w:first="7" w:other="7"/>
          <w:cols w:space="720"/>
        </w:sectPr>
      </w:pPr>
    </w:p>
    <w:p w:rsidR="008776F4" w:rsidRPr="002E62DE" w:rsidRDefault="008776F4">
      <w:pPr>
        <w:rPr>
          <w:b/>
          <w:bCs/>
          <w:sz w:val="28"/>
          <w:szCs w:val="28"/>
        </w:rPr>
      </w:pPr>
      <w:r w:rsidRPr="002E62DE">
        <w:rPr>
          <w:b/>
          <w:bCs/>
          <w:sz w:val="28"/>
          <w:szCs w:val="28"/>
        </w:rPr>
        <w:lastRenderedPageBreak/>
        <w:br w:type="page"/>
      </w:r>
    </w:p>
    <w:p w:rsidR="00962A27" w:rsidRDefault="00962A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Основные тенденции социально – экономического развития </w:t>
      </w:r>
    </w:p>
    <w:p w:rsidR="00826A56" w:rsidRDefault="00962A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Колпашевского района </w:t>
      </w:r>
    </w:p>
    <w:p w:rsidR="00962A27" w:rsidRDefault="00962A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1 </w:t>
      </w:r>
      <w:r w:rsidR="002C3826">
        <w:rPr>
          <w:b/>
          <w:bCs/>
          <w:sz w:val="28"/>
          <w:szCs w:val="28"/>
        </w:rPr>
        <w:t>января</w:t>
      </w:r>
      <w:r>
        <w:rPr>
          <w:b/>
          <w:bCs/>
          <w:sz w:val="28"/>
          <w:szCs w:val="28"/>
        </w:rPr>
        <w:t xml:space="preserve"> 201</w:t>
      </w:r>
      <w:r w:rsidR="00C35C6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года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8085"/>
        <w:gridCol w:w="425"/>
      </w:tblGrid>
      <w:tr w:rsidR="00962A27" w:rsidRPr="00212F17" w:rsidTr="007C3965">
        <w:trPr>
          <w:trHeight w:val="370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893205">
            <w:pPr>
              <w:jc w:val="center"/>
              <w:rPr>
                <w:rStyle w:val="a5"/>
                <w:b/>
                <w:color w:val="0070C0"/>
                <w:sz w:val="23"/>
                <w:szCs w:val="23"/>
              </w:rPr>
            </w:pPr>
            <w:hyperlink w:anchor="демография" w:history="1">
              <w:r w:rsidR="00962A27" w:rsidRPr="00212F17">
                <w:rPr>
                  <w:rStyle w:val="a5"/>
                  <w:b/>
                  <w:color w:val="0070C0"/>
                  <w:sz w:val="23"/>
                  <w:szCs w:val="23"/>
                </w:rPr>
                <w:t>Демографическая ситуация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6" w:rsidRPr="00FC1E78" w:rsidRDefault="002C3826" w:rsidP="002C3826">
            <w:pPr>
              <w:pStyle w:val="a7"/>
              <w:rPr>
                <w:color w:val="auto"/>
              </w:rPr>
            </w:pPr>
            <w:r w:rsidRPr="00FC1E78">
              <w:rPr>
                <w:color w:val="auto"/>
              </w:rPr>
              <w:t>За 201</w:t>
            </w:r>
            <w:r w:rsidR="00FC1E78" w:rsidRPr="00FC1E78">
              <w:rPr>
                <w:color w:val="auto"/>
              </w:rPr>
              <w:t>4</w:t>
            </w:r>
            <w:r w:rsidRPr="00FC1E78">
              <w:rPr>
                <w:color w:val="auto"/>
              </w:rPr>
              <w:t xml:space="preserve"> год </w:t>
            </w:r>
            <w:r w:rsidRPr="00FC1E78">
              <w:rPr>
                <w:b/>
                <w:bCs/>
                <w:color w:val="auto"/>
              </w:rPr>
              <w:t>родилось 6</w:t>
            </w:r>
            <w:r w:rsidR="00FC1E78" w:rsidRPr="00FC1E78">
              <w:rPr>
                <w:b/>
                <w:bCs/>
                <w:color w:val="auto"/>
              </w:rPr>
              <w:t>0</w:t>
            </w:r>
            <w:r w:rsidR="00522063" w:rsidRPr="00FC1E78">
              <w:rPr>
                <w:b/>
                <w:bCs/>
                <w:color w:val="auto"/>
              </w:rPr>
              <w:t>5</w:t>
            </w:r>
            <w:r w:rsidRPr="00FC1E78">
              <w:rPr>
                <w:color w:val="auto"/>
              </w:rPr>
              <w:t xml:space="preserve"> детей, а </w:t>
            </w:r>
            <w:r w:rsidRPr="00FC1E78">
              <w:rPr>
                <w:b/>
                <w:bCs/>
                <w:color w:val="auto"/>
              </w:rPr>
              <w:t>умерло 6</w:t>
            </w:r>
            <w:r w:rsidR="00FC1E78" w:rsidRPr="00FC1E78">
              <w:rPr>
                <w:b/>
                <w:bCs/>
                <w:color w:val="auto"/>
              </w:rPr>
              <w:t>3</w:t>
            </w:r>
            <w:r w:rsidR="00522063" w:rsidRPr="00FC1E78">
              <w:rPr>
                <w:b/>
                <w:bCs/>
                <w:color w:val="auto"/>
              </w:rPr>
              <w:t>6</w:t>
            </w:r>
            <w:r w:rsidRPr="00FC1E78">
              <w:rPr>
                <w:color w:val="auto"/>
              </w:rPr>
              <w:t xml:space="preserve"> человек (за аналогичный период прошлого года – 6</w:t>
            </w:r>
            <w:r w:rsidR="00FC1E78" w:rsidRPr="00FC1E78">
              <w:rPr>
                <w:color w:val="auto"/>
              </w:rPr>
              <w:t>45</w:t>
            </w:r>
            <w:r w:rsidRPr="00FC1E78">
              <w:rPr>
                <w:color w:val="auto"/>
              </w:rPr>
              <w:t xml:space="preserve"> и 616 человек соответственно). </w:t>
            </w:r>
            <w:r w:rsidR="00FC1E78" w:rsidRPr="00FC1E78">
              <w:rPr>
                <w:color w:val="auto"/>
              </w:rPr>
              <w:t>Естественная</w:t>
            </w:r>
            <w:r w:rsidRPr="00FC1E78">
              <w:rPr>
                <w:color w:val="auto"/>
              </w:rPr>
              <w:t xml:space="preserve"> </w:t>
            </w:r>
            <w:r w:rsidR="00FC1E78" w:rsidRPr="00FC1E78">
              <w:rPr>
                <w:color w:val="auto"/>
              </w:rPr>
              <w:t>убыль</w:t>
            </w:r>
            <w:r w:rsidRPr="00FC1E78">
              <w:rPr>
                <w:color w:val="auto"/>
              </w:rPr>
              <w:t xml:space="preserve"> населения составил </w:t>
            </w:r>
            <w:r w:rsidRPr="00FC1E78">
              <w:rPr>
                <w:b/>
                <w:bCs/>
                <w:color w:val="auto"/>
              </w:rPr>
              <w:t xml:space="preserve">– </w:t>
            </w:r>
            <w:r w:rsidR="00FC1E78" w:rsidRPr="00FC1E78">
              <w:rPr>
                <w:b/>
                <w:bCs/>
                <w:color w:val="auto"/>
              </w:rPr>
              <w:t>31</w:t>
            </w:r>
            <w:r w:rsidR="00FC1E78" w:rsidRPr="00FC1E78">
              <w:rPr>
                <w:color w:val="auto"/>
              </w:rPr>
              <w:t xml:space="preserve"> человек (за 2013</w:t>
            </w:r>
            <w:r w:rsidRPr="00FC1E78">
              <w:rPr>
                <w:color w:val="auto"/>
              </w:rPr>
              <w:t>г.</w:t>
            </w:r>
            <w:r w:rsidR="008B62C0">
              <w:rPr>
                <w:color w:val="auto"/>
              </w:rPr>
              <w:t xml:space="preserve"> -</w:t>
            </w:r>
            <w:r w:rsidRPr="00FC1E78">
              <w:rPr>
                <w:color w:val="auto"/>
              </w:rPr>
              <w:t xml:space="preserve"> </w:t>
            </w:r>
            <w:r w:rsidR="004A5DC6">
              <w:rPr>
                <w:color w:val="auto"/>
              </w:rPr>
              <w:t>прирост</w:t>
            </w:r>
            <w:r w:rsidRPr="00FC1E78">
              <w:rPr>
                <w:color w:val="auto"/>
              </w:rPr>
              <w:t xml:space="preserve"> </w:t>
            </w:r>
            <w:r w:rsidR="00FC1E78" w:rsidRPr="00FC1E78">
              <w:rPr>
                <w:color w:val="auto"/>
              </w:rPr>
              <w:t>29</w:t>
            </w:r>
            <w:r w:rsidRPr="00FC1E78">
              <w:rPr>
                <w:color w:val="auto"/>
              </w:rPr>
              <w:t xml:space="preserve"> чел.). </w:t>
            </w:r>
          </w:p>
          <w:p w:rsidR="002C3826" w:rsidRPr="00B32F2C" w:rsidRDefault="00B32F2C" w:rsidP="002C3826">
            <w:pPr>
              <w:pStyle w:val="a7"/>
              <w:rPr>
                <w:color w:val="auto"/>
              </w:rPr>
            </w:pPr>
            <w:r w:rsidRPr="00B32F2C">
              <w:rPr>
                <w:color w:val="auto"/>
              </w:rPr>
              <w:t>За 2014</w:t>
            </w:r>
            <w:r w:rsidR="002C3826" w:rsidRPr="00B32F2C">
              <w:rPr>
                <w:color w:val="auto"/>
              </w:rPr>
              <w:t xml:space="preserve"> год </w:t>
            </w:r>
            <w:r w:rsidR="002C3826" w:rsidRPr="00B32F2C">
              <w:rPr>
                <w:b/>
                <w:bCs/>
                <w:color w:val="auto"/>
              </w:rPr>
              <w:t xml:space="preserve">прибыло в район 1 </w:t>
            </w:r>
            <w:r w:rsidRPr="00B32F2C">
              <w:rPr>
                <w:b/>
                <w:bCs/>
                <w:color w:val="auto"/>
              </w:rPr>
              <w:t>622</w:t>
            </w:r>
            <w:r w:rsidR="002C3826" w:rsidRPr="00B32F2C">
              <w:rPr>
                <w:b/>
                <w:bCs/>
                <w:color w:val="auto"/>
              </w:rPr>
              <w:t xml:space="preserve"> человека</w:t>
            </w:r>
            <w:r w:rsidRPr="00B32F2C">
              <w:rPr>
                <w:color w:val="auto"/>
              </w:rPr>
              <w:t xml:space="preserve"> (2013</w:t>
            </w:r>
            <w:r w:rsidR="002C3826" w:rsidRPr="00B32F2C">
              <w:rPr>
                <w:color w:val="auto"/>
              </w:rPr>
              <w:t xml:space="preserve">г. – 1 </w:t>
            </w:r>
            <w:r w:rsidRPr="00B32F2C">
              <w:rPr>
                <w:color w:val="auto"/>
              </w:rPr>
              <w:t>162</w:t>
            </w:r>
            <w:r w:rsidR="002C3826" w:rsidRPr="00B32F2C">
              <w:rPr>
                <w:color w:val="auto"/>
              </w:rPr>
              <w:t xml:space="preserve"> чел.), </w:t>
            </w:r>
            <w:r w:rsidR="002C3826" w:rsidRPr="00B32F2C">
              <w:rPr>
                <w:b/>
                <w:bCs/>
                <w:color w:val="auto"/>
              </w:rPr>
              <w:t xml:space="preserve">а выехало 1 </w:t>
            </w:r>
            <w:r w:rsidRPr="00B32F2C">
              <w:rPr>
                <w:b/>
                <w:bCs/>
                <w:color w:val="auto"/>
              </w:rPr>
              <w:t>903</w:t>
            </w:r>
            <w:r w:rsidR="002C3826" w:rsidRPr="00B32F2C">
              <w:rPr>
                <w:b/>
                <w:bCs/>
                <w:color w:val="auto"/>
              </w:rPr>
              <w:t xml:space="preserve"> человек</w:t>
            </w:r>
            <w:r w:rsidRPr="00B32F2C">
              <w:rPr>
                <w:b/>
                <w:bCs/>
                <w:color w:val="auto"/>
              </w:rPr>
              <w:t>а</w:t>
            </w:r>
            <w:r w:rsidR="002C3826" w:rsidRPr="00B32F2C">
              <w:rPr>
                <w:color w:val="auto"/>
              </w:rPr>
              <w:t xml:space="preserve"> (201</w:t>
            </w:r>
            <w:r w:rsidRPr="00B32F2C">
              <w:rPr>
                <w:color w:val="auto"/>
              </w:rPr>
              <w:t>3</w:t>
            </w:r>
            <w:r w:rsidR="002C3826" w:rsidRPr="00B32F2C">
              <w:rPr>
                <w:color w:val="auto"/>
              </w:rPr>
              <w:t>г. – 1 6</w:t>
            </w:r>
            <w:r w:rsidRPr="00B32F2C">
              <w:rPr>
                <w:color w:val="auto"/>
              </w:rPr>
              <w:t>4</w:t>
            </w:r>
            <w:r w:rsidR="002C3826" w:rsidRPr="00B32F2C">
              <w:rPr>
                <w:color w:val="auto"/>
              </w:rPr>
              <w:t>1 чел.). Миграционная убыль населения Колпашевского района за 201</w:t>
            </w:r>
            <w:r w:rsidRPr="00B32F2C">
              <w:rPr>
                <w:color w:val="auto"/>
              </w:rPr>
              <w:t>4</w:t>
            </w:r>
            <w:r w:rsidR="002C3826" w:rsidRPr="00B32F2C">
              <w:rPr>
                <w:color w:val="auto"/>
              </w:rPr>
              <w:t xml:space="preserve"> год составила – </w:t>
            </w:r>
            <w:r w:rsidRPr="00B32F2C">
              <w:rPr>
                <w:b/>
                <w:color w:val="auto"/>
              </w:rPr>
              <w:t>281</w:t>
            </w:r>
            <w:r w:rsidRPr="00B32F2C">
              <w:rPr>
                <w:color w:val="auto"/>
              </w:rPr>
              <w:t xml:space="preserve"> человек (2013</w:t>
            </w:r>
            <w:r w:rsidR="002C3826" w:rsidRPr="00B32F2C">
              <w:rPr>
                <w:color w:val="auto"/>
              </w:rPr>
              <w:t xml:space="preserve">г. –  </w:t>
            </w:r>
            <w:r w:rsidRPr="00B32F2C">
              <w:rPr>
                <w:color w:val="auto"/>
              </w:rPr>
              <w:t>479</w:t>
            </w:r>
            <w:r w:rsidR="002C3826" w:rsidRPr="00B32F2C">
              <w:rPr>
                <w:color w:val="auto"/>
              </w:rPr>
              <w:t xml:space="preserve"> чел.). </w:t>
            </w:r>
          </w:p>
          <w:p w:rsidR="002C3826" w:rsidRPr="00B32F2C" w:rsidRDefault="002C3826" w:rsidP="002C3826">
            <w:pPr>
              <w:pStyle w:val="a7"/>
              <w:rPr>
                <w:color w:val="auto"/>
              </w:rPr>
            </w:pPr>
            <w:r w:rsidRPr="00B32F2C">
              <w:rPr>
                <w:color w:val="auto"/>
              </w:rPr>
              <w:t xml:space="preserve">В рейтинге среди 19-ти городов и районов Томской области по уровню естественного прироста (убыли) Колпашевский район </w:t>
            </w:r>
            <w:r w:rsidR="00B32F2C" w:rsidRPr="00B32F2C">
              <w:rPr>
                <w:color w:val="auto"/>
              </w:rPr>
              <w:t xml:space="preserve">переместился с 11-го </w:t>
            </w:r>
            <w:r w:rsidRPr="00B32F2C">
              <w:rPr>
                <w:color w:val="auto"/>
              </w:rPr>
              <w:t>на 1</w:t>
            </w:r>
            <w:r w:rsidR="00B32F2C" w:rsidRPr="00B32F2C">
              <w:rPr>
                <w:color w:val="auto"/>
              </w:rPr>
              <w:t>3</w:t>
            </w:r>
            <w:r w:rsidRPr="00B32F2C">
              <w:rPr>
                <w:color w:val="auto"/>
              </w:rPr>
              <w:t>-</w:t>
            </w:r>
            <w:r w:rsidR="00B32F2C" w:rsidRPr="00B32F2C">
              <w:rPr>
                <w:color w:val="auto"/>
              </w:rPr>
              <w:t>е место</w:t>
            </w:r>
            <w:r w:rsidRPr="00B32F2C">
              <w:rPr>
                <w:color w:val="auto"/>
              </w:rPr>
              <w:t>, а по абсолютным показателям миграционного прироста район пер</w:t>
            </w:r>
            <w:r w:rsidR="00880B69" w:rsidRPr="00B32F2C">
              <w:rPr>
                <w:color w:val="auto"/>
              </w:rPr>
              <w:t>еместился с 1</w:t>
            </w:r>
            <w:r w:rsidR="00B32F2C" w:rsidRPr="00B32F2C">
              <w:rPr>
                <w:color w:val="auto"/>
              </w:rPr>
              <w:t xml:space="preserve">8-го на </w:t>
            </w:r>
            <w:r w:rsidR="00880B69" w:rsidRPr="00B32F2C">
              <w:rPr>
                <w:color w:val="auto"/>
              </w:rPr>
              <w:t>1</w:t>
            </w:r>
            <w:r w:rsidR="00B32F2C" w:rsidRPr="00B32F2C">
              <w:rPr>
                <w:color w:val="auto"/>
              </w:rPr>
              <w:t>6</w:t>
            </w:r>
            <w:r w:rsidR="00880B69" w:rsidRPr="00B32F2C">
              <w:rPr>
                <w:color w:val="auto"/>
              </w:rPr>
              <w:t>-е место</w:t>
            </w:r>
            <w:r w:rsidRPr="00B32F2C">
              <w:rPr>
                <w:color w:val="auto"/>
              </w:rPr>
              <w:t>.</w:t>
            </w:r>
          </w:p>
          <w:p w:rsidR="00962A27" w:rsidRDefault="002C3826" w:rsidP="00446EF1">
            <w:pPr>
              <w:jc w:val="both"/>
            </w:pPr>
            <w:r w:rsidRPr="00446EF1">
              <w:t xml:space="preserve">В итоге, численность постоянного населения </w:t>
            </w:r>
            <w:r w:rsidR="00B36E34">
              <w:t xml:space="preserve">в Колпашевском </w:t>
            </w:r>
            <w:r w:rsidRPr="00446EF1">
              <w:t>района в 201</w:t>
            </w:r>
            <w:r w:rsidR="00446EF1" w:rsidRPr="00446EF1">
              <w:t>4</w:t>
            </w:r>
            <w:r w:rsidRPr="00446EF1">
              <w:t xml:space="preserve"> году продолж</w:t>
            </w:r>
            <w:r w:rsidR="00446EF1" w:rsidRPr="00446EF1">
              <w:t>ала</w:t>
            </w:r>
            <w:r w:rsidRPr="00446EF1">
              <w:t xml:space="preserve"> сокращаться и </w:t>
            </w:r>
            <w:r w:rsidR="00446EF1" w:rsidRPr="00446EF1">
              <w:t xml:space="preserve">по данным </w:t>
            </w:r>
            <w:proofErr w:type="spellStart"/>
            <w:r w:rsidR="00446EF1" w:rsidRPr="00446EF1">
              <w:t>Томскстата</w:t>
            </w:r>
            <w:proofErr w:type="spellEnd"/>
            <w:r w:rsidR="00446EF1" w:rsidRPr="00446EF1">
              <w:t xml:space="preserve"> </w:t>
            </w:r>
            <w:r w:rsidRPr="00326F0C">
              <w:rPr>
                <w:b/>
              </w:rPr>
              <w:t>на 1 января 201</w:t>
            </w:r>
            <w:r w:rsidR="00446EF1" w:rsidRPr="00326F0C">
              <w:rPr>
                <w:b/>
              </w:rPr>
              <w:t>5</w:t>
            </w:r>
            <w:r w:rsidRPr="00326F0C">
              <w:rPr>
                <w:b/>
              </w:rPr>
              <w:t xml:space="preserve"> года составила</w:t>
            </w:r>
            <w:r w:rsidR="00B36E34">
              <w:rPr>
                <w:b/>
              </w:rPr>
              <w:t xml:space="preserve"> </w:t>
            </w:r>
            <w:r w:rsidR="00446EF1" w:rsidRPr="00326F0C">
              <w:rPr>
                <w:b/>
                <w:bCs/>
              </w:rPr>
              <w:t>38 839</w:t>
            </w:r>
            <w:r w:rsidR="00446EF1" w:rsidRPr="00446EF1">
              <w:t xml:space="preserve"> человек (на 01.01.2014</w:t>
            </w:r>
            <w:r w:rsidRPr="00446EF1">
              <w:t xml:space="preserve"> – </w:t>
            </w:r>
            <w:r w:rsidR="00446EF1" w:rsidRPr="00446EF1">
              <w:t>39 142</w:t>
            </w:r>
            <w:r w:rsidRPr="00446EF1">
              <w:t xml:space="preserve"> чел.).</w:t>
            </w:r>
          </w:p>
          <w:p w:rsidR="00326F0C" w:rsidRPr="00446EF1" w:rsidRDefault="00326F0C" w:rsidP="00446EF1">
            <w:pPr>
              <w:jc w:val="both"/>
              <w:rPr>
                <w:sz w:val="28"/>
                <w:szCs w:val="28"/>
              </w:rPr>
            </w:pPr>
            <w:r w:rsidRPr="00381171">
              <w:rPr>
                <w:b/>
              </w:rPr>
              <w:t>Среднегодовая</w:t>
            </w:r>
            <w:r>
              <w:t xml:space="preserve"> численность населения в Колпашевском районе за 2014 год составила </w:t>
            </w:r>
            <w:r w:rsidR="00381171" w:rsidRPr="00381171">
              <w:rPr>
                <w:b/>
              </w:rPr>
              <w:t>38 991 человек</w:t>
            </w:r>
            <w:r w:rsidR="00381171"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26" w:rsidRDefault="002C3826" w:rsidP="00C3416A">
            <w:pPr>
              <w:rPr>
                <w:b/>
                <w:bCs/>
                <w:sz w:val="32"/>
                <w:szCs w:val="32"/>
              </w:rPr>
            </w:pPr>
          </w:p>
          <w:p w:rsidR="00EF3195" w:rsidRPr="00E92CA8" w:rsidRDefault="00B32F2C" w:rsidP="00C3416A">
            <w:pPr>
              <w:rPr>
                <w:b/>
                <w:bCs/>
                <w:color w:val="76923C"/>
                <w:sz w:val="32"/>
                <w:szCs w:val="32"/>
              </w:rPr>
            </w:pPr>
            <w:proofErr w:type="spellStart"/>
            <w:r w:rsidRPr="00E92CA8">
              <w:rPr>
                <w:b/>
                <w:bCs/>
                <w:sz w:val="32"/>
                <w:szCs w:val="32"/>
              </w:rPr>
              <w:t>↓</w:t>
            </w:r>
            <w:proofErr w:type="spellEnd"/>
          </w:p>
          <w:p w:rsidR="002C3826" w:rsidRDefault="00C3416A" w:rsidP="00F1684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962A27" w:rsidRPr="00E92CA8" w:rsidRDefault="00C3416A" w:rsidP="00F1684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EF3195" w:rsidRPr="00E92CA8" w:rsidRDefault="00EF3195" w:rsidP="00EF3195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AF1A3B" w:rsidRPr="00E92CA8" w:rsidRDefault="00AF1A3B" w:rsidP="00F16848">
            <w:pPr>
              <w:rPr>
                <w:b/>
                <w:bCs/>
                <w:sz w:val="32"/>
                <w:szCs w:val="32"/>
              </w:rPr>
            </w:pPr>
          </w:p>
          <w:p w:rsidR="002C3826" w:rsidRDefault="002C3826" w:rsidP="002C3826">
            <w:pPr>
              <w:rPr>
                <w:b/>
                <w:bCs/>
                <w:sz w:val="32"/>
                <w:szCs w:val="32"/>
              </w:rPr>
            </w:pPr>
          </w:p>
          <w:p w:rsidR="002C3826" w:rsidRPr="00E92CA8" w:rsidRDefault="002C3826" w:rsidP="002C3826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E92CA8">
              <w:rPr>
                <w:b/>
                <w:bCs/>
                <w:sz w:val="32"/>
                <w:szCs w:val="32"/>
              </w:rPr>
              <w:t>↓</w:t>
            </w:r>
            <w:proofErr w:type="spellEnd"/>
          </w:p>
          <w:p w:rsidR="00962A27" w:rsidRPr="00E92CA8" w:rsidRDefault="00962A27" w:rsidP="006C52EA">
            <w:pPr>
              <w:rPr>
                <w:b/>
                <w:bCs/>
              </w:rPr>
            </w:pPr>
          </w:p>
        </w:tc>
      </w:tr>
      <w:tr w:rsidR="00384D5A" w:rsidRPr="00212F17" w:rsidTr="007C396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A" w:rsidRPr="00212F17" w:rsidRDefault="00893205">
            <w:pPr>
              <w:jc w:val="center"/>
              <w:rPr>
                <w:rStyle w:val="a5"/>
                <w:b/>
                <w:color w:val="0070C0"/>
              </w:rPr>
            </w:pPr>
            <w:hyperlink w:anchor="Занятость" w:history="1">
              <w:r w:rsidR="00384D5A" w:rsidRPr="00212F17">
                <w:rPr>
                  <w:rStyle w:val="a5"/>
                  <w:b/>
                  <w:color w:val="0070C0"/>
                </w:rPr>
                <w:t>Занятость в районе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A" w:rsidRPr="00C35C6B" w:rsidRDefault="00384D5A" w:rsidP="00DD41E6">
            <w:pPr>
              <w:pStyle w:val="af8"/>
              <w:spacing w:after="0"/>
              <w:jc w:val="both"/>
              <w:rPr>
                <w:b w:val="0"/>
                <w:color w:val="FF0000"/>
                <w:sz w:val="24"/>
                <w:szCs w:val="24"/>
              </w:rPr>
            </w:pPr>
            <w:r w:rsidRPr="005B294E">
              <w:rPr>
                <w:b w:val="0"/>
                <w:bCs w:val="0"/>
                <w:color w:val="auto"/>
                <w:sz w:val="24"/>
                <w:szCs w:val="24"/>
              </w:rPr>
              <w:t>Уровень регистрируемой безработицы</w:t>
            </w:r>
            <w:r w:rsidRPr="005B294E">
              <w:rPr>
                <w:b w:val="0"/>
                <w:color w:val="auto"/>
                <w:sz w:val="24"/>
                <w:szCs w:val="24"/>
              </w:rPr>
              <w:t xml:space="preserve"> на </w:t>
            </w:r>
            <w:r w:rsidR="00B36E34">
              <w:rPr>
                <w:b w:val="0"/>
                <w:bCs w:val="0"/>
                <w:color w:val="auto"/>
                <w:sz w:val="24"/>
                <w:szCs w:val="24"/>
              </w:rPr>
              <w:t xml:space="preserve">1 января </w:t>
            </w:r>
            <w:r w:rsidR="00B061EA" w:rsidRPr="005B294E">
              <w:rPr>
                <w:b w:val="0"/>
                <w:bCs w:val="0"/>
                <w:color w:val="auto"/>
                <w:sz w:val="24"/>
                <w:szCs w:val="24"/>
              </w:rPr>
              <w:t>201</w:t>
            </w:r>
            <w:r w:rsidR="005B294E" w:rsidRPr="005B294E">
              <w:rPr>
                <w:b w:val="0"/>
                <w:bCs w:val="0"/>
                <w:color w:val="auto"/>
                <w:sz w:val="24"/>
                <w:szCs w:val="24"/>
              </w:rPr>
              <w:t>5</w:t>
            </w:r>
            <w:r w:rsidRPr="005B294E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="00B36E34">
              <w:rPr>
                <w:b w:val="0"/>
                <w:color w:val="auto"/>
                <w:sz w:val="24"/>
                <w:szCs w:val="24"/>
              </w:rPr>
              <w:t xml:space="preserve">года </w:t>
            </w:r>
            <w:r w:rsidRPr="005B294E">
              <w:rPr>
                <w:b w:val="0"/>
                <w:color w:val="auto"/>
                <w:sz w:val="24"/>
                <w:szCs w:val="24"/>
              </w:rPr>
              <w:t xml:space="preserve">составил </w:t>
            </w:r>
            <w:r w:rsidR="00B061EA" w:rsidRPr="00B36E34">
              <w:rPr>
                <w:bCs w:val="0"/>
                <w:color w:val="auto"/>
                <w:sz w:val="24"/>
                <w:szCs w:val="24"/>
              </w:rPr>
              <w:t>3,</w:t>
            </w:r>
            <w:r w:rsidR="009B6BC1" w:rsidRPr="00B36E34">
              <w:rPr>
                <w:bCs w:val="0"/>
                <w:color w:val="auto"/>
                <w:sz w:val="24"/>
                <w:szCs w:val="24"/>
              </w:rPr>
              <w:t>2</w:t>
            </w:r>
            <w:r w:rsidRPr="00B36E34">
              <w:rPr>
                <w:bCs w:val="0"/>
                <w:color w:val="auto"/>
                <w:sz w:val="24"/>
                <w:szCs w:val="24"/>
              </w:rPr>
              <w:t>%</w:t>
            </w:r>
            <w:r w:rsidRPr="005B294E">
              <w:rPr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5B294E">
              <w:rPr>
                <w:b w:val="0"/>
                <w:color w:val="auto"/>
                <w:sz w:val="24"/>
                <w:szCs w:val="24"/>
              </w:rPr>
              <w:t>(на 01.01.201</w:t>
            </w:r>
            <w:r w:rsidR="005B294E" w:rsidRPr="005B294E">
              <w:rPr>
                <w:b w:val="0"/>
                <w:color w:val="auto"/>
                <w:sz w:val="24"/>
                <w:szCs w:val="24"/>
              </w:rPr>
              <w:t xml:space="preserve">4 </w:t>
            </w:r>
            <w:r w:rsidR="00B36E34">
              <w:rPr>
                <w:b w:val="0"/>
                <w:color w:val="auto"/>
                <w:sz w:val="24"/>
                <w:szCs w:val="24"/>
              </w:rPr>
              <w:t xml:space="preserve">- </w:t>
            </w:r>
            <w:r w:rsidR="005B294E" w:rsidRPr="005B294E">
              <w:rPr>
                <w:b w:val="0"/>
                <w:color w:val="auto"/>
                <w:sz w:val="24"/>
                <w:szCs w:val="24"/>
              </w:rPr>
              <w:t>3,3</w:t>
            </w:r>
            <w:r w:rsidRPr="005B294E">
              <w:rPr>
                <w:b w:val="0"/>
                <w:color w:val="auto"/>
                <w:sz w:val="24"/>
                <w:szCs w:val="24"/>
              </w:rPr>
              <w:t>%) от числа экономически активного населения района.</w:t>
            </w:r>
            <w:r w:rsidRPr="00C35C6B"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Pr="005B294E">
              <w:rPr>
                <w:b w:val="0"/>
                <w:color w:val="auto"/>
                <w:sz w:val="24"/>
                <w:szCs w:val="24"/>
              </w:rPr>
              <w:t xml:space="preserve">В рейтинге </w:t>
            </w:r>
            <w:r w:rsidR="00DF372C" w:rsidRPr="005B294E">
              <w:rPr>
                <w:b w:val="0"/>
                <w:color w:val="auto"/>
                <w:sz w:val="24"/>
                <w:szCs w:val="24"/>
              </w:rPr>
              <w:t xml:space="preserve">среди 19-ти городов и районов Томской области </w:t>
            </w:r>
            <w:r w:rsidRPr="005B294E">
              <w:rPr>
                <w:b w:val="0"/>
                <w:color w:val="auto"/>
                <w:sz w:val="24"/>
                <w:szCs w:val="24"/>
              </w:rPr>
              <w:t xml:space="preserve">Колпашевский район занимает </w:t>
            </w:r>
            <w:r w:rsidR="005B294E" w:rsidRPr="005B294E">
              <w:rPr>
                <w:b w:val="0"/>
                <w:color w:val="auto"/>
                <w:sz w:val="24"/>
                <w:szCs w:val="24"/>
              </w:rPr>
              <w:t>8</w:t>
            </w:r>
            <w:r w:rsidRPr="005B294E">
              <w:rPr>
                <w:b w:val="0"/>
                <w:bCs w:val="0"/>
                <w:color w:val="auto"/>
                <w:sz w:val="24"/>
                <w:szCs w:val="24"/>
              </w:rPr>
              <w:t xml:space="preserve">-е место </w:t>
            </w:r>
            <w:r w:rsidR="00B061EA" w:rsidRPr="005B294E">
              <w:rPr>
                <w:b w:val="0"/>
                <w:color w:val="auto"/>
                <w:sz w:val="24"/>
                <w:szCs w:val="24"/>
              </w:rPr>
              <w:t>по уровню безработицы (на 01.01.201</w:t>
            </w:r>
            <w:r w:rsidR="005B294E" w:rsidRPr="005B294E">
              <w:rPr>
                <w:b w:val="0"/>
                <w:color w:val="auto"/>
                <w:sz w:val="24"/>
                <w:szCs w:val="24"/>
              </w:rPr>
              <w:t>4</w:t>
            </w:r>
            <w:r w:rsidR="00B061EA" w:rsidRPr="005B294E">
              <w:rPr>
                <w:b w:val="0"/>
                <w:color w:val="auto"/>
                <w:sz w:val="24"/>
                <w:szCs w:val="24"/>
              </w:rPr>
              <w:t xml:space="preserve"> – </w:t>
            </w:r>
            <w:r w:rsidR="005B294E" w:rsidRPr="005B294E">
              <w:rPr>
                <w:b w:val="0"/>
                <w:color w:val="auto"/>
                <w:sz w:val="24"/>
                <w:szCs w:val="24"/>
              </w:rPr>
              <w:t>7</w:t>
            </w:r>
            <w:r w:rsidR="00B061EA" w:rsidRPr="005B294E">
              <w:rPr>
                <w:b w:val="0"/>
                <w:color w:val="auto"/>
                <w:sz w:val="24"/>
                <w:szCs w:val="24"/>
              </w:rPr>
              <w:t xml:space="preserve">-е место). </w:t>
            </w:r>
          </w:p>
          <w:p w:rsidR="00384D5A" w:rsidRPr="005B294E" w:rsidRDefault="00384D5A" w:rsidP="00384D5A">
            <w:pPr>
              <w:jc w:val="both"/>
            </w:pPr>
            <w:r w:rsidRPr="005B294E">
              <w:rPr>
                <w:b/>
                <w:bCs/>
              </w:rPr>
              <w:t xml:space="preserve">Численность официально зарегистрированных безработных </w:t>
            </w:r>
            <w:r w:rsidRPr="005B294E">
              <w:t xml:space="preserve">в районе      на 1 </w:t>
            </w:r>
            <w:r w:rsidR="0075583C" w:rsidRPr="005B294E">
              <w:t>января</w:t>
            </w:r>
            <w:r w:rsidR="00433F9C" w:rsidRPr="005B294E">
              <w:t xml:space="preserve"> </w:t>
            </w:r>
            <w:r w:rsidR="0075583C" w:rsidRPr="005B294E">
              <w:t>201</w:t>
            </w:r>
            <w:r w:rsidR="005B294E" w:rsidRPr="005B294E">
              <w:t>5</w:t>
            </w:r>
            <w:r w:rsidRPr="005B294E">
              <w:t xml:space="preserve"> года составила </w:t>
            </w:r>
            <w:r w:rsidR="009B6BC1" w:rsidRPr="009B6BC1">
              <w:rPr>
                <w:b/>
                <w:bCs/>
              </w:rPr>
              <w:t>711</w:t>
            </w:r>
            <w:r w:rsidRPr="009B6BC1">
              <w:rPr>
                <w:b/>
                <w:bCs/>
              </w:rPr>
              <w:t xml:space="preserve"> человек</w:t>
            </w:r>
            <w:r w:rsidRPr="005B294E">
              <w:rPr>
                <w:b/>
                <w:bCs/>
              </w:rPr>
              <w:t xml:space="preserve"> </w:t>
            </w:r>
            <w:r w:rsidRPr="005B294E">
              <w:t xml:space="preserve">(на </w:t>
            </w:r>
            <w:r w:rsidR="00B36E34">
              <w:t>01.01.</w:t>
            </w:r>
            <w:r w:rsidR="0075583C" w:rsidRPr="005B294E">
              <w:t>201</w:t>
            </w:r>
            <w:r w:rsidR="005B294E" w:rsidRPr="005B294E">
              <w:t>4</w:t>
            </w:r>
            <w:r w:rsidRPr="005B294E">
              <w:t xml:space="preserve"> –</w:t>
            </w:r>
            <w:r w:rsidR="005B294E" w:rsidRPr="005B294E">
              <w:t xml:space="preserve"> 726</w:t>
            </w:r>
            <w:r w:rsidR="00F72238" w:rsidRPr="005B294E">
              <w:t xml:space="preserve"> чел.</w:t>
            </w:r>
            <w:r w:rsidRPr="005B294E">
              <w:t xml:space="preserve">). </w:t>
            </w:r>
          </w:p>
          <w:p w:rsidR="00384D5A" w:rsidRPr="005B294E" w:rsidRDefault="00384D5A" w:rsidP="00384D5A">
            <w:pPr>
              <w:jc w:val="both"/>
            </w:pPr>
            <w:r w:rsidRPr="005B294E">
              <w:rPr>
                <w:b/>
              </w:rPr>
              <w:t>Коэффициент напряжённости</w:t>
            </w:r>
            <w:r w:rsidRPr="005B294E">
              <w:t xml:space="preserve"> на рынке труда на 1 </w:t>
            </w:r>
            <w:r w:rsidR="0075583C" w:rsidRPr="005B294E">
              <w:t>января 201</w:t>
            </w:r>
            <w:r w:rsidR="005B294E" w:rsidRPr="005B294E">
              <w:t>5</w:t>
            </w:r>
            <w:r w:rsidRPr="005B294E">
              <w:t xml:space="preserve"> года составил </w:t>
            </w:r>
            <w:r w:rsidR="00B36E34">
              <w:rPr>
                <w:b/>
              </w:rPr>
              <w:t>6,2</w:t>
            </w:r>
            <w:r w:rsidR="00DF372C" w:rsidRPr="005B294E">
              <w:rPr>
                <w:b/>
              </w:rPr>
              <w:t xml:space="preserve"> </w:t>
            </w:r>
            <w:r w:rsidRPr="005B294E">
              <w:t xml:space="preserve">безработных на 1 вакантное место (на 1 </w:t>
            </w:r>
            <w:r w:rsidR="0075583C" w:rsidRPr="005B294E">
              <w:t>января</w:t>
            </w:r>
            <w:r w:rsidR="003B6E4B" w:rsidRPr="005B294E">
              <w:t xml:space="preserve"> </w:t>
            </w:r>
            <w:r w:rsidRPr="005B294E">
              <w:t>201</w:t>
            </w:r>
            <w:r w:rsidR="005B294E" w:rsidRPr="005B294E">
              <w:t>4</w:t>
            </w:r>
            <w:r w:rsidRPr="005B294E">
              <w:t xml:space="preserve"> г. – </w:t>
            </w:r>
            <w:r w:rsidR="005B294E" w:rsidRPr="005B294E">
              <w:t>4,7</w:t>
            </w:r>
            <w:r w:rsidRPr="005B294E">
              <w:t>).</w:t>
            </w:r>
          </w:p>
          <w:p w:rsidR="003C4956" w:rsidRPr="009B6BC1" w:rsidRDefault="00384D5A" w:rsidP="00A86E83">
            <w:pPr>
              <w:jc w:val="both"/>
            </w:pPr>
            <w:r w:rsidRPr="009B6BC1">
              <w:rPr>
                <w:b/>
              </w:rPr>
              <w:t>Численность экономически активного населения</w:t>
            </w:r>
            <w:r w:rsidRPr="009B6BC1">
              <w:t xml:space="preserve"> по данным Центра занятости населения </w:t>
            </w:r>
            <w:proofErr w:type="gramStart"/>
            <w:r w:rsidRPr="009B6BC1">
              <w:t>г</w:t>
            </w:r>
            <w:proofErr w:type="gramEnd"/>
            <w:r w:rsidRPr="009B6BC1">
              <w:t xml:space="preserve">. Колпашево </w:t>
            </w:r>
            <w:r w:rsidR="00A86E83">
              <w:t xml:space="preserve">за 2014 год не изменилась и </w:t>
            </w:r>
            <w:r w:rsidR="00AD2D16" w:rsidRPr="009B6BC1">
              <w:t xml:space="preserve">на 1 </w:t>
            </w:r>
            <w:r w:rsidR="0075583C" w:rsidRPr="009B6BC1">
              <w:t>января 201</w:t>
            </w:r>
            <w:r w:rsidR="009B6BC1" w:rsidRPr="009B6BC1">
              <w:t>5</w:t>
            </w:r>
            <w:r w:rsidR="00AD2D16" w:rsidRPr="009B6BC1">
              <w:t xml:space="preserve"> года составила 22,1 тыс. человек.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E" w:rsidRDefault="00B36E34" w:rsidP="007B25E0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E92CA8">
              <w:rPr>
                <w:b/>
                <w:bCs/>
                <w:sz w:val="32"/>
                <w:szCs w:val="32"/>
              </w:rPr>
              <w:t>↓</w:t>
            </w:r>
            <w:proofErr w:type="spellEnd"/>
          </w:p>
          <w:p w:rsidR="003D5CCE" w:rsidRDefault="003D5CCE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D5CCE" w:rsidRDefault="003D5CCE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84D5A" w:rsidRPr="00212F17" w:rsidRDefault="003D5CCE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proofErr w:type="spellStart"/>
            <w:r w:rsidRPr="00E92CA8">
              <w:rPr>
                <w:b/>
                <w:bCs/>
                <w:sz w:val="32"/>
                <w:szCs w:val="32"/>
              </w:rPr>
              <w:t>↓</w:t>
            </w:r>
            <w:proofErr w:type="spellEnd"/>
          </w:p>
          <w:p w:rsidR="00C3416A" w:rsidRDefault="00C3416A" w:rsidP="00E921B5">
            <w:pPr>
              <w:rPr>
                <w:b/>
                <w:bCs/>
                <w:color w:val="76923C"/>
                <w:sz w:val="32"/>
                <w:szCs w:val="32"/>
              </w:rPr>
            </w:pPr>
            <w:r>
              <w:rPr>
                <w:b/>
                <w:bCs/>
                <w:color w:val="76923C"/>
                <w:sz w:val="32"/>
                <w:szCs w:val="32"/>
              </w:rPr>
              <w:t xml:space="preserve"> </w:t>
            </w:r>
          </w:p>
          <w:p w:rsidR="00E921B5" w:rsidRPr="00212F17" w:rsidRDefault="00E921B5" w:rsidP="00E921B5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↑</w:t>
            </w:r>
          </w:p>
          <w:p w:rsidR="00E921B5" w:rsidRDefault="00E921B5" w:rsidP="007B25E0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384D5A" w:rsidRPr="003D5CCE" w:rsidRDefault="009B6BC1" w:rsidP="003D5CC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↨</w:t>
            </w:r>
          </w:p>
        </w:tc>
      </w:tr>
      <w:tr w:rsidR="00962A27" w:rsidRPr="00212F17" w:rsidTr="007C396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893205" w:rsidP="008F204B">
            <w:pPr>
              <w:jc w:val="center"/>
              <w:rPr>
                <w:rStyle w:val="a5"/>
                <w:b/>
                <w:color w:val="0070C0"/>
              </w:rPr>
            </w:pPr>
            <w:hyperlink w:anchor="Предприятия" w:history="1">
              <w:r w:rsidR="00962A27" w:rsidRPr="00212F17">
                <w:rPr>
                  <w:rStyle w:val="a5"/>
                  <w:b/>
                  <w:color w:val="0070C0"/>
                </w:rPr>
                <w:t xml:space="preserve">Количество </w:t>
              </w:r>
              <w:r w:rsidR="008F204B">
                <w:rPr>
                  <w:rStyle w:val="a5"/>
                  <w:b/>
                  <w:color w:val="0070C0"/>
                </w:rPr>
                <w:t>организаций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9A1022" w:rsidRDefault="001C082E">
            <w:pPr>
              <w:jc w:val="both"/>
            </w:pPr>
            <w:r w:rsidRPr="001C082E">
              <w:t>Ч</w:t>
            </w:r>
            <w:r w:rsidR="00962A27" w:rsidRPr="001C082E">
              <w:t xml:space="preserve">исло учтённых в </w:t>
            </w:r>
            <w:proofErr w:type="spellStart"/>
            <w:r w:rsidR="00962A27" w:rsidRPr="001C082E">
              <w:t>Статрегистре</w:t>
            </w:r>
            <w:proofErr w:type="spellEnd"/>
            <w:r w:rsidR="00962A27" w:rsidRPr="001C082E">
              <w:t xml:space="preserve"> </w:t>
            </w:r>
            <w:r w:rsidR="00962A27" w:rsidRPr="001C082E">
              <w:rPr>
                <w:b/>
              </w:rPr>
              <w:t>хозяйствующих субъектов</w:t>
            </w:r>
            <w:r w:rsidR="00962A27" w:rsidRPr="001C082E">
              <w:t xml:space="preserve"> всех видов деятельности (предприятий, </w:t>
            </w:r>
            <w:r w:rsidR="008F204B" w:rsidRPr="001C082E">
              <w:t xml:space="preserve">организаций, </w:t>
            </w:r>
            <w:r w:rsidR="00962A27" w:rsidRPr="001C082E">
              <w:t xml:space="preserve">их филиалов и других обособленных подразделений) в </w:t>
            </w:r>
            <w:r w:rsidR="00962A27" w:rsidRPr="009A1022">
              <w:t>Колпашевском районе</w:t>
            </w:r>
            <w:r w:rsidRPr="009A1022">
              <w:t xml:space="preserve"> за 2014 год</w:t>
            </w:r>
            <w:r w:rsidR="00962A27" w:rsidRPr="009A1022">
              <w:t xml:space="preserve"> </w:t>
            </w:r>
            <w:r w:rsidRPr="009A1022">
              <w:t>сократилось</w:t>
            </w:r>
            <w:r w:rsidR="00962A27" w:rsidRPr="009A1022">
              <w:t xml:space="preserve"> </w:t>
            </w:r>
            <w:r w:rsidR="00293613" w:rsidRPr="009A1022">
              <w:t xml:space="preserve">на </w:t>
            </w:r>
            <w:r w:rsidR="009A1022" w:rsidRPr="009A1022">
              <w:t>7</w:t>
            </w:r>
            <w:r w:rsidR="00634B8B" w:rsidRPr="009A1022">
              <w:t xml:space="preserve"> </w:t>
            </w:r>
            <w:r w:rsidRPr="009A1022">
              <w:t xml:space="preserve">единиц </w:t>
            </w:r>
            <w:r w:rsidR="00962A27" w:rsidRPr="009A1022">
              <w:t xml:space="preserve">и </w:t>
            </w:r>
            <w:r w:rsidRPr="009A1022">
              <w:t xml:space="preserve">на 1 января 2015 года </w:t>
            </w:r>
            <w:r w:rsidR="00962A27" w:rsidRPr="009A1022">
              <w:t xml:space="preserve">составило </w:t>
            </w:r>
            <w:r w:rsidR="00962A27" w:rsidRPr="009A1022">
              <w:rPr>
                <w:b/>
                <w:bCs/>
              </w:rPr>
              <w:t>4</w:t>
            </w:r>
            <w:r w:rsidRPr="009A1022">
              <w:rPr>
                <w:b/>
                <w:bCs/>
              </w:rPr>
              <w:t>38</w:t>
            </w:r>
            <w:r w:rsidR="00962A27" w:rsidRPr="009A1022">
              <w:rPr>
                <w:b/>
                <w:bCs/>
              </w:rPr>
              <w:t xml:space="preserve"> </w:t>
            </w:r>
            <w:r w:rsidR="006F64DF" w:rsidRPr="009A1022">
              <w:t xml:space="preserve">единиц, в том числе малых предприятий – </w:t>
            </w:r>
            <w:r w:rsidRPr="009A1022">
              <w:t>233 единицы (</w:t>
            </w:r>
            <w:proofErr w:type="gramStart"/>
            <w:r w:rsidRPr="009A1022">
              <w:t>на</w:t>
            </w:r>
            <w:proofErr w:type="gramEnd"/>
            <w:r w:rsidRPr="009A1022">
              <w:t xml:space="preserve"> 01.01.2014 - 239</w:t>
            </w:r>
            <w:r w:rsidR="006F64DF" w:rsidRPr="009A1022">
              <w:t xml:space="preserve"> единиц</w:t>
            </w:r>
            <w:r w:rsidRPr="009A1022">
              <w:t>)</w:t>
            </w:r>
            <w:r w:rsidR="006F64DF" w:rsidRPr="009A1022">
              <w:t>.</w:t>
            </w:r>
          </w:p>
          <w:p w:rsidR="00962A27" w:rsidRPr="001C082E" w:rsidRDefault="00962A27" w:rsidP="00F743D6">
            <w:pPr>
              <w:jc w:val="both"/>
            </w:pPr>
            <w:r w:rsidRPr="001C082E">
              <w:rPr>
                <w:b/>
                <w:bCs/>
              </w:rPr>
              <w:t>Количество индивидуальных предпринимателей</w:t>
            </w:r>
            <w:r w:rsidRPr="001C082E">
              <w:t xml:space="preserve">, включенных в </w:t>
            </w:r>
            <w:proofErr w:type="spellStart"/>
            <w:r w:rsidRPr="001C082E">
              <w:t>Статрегистр</w:t>
            </w:r>
            <w:proofErr w:type="spellEnd"/>
            <w:r w:rsidRPr="001C082E">
              <w:t xml:space="preserve">, </w:t>
            </w:r>
            <w:r w:rsidR="003506C5" w:rsidRPr="001C082E">
              <w:t>в 201</w:t>
            </w:r>
            <w:r w:rsidR="001C082E" w:rsidRPr="001C082E">
              <w:t>4</w:t>
            </w:r>
            <w:r w:rsidR="003506C5" w:rsidRPr="001C082E">
              <w:t xml:space="preserve"> году</w:t>
            </w:r>
            <w:r w:rsidR="005836BA" w:rsidRPr="001C082E">
              <w:t xml:space="preserve"> </w:t>
            </w:r>
            <w:r w:rsidR="001C082E" w:rsidRPr="001C082E">
              <w:t>увеличилось</w:t>
            </w:r>
            <w:r w:rsidR="005836BA" w:rsidRPr="001C082E">
              <w:t xml:space="preserve"> на </w:t>
            </w:r>
            <w:r w:rsidR="00F743D6">
              <w:t>12</w:t>
            </w:r>
            <w:r w:rsidR="000862AD" w:rsidRPr="001C082E">
              <w:t xml:space="preserve"> единиц</w:t>
            </w:r>
            <w:r w:rsidR="003506C5" w:rsidRPr="001C082E">
              <w:t xml:space="preserve"> </w:t>
            </w:r>
            <w:r w:rsidR="001C082E" w:rsidRPr="001C082E">
              <w:t xml:space="preserve">(в 2013 году сократилось на 204 единицы) </w:t>
            </w:r>
            <w:r w:rsidR="007B05D6" w:rsidRPr="001C082E">
              <w:t xml:space="preserve">и </w:t>
            </w:r>
            <w:proofErr w:type="gramStart"/>
            <w:r w:rsidRPr="001C082E">
              <w:t>на</w:t>
            </w:r>
            <w:proofErr w:type="gramEnd"/>
            <w:r w:rsidR="003A0C31" w:rsidRPr="001C082E">
              <w:t xml:space="preserve"> 1 </w:t>
            </w:r>
            <w:r w:rsidR="003506C5" w:rsidRPr="001C082E">
              <w:t>января</w:t>
            </w:r>
            <w:r w:rsidR="003A0C31" w:rsidRPr="001C082E">
              <w:t xml:space="preserve"> </w:t>
            </w:r>
            <w:r w:rsidRPr="001C082E">
              <w:t>201</w:t>
            </w:r>
            <w:r w:rsidR="001C082E" w:rsidRPr="001C082E">
              <w:t>5</w:t>
            </w:r>
            <w:r w:rsidRPr="001C082E">
              <w:t xml:space="preserve"> года состав</w:t>
            </w:r>
            <w:r w:rsidR="0047282C" w:rsidRPr="001C082E">
              <w:t>ило</w:t>
            </w:r>
            <w:r w:rsidRPr="001C082E">
              <w:t xml:space="preserve"> </w:t>
            </w:r>
            <w:r w:rsidR="0075044D" w:rsidRPr="001C082E">
              <w:rPr>
                <w:b/>
                <w:bCs/>
              </w:rPr>
              <w:t>8</w:t>
            </w:r>
            <w:r w:rsidR="001C082E" w:rsidRPr="001C082E">
              <w:rPr>
                <w:b/>
                <w:bCs/>
              </w:rPr>
              <w:t>59</w:t>
            </w:r>
            <w:r w:rsidRPr="001C082E">
              <w:rPr>
                <w:b/>
                <w:bCs/>
              </w:rPr>
              <w:t xml:space="preserve"> </w:t>
            </w:r>
            <w:r w:rsidRPr="001C082E">
              <w:t>субъект</w:t>
            </w:r>
            <w:r w:rsidR="003506C5" w:rsidRPr="001C082E">
              <w:t>ов</w:t>
            </w:r>
            <w:r w:rsidR="007B05D6" w:rsidRPr="001C082E">
              <w:t xml:space="preserve">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E0" w:rsidRPr="00212F17" w:rsidRDefault="001C082E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12F17">
              <w:rPr>
                <w:b/>
                <w:bCs/>
                <w:sz w:val="32"/>
                <w:szCs w:val="32"/>
              </w:rPr>
              <w:t>↓</w:t>
            </w:r>
            <w:proofErr w:type="spellEnd"/>
          </w:p>
          <w:p w:rsidR="00962A27" w:rsidRPr="00212F1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62A27" w:rsidRPr="00212F17" w:rsidRDefault="001C082E" w:rsidP="007D11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↑</w:t>
            </w:r>
          </w:p>
        </w:tc>
      </w:tr>
      <w:tr w:rsidR="00384D5A" w:rsidRPr="00085A73" w:rsidTr="007C396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A" w:rsidRPr="00212F17" w:rsidRDefault="00893205" w:rsidP="008F204B">
            <w:pPr>
              <w:jc w:val="center"/>
              <w:rPr>
                <w:rStyle w:val="a5"/>
                <w:b/>
                <w:color w:val="0070C0"/>
              </w:rPr>
            </w:pPr>
            <w:hyperlink w:anchor="Оборот" w:history="1">
              <w:r w:rsidR="00384D5A" w:rsidRPr="00212F17">
                <w:rPr>
                  <w:rStyle w:val="a5"/>
                  <w:b/>
                  <w:color w:val="0070C0"/>
                </w:rPr>
                <w:t xml:space="preserve">Оборот </w:t>
              </w:r>
              <w:r w:rsidR="008F204B">
                <w:rPr>
                  <w:rStyle w:val="a5"/>
                  <w:b/>
                  <w:color w:val="0070C0"/>
                </w:rPr>
                <w:t>организаций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10" w:rsidRPr="00D7204B" w:rsidRDefault="000F3510" w:rsidP="000F3510">
            <w:pPr>
              <w:jc w:val="both"/>
            </w:pPr>
            <w:r w:rsidRPr="00D7204B">
              <w:t xml:space="preserve">Оборот организаций (по полному кругу) за 2014 год составил </w:t>
            </w:r>
            <w:r w:rsidRPr="00D7204B">
              <w:rPr>
                <w:b/>
                <w:bCs/>
              </w:rPr>
              <w:t>4 098 230,5 тыс. рублей</w:t>
            </w:r>
            <w:r w:rsidRPr="00D7204B">
              <w:t xml:space="preserve">, что составляет 99,3% в действующих ценах по сравнению с </w:t>
            </w:r>
            <w:r w:rsidR="00C440CA">
              <w:t>2013 годом</w:t>
            </w:r>
            <w:r w:rsidRPr="00D7204B">
              <w:t>. В оборот организаций включается стоимость отгруженных  товаров собственного производства, выполненных собственными силами работ и услуг, а также выручка от продажи приобретенных на стороне товаров (без НДС и акцизов).</w:t>
            </w:r>
          </w:p>
          <w:p w:rsidR="000F3510" w:rsidRPr="00D7204B" w:rsidRDefault="000F3510" w:rsidP="000F3510">
            <w:pPr>
              <w:jc w:val="both"/>
            </w:pPr>
            <w:r w:rsidRPr="00D7204B">
              <w:t>В том числе:</w:t>
            </w:r>
          </w:p>
          <w:p w:rsidR="000F3510" w:rsidRPr="00D7204B" w:rsidRDefault="000F3510" w:rsidP="000F3510">
            <w:pPr>
              <w:jc w:val="both"/>
            </w:pPr>
            <w:r w:rsidRPr="00D7204B">
              <w:rPr>
                <w:b/>
              </w:rPr>
              <w:t>- оборот крупных и средних организаций</w:t>
            </w:r>
            <w:r w:rsidRPr="00D7204B">
              <w:t xml:space="preserve"> уменьшился на 4,6% по сравнению с 2013 год</w:t>
            </w:r>
            <w:r w:rsidR="00C440CA">
              <w:t>ом</w:t>
            </w:r>
            <w:r w:rsidRPr="00D7204B">
              <w:t xml:space="preserve"> и составил </w:t>
            </w:r>
            <w:r w:rsidRPr="00D7204B">
              <w:rPr>
                <w:b/>
                <w:bCs/>
              </w:rPr>
              <w:t>2 993 609,0 тыс. рублей,</w:t>
            </w:r>
          </w:p>
          <w:p w:rsidR="00384D5A" w:rsidRPr="00D7204B" w:rsidRDefault="000F3510" w:rsidP="000F3510">
            <w:pPr>
              <w:ind w:firstLine="39"/>
              <w:jc w:val="both"/>
            </w:pPr>
            <w:r w:rsidRPr="00D7204B">
              <w:rPr>
                <w:b/>
                <w:bCs/>
              </w:rPr>
              <w:t>-</w:t>
            </w:r>
            <w:r w:rsidRPr="00D7204B">
              <w:rPr>
                <w:b/>
              </w:rPr>
              <w:t xml:space="preserve"> оборот</w:t>
            </w:r>
            <w:r w:rsidRPr="00D7204B">
              <w:rPr>
                <w:b/>
                <w:bCs/>
              </w:rPr>
              <w:t xml:space="preserve"> </w:t>
            </w:r>
            <w:r w:rsidRPr="00D7204B">
              <w:rPr>
                <w:b/>
              </w:rPr>
              <w:t>малых предприятий</w:t>
            </w:r>
            <w:r w:rsidRPr="00D7204B">
              <w:t xml:space="preserve"> увеличился на 8,4% и составил </w:t>
            </w:r>
            <w:r w:rsidRPr="00D7204B">
              <w:rPr>
                <w:rFonts w:ascii="Times New Roman CYR" w:hAnsi="Times New Roman CYR" w:cs="Times New Roman CYR"/>
                <w:b/>
                <w:bCs/>
              </w:rPr>
              <w:t xml:space="preserve">1 104 621,5 </w:t>
            </w:r>
            <w:r w:rsidRPr="00D7204B">
              <w:rPr>
                <w:b/>
                <w:bCs/>
              </w:rPr>
              <w:t>тыс. рублей.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5A" w:rsidRPr="00085A73" w:rsidRDefault="00384D5A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84D5A" w:rsidRPr="00085A73" w:rsidRDefault="00384D5A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84D5A" w:rsidRPr="00085A73" w:rsidRDefault="00D123A5" w:rsidP="007B25E0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085A73">
              <w:rPr>
                <w:b/>
                <w:bCs/>
                <w:sz w:val="32"/>
                <w:szCs w:val="32"/>
              </w:rPr>
              <w:t>↓</w:t>
            </w:r>
            <w:proofErr w:type="spellEnd"/>
          </w:p>
          <w:p w:rsidR="00384D5A" w:rsidRPr="00085A73" w:rsidRDefault="00384D5A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85A73" w:rsidRPr="00085A73" w:rsidRDefault="00D123A5" w:rsidP="007B25E0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085A73">
              <w:rPr>
                <w:b/>
                <w:bCs/>
                <w:sz w:val="32"/>
                <w:szCs w:val="32"/>
              </w:rPr>
              <w:t>↓</w:t>
            </w:r>
            <w:proofErr w:type="spellEnd"/>
          </w:p>
          <w:p w:rsidR="00085A73" w:rsidRPr="00085A73" w:rsidRDefault="00D123A5" w:rsidP="00826A5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↑</w:t>
            </w:r>
          </w:p>
        </w:tc>
      </w:tr>
      <w:tr w:rsidR="00962A27" w:rsidRPr="00212F17" w:rsidTr="007C3965">
        <w:trPr>
          <w:trHeight w:val="130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962A27">
            <w:pPr>
              <w:jc w:val="center"/>
              <w:rPr>
                <w:rStyle w:val="a5"/>
                <w:b/>
                <w:color w:val="0070C0"/>
              </w:rPr>
            </w:pPr>
            <w:r w:rsidRPr="00212F17">
              <w:rPr>
                <w:rStyle w:val="a5"/>
                <w:b/>
                <w:color w:val="0070C0"/>
              </w:rPr>
              <w:lastRenderedPageBreak/>
              <w:br/>
            </w:r>
            <w:hyperlink w:anchor="Производство_крупных" w:history="1">
              <w:r w:rsidRPr="00212F17">
                <w:rPr>
                  <w:rStyle w:val="a5"/>
                  <w:b/>
                  <w:color w:val="0070C0"/>
                </w:rPr>
                <w:t>Производство товаров и услуг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10" w:rsidRPr="00D7204B" w:rsidRDefault="000F3510" w:rsidP="000F3510">
            <w:pPr>
              <w:jc w:val="both"/>
            </w:pPr>
            <w:r w:rsidRPr="00D7204B">
              <w:t xml:space="preserve">За 2014 год </w:t>
            </w:r>
            <w:r w:rsidRPr="00D7204B">
              <w:rPr>
                <w:b/>
                <w:bCs/>
              </w:rPr>
              <w:t xml:space="preserve">отгружено товаров, выполнено работ и </w:t>
            </w:r>
            <w:r w:rsidR="00C108B7">
              <w:rPr>
                <w:b/>
                <w:bCs/>
              </w:rPr>
              <w:t>оказано услуг на сумму 2 837 414</w:t>
            </w:r>
            <w:r w:rsidRPr="00D7204B">
              <w:rPr>
                <w:b/>
                <w:bCs/>
              </w:rPr>
              <w:t>,</w:t>
            </w:r>
            <w:r w:rsidR="00C108B7">
              <w:rPr>
                <w:b/>
                <w:bCs/>
              </w:rPr>
              <w:t>4</w:t>
            </w:r>
            <w:r w:rsidRPr="00D7204B">
              <w:rPr>
                <w:b/>
                <w:bCs/>
              </w:rPr>
              <w:t xml:space="preserve"> </w:t>
            </w:r>
            <w:r w:rsidRPr="00D7204B">
              <w:t>тыс. рублей (2013г. – 2 971 592,4 тыс. рублей) темп роста – 95,5%, в том числе:</w:t>
            </w:r>
          </w:p>
          <w:p w:rsidR="000F3510" w:rsidRPr="001B2F9D" w:rsidRDefault="000F3510" w:rsidP="000F3510">
            <w:pPr>
              <w:pStyle w:val="21"/>
              <w:ind w:firstLine="0"/>
              <w:rPr>
                <w:sz w:val="24"/>
                <w:szCs w:val="24"/>
              </w:rPr>
            </w:pPr>
            <w:r w:rsidRPr="00D7204B">
              <w:rPr>
                <w:b/>
                <w:bCs/>
                <w:sz w:val="24"/>
                <w:szCs w:val="24"/>
              </w:rPr>
              <w:t xml:space="preserve">- крупными и средними </w:t>
            </w:r>
            <w:r w:rsidRPr="001B2F9D">
              <w:rPr>
                <w:b/>
                <w:bCs/>
                <w:sz w:val="24"/>
                <w:szCs w:val="24"/>
              </w:rPr>
              <w:t>организациями –</w:t>
            </w:r>
            <w:r w:rsidR="007F3BD0" w:rsidRPr="001B2F9D">
              <w:rPr>
                <w:b/>
                <w:bCs/>
                <w:sz w:val="24"/>
                <w:szCs w:val="24"/>
              </w:rPr>
              <w:t xml:space="preserve"> </w:t>
            </w:r>
            <w:r w:rsidRPr="001B2F9D">
              <w:rPr>
                <w:b/>
                <w:bCs/>
                <w:sz w:val="24"/>
                <w:szCs w:val="24"/>
              </w:rPr>
              <w:t>2 260</w:t>
            </w:r>
            <w:r w:rsidR="00C108B7" w:rsidRPr="001B2F9D">
              <w:rPr>
                <w:b/>
                <w:bCs/>
                <w:sz w:val="24"/>
                <w:szCs w:val="24"/>
              </w:rPr>
              <w:t> 201,0</w:t>
            </w:r>
            <w:r w:rsidRPr="001B2F9D">
              <w:rPr>
                <w:b/>
                <w:bCs/>
                <w:sz w:val="24"/>
                <w:szCs w:val="24"/>
              </w:rPr>
              <w:t xml:space="preserve"> тыс. рублей</w:t>
            </w:r>
            <w:r w:rsidRPr="001B2F9D">
              <w:rPr>
                <w:sz w:val="24"/>
                <w:szCs w:val="24"/>
              </w:rPr>
              <w:t xml:space="preserve"> (2013г. – </w:t>
            </w:r>
            <w:r w:rsidRPr="001B2F9D">
              <w:rPr>
                <w:b/>
                <w:bCs/>
                <w:sz w:val="24"/>
                <w:szCs w:val="24"/>
              </w:rPr>
              <w:t xml:space="preserve">2 413 506,5 </w:t>
            </w:r>
            <w:r w:rsidRPr="001B2F9D">
              <w:rPr>
                <w:sz w:val="24"/>
                <w:szCs w:val="24"/>
              </w:rPr>
              <w:t>тыс. рублей), темп роста – 93,6%;</w:t>
            </w:r>
          </w:p>
          <w:p w:rsidR="000F3510" w:rsidRPr="00D7204B" w:rsidRDefault="000F3510" w:rsidP="000F3510">
            <w:pPr>
              <w:jc w:val="both"/>
            </w:pPr>
            <w:r w:rsidRPr="00D7204B">
              <w:rPr>
                <w:b/>
                <w:bCs/>
              </w:rPr>
              <w:t xml:space="preserve">- малыми – 577 213,4 тыс. рублей </w:t>
            </w:r>
            <w:r w:rsidRPr="00D7204B">
              <w:rPr>
                <w:bCs/>
              </w:rPr>
              <w:t>(2013г.- 558 085,9</w:t>
            </w:r>
            <w:r w:rsidRPr="00D7204B">
              <w:rPr>
                <w:b/>
                <w:bCs/>
              </w:rPr>
              <w:t xml:space="preserve"> </w:t>
            </w:r>
            <w:r w:rsidRPr="00D7204B">
              <w:rPr>
                <w:bCs/>
              </w:rPr>
              <w:t xml:space="preserve">тыс. рублей), </w:t>
            </w:r>
            <w:r w:rsidRPr="00D7204B">
              <w:t>темп роста – 103,4%.</w:t>
            </w:r>
          </w:p>
          <w:p w:rsidR="000F3510" w:rsidRPr="00D7204B" w:rsidRDefault="000F3510" w:rsidP="000F3510">
            <w:pPr>
              <w:jc w:val="both"/>
              <w:rPr>
                <w:b/>
              </w:rPr>
            </w:pPr>
            <w:r w:rsidRPr="00D7204B">
              <w:rPr>
                <w:b/>
                <w:bCs/>
              </w:rPr>
              <w:t>Объём платных услуг</w:t>
            </w:r>
            <w:r w:rsidRPr="00D7204B">
              <w:t xml:space="preserve">, оказанных населению за 2014 год, по полному кругу организаций и предприятий составил </w:t>
            </w:r>
            <w:r w:rsidRPr="00D7204B">
              <w:rPr>
                <w:b/>
                <w:bCs/>
              </w:rPr>
              <w:t xml:space="preserve">596 436,7 </w:t>
            </w:r>
            <w:r w:rsidRPr="00D7204B">
              <w:rPr>
                <w:bCs/>
              </w:rPr>
              <w:t>тыс. рублей</w:t>
            </w:r>
            <w:r w:rsidRPr="00D7204B">
              <w:rPr>
                <w:b/>
                <w:bCs/>
              </w:rPr>
              <w:t xml:space="preserve"> </w:t>
            </w:r>
            <w:r w:rsidRPr="00D7204B">
              <w:rPr>
                <w:bCs/>
              </w:rPr>
              <w:t>(2013г.- 571 800,2</w:t>
            </w:r>
            <w:r w:rsidRPr="00D7204B">
              <w:rPr>
                <w:b/>
                <w:bCs/>
              </w:rPr>
              <w:t xml:space="preserve"> </w:t>
            </w:r>
            <w:r w:rsidRPr="00D7204B">
              <w:rPr>
                <w:bCs/>
              </w:rPr>
              <w:t>тыс. рублей)</w:t>
            </w:r>
            <w:r w:rsidRPr="00D7204B">
              <w:t>,</w:t>
            </w:r>
            <w:r w:rsidRPr="00D7204B">
              <w:rPr>
                <w:b/>
                <w:bCs/>
              </w:rPr>
              <w:t xml:space="preserve"> </w:t>
            </w:r>
            <w:r w:rsidRPr="00D7204B">
              <w:t>темп роста составил 104,3%, в том числе:</w:t>
            </w:r>
          </w:p>
          <w:p w:rsidR="000F3510" w:rsidRPr="00D7204B" w:rsidRDefault="000F3510" w:rsidP="000F3510">
            <w:pPr>
              <w:pStyle w:val="a7"/>
              <w:ind w:right="-1"/>
              <w:rPr>
                <w:color w:val="auto"/>
              </w:rPr>
            </w:pPr>
            <w:r w:rsidRPr="00D7204B">
              <w:rPr>
                <w:b/>
                <w:bCs/>
                <w:color w:val="auto"/>
              </w:rPr>
              <w:t>- крупными и средними</w:t>
            </w:r>
            <w:r w:rsidRPr="00D7204B">
              <w:rPr>
                <w:color w:val="auto"/>
              </w:rPr>
              <w:t xml:space="preserve"> организациями района –</w:t>
            </w:r>
            <w:r w:rsidRPr="00D7204B">
              <w:rPr>
                <w:b/>
                <w:color w:val="auto"/>
              </w:rPr>
              <w:t xml:space="preserve">337 426,5 </w:t>
            </w:r>
            <w:r w:rsidRPr="00D7204B">
              <w:rPr>
                <w:b/>
                <w:bCs/>
                <w:color w:val="auto"/>
              </w:rPr>
              <w:t>тыс. рублей</w:t>
            </w:r>
            <w:r w:rsidRPr="00D7204B">
              <w:rPr>
                <w:color w:val="auto"/>
              </w:rPr>
              <w:t xml:space="preserve"> (2013г. – </w:t>
            </w:r>
            <w:r w:rsidRPr="00D7204B">
              <w:rPr>
                <w:b/>
                <w:bCs/>
                <w:color w:val="auto"/>
              </w:rPr>
              <w:t xml:space="preserve">322 858,5 </w:t>
            </w:r>
            <w:r w:rsidRPr="00D7204B">
              <w:rPr>
                <w:color w:val="auto"/>
              </w:rPr>
              <w:t>тыс. рублей), темп роста – 104,5%;</w:t>
            </w:r>
          </w:p>
          <w:p w:rsidR="00962A27" w:rsidRPr="00D7204B" w:rsidRDefault="000F3510" w:rsidP="000F3510">
            <w:pPr>
              <w:pStyle w:val="a7"/>
              <w:rPr>
                <w:color w:val="auto"/>
                <w:sz w:val="28"/>
              </w:rPr>
            </w:pPr>
            <w:proofErr w:type="gramStart"/>
            <w:r w:rsidRPr="00D7204B">
              <w:rPr>
                <w:b/>
                <w:bCs/>
                <w:color w:val="auto"/>
              </w:rPr>
              <w:t>- малыми предприятиями</w:t>
            </w:r>
            <w:r w:rsidRPr="00D7204B">
              <w:rPr>
                <w:color w:val="auto"/>
              </w:rPr>
              <w:t xml:space="preserve"> – </w:t>
            </w:r>
            <w:r w:rsidRPr="00D7204B">
              <w:rPr>
                <w:b/>
                <w:bCs/>
                <w:color w:val="auto"/>
              </w:rPr>
              <w:t>259 010,2</w:t>
            </w:r>
            <w:r w:rsidRPr="00D7204B">
              <w:rPr>
                <w:bCs/>
                <w:color w:val="auto"/>
              </w:rPr>
              <w:t xml:space="preserve"> тыс. рублей</w:t>
            </w:r>
            <w:r w:rsidRPr="00D7204B">
              <w:rPr>
                <w:b/>
                <w:bCs/>
                <w:color w:val="auto"/>
              </w:rPr>
              <w:t xml:space="preserve"> </w:t>
            </w:r>
            <w:r w:rsidRPr="00D7204B">
              <w:rPr>
                <w:bCs/>
                <w:color w:val="auto"/>
              </w:rPr>
              <w:t>(</w:t>
            </w:r>
            <w:r w:rsidRPr="00D7204B">
              <w:rPr>
                <w:color w:val="auto"/>
              </w:rPr>
              <w:t>2013г. – 248 941,7</w:t>
            </w:r>
            <w:r w:rsidRPr="00D7204B">
              <w:rPr>
                <w:b/>
                <w:bCs/>
                <w:color w:val="auto"/>
              </w:rPr>
              <w:t xml:space="preserve"> </w:t>
            </w:r>
            <w:r w:rsidR="005B0BB1">
              <w:rPr>
                <w:color w:val="auto"/>
              </w:rPr>
              <w:t>тыс. рублей, темп роста – 104,0</w:t>
            </w:r>
            <w:r w:rsidRPr="00D7204B">
              <w:rPr>
                <w:color w:val="auto"/>
              </w:rPr>
              <w:t>%.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Default="00D123A5" w:rsidP="00D123A5">
            <w:pPr>
              <w:jc w:val="center"/>
              <w:rPr>
                <w:bCs/>
                <w:sz w:val="32"/>
                <w:szCs w:val="32"/>
              </w:rPr>
            </w:pPr>
            <w:proofErr w:type="spellStart"/>
            <w:r w:rsidRPr="00085A73">
              <w:rPr>
                <w:bCs/>
                <w:sz w:val="32"/>
                <w:szCs w:val="32"/>
              </w:rPr>
              <w:t>↓</w:t>
            </w:r>
            <w:proofErr w:type="spellEnd"/>
          </w:p>
          <w:p w:rsidR="00DB27A4" w:rsidRDefault="00DB27A4" w:rsidP="00DB27A4">
            <w:pPr>
              <w:jc w:val="center"/>
              <w:rPr>
                <w:bCs/>
                <w:sz w:val="32"/>
                <w:szCs w:val="32"/>
              </w:rPr>
            </w:pPr>
          </w:p>
          <w:p w:rsidR="00D123A5" w:rsidRDefault="00D123A5" w:rsidP="00D123A5">
            <w:pPr>
              <w:jc w:val="center"/>
              <w:rPr>
                <w:bCs/>
                <w:sz w:val="32"/>
                <w:szCs w:val="32"/>
              </w:rPr>
            </w:pPr>
            <w:proofErr w:type="spellStart"/>
            <w:r w:rsidRPr="00085A73">
              <w:rPr>
                <w:bCs/>
                <w:sz w:val="32"/>
                <w:szCs w:val="32"/>
              </w:rPr>
              <w:t>↓</w:t>
            </w:r>
            <w:proofErr w:type="spellEnd"/>
          </w:p>
          <w:p w:rsidR="00085A73" w:rsidRDefault="00085A73" w:rsidP="004A10E3">
            <w:pPr>
              <w:jc w:val="center"/>
              <w:rPr>
                <w:bCs/>
                <w:sz w:val="32"/>
                <w:szCs w:val="32"/>
              </w:rPr>
            </w:pPr>
          </w:p>
          <w:p w:rsidR="009B2A14" w:rsidRDefault="009B2A14" w:rsidP="009B2A14">
            <w:pPr>
              <w:jc w:val="center"/>
              <w:rPr>
                <w:bCs/>
                <w:sz w:val="32"/>
                <w:szCs w:val="32"/>
              </w:rPr>
            </w:pPr>
            <w:r w:rsidRPr="00085A73">
              <w:rPr>
                <w:bCs/>
                <w:sz w:val="32"/>
                <w:szCs w:val="32"/>
              </w:rPr>
              <w:t>↑</w:t>
            </w:r>
          </w:p>
          <w:p w:rsidR="00DB27A4" w:rsidRDefault="00DB27A4" w:rsidP="004A10E3">
            <w:pPr>
              <w:jc w:val="center"/>
              <w:rPr>
                <w:bCs/>
                <w:sz w:val="32"/>
                <w:szCs w:val="32"/>
              </w:rPr>
            </w:pPr>
          </w:p>
          <w:p w:rsidR="00D123A5" w:rsidRDefault="00D123A5" w:rsidP="00D123A5">
            <w:pPr>
              <w:jc w:val="center"/>
              <w:rPr>
                <w:bCs/>
                <w:sz w:val="32"/>
                <w:szCs w:val="32"/>
              </w:rPr>
            </w:pPr>
            <w:r w:rsidRPr="00085A73">
              <w:rPr>
                <w:bCs/>
                <w:sz w:val="32"/>
                <w:szCs w:val="32"/>
              </w:rPr>
              <w:t>↑</w:t>
            </w:r>
          </w:p>
          <w:p w:rsidR="00DB27A4" w:rsidRDefault="00DB27A4" w:rsidP="004A10E3">
            <w:pPr>
              <w:jc w:val="center"/>
              <w:rPr>
                <w:bCs/>
                <w:sz w:val="32"/>
                <w:szCs w:val="32"/>
              </w:rPr>
            </w:pPr>
          </w:p>
          <w:p w:rsidR="00DB27A4" w:rsidRDefault="00DB27A4" w:rsidP="00DB27A4">
            <w:pPr>
              <w:jc w:val="center"/>
              <w:rPr>
                <w:bCs/>
                <w:sz w:val="32"/>
                <w:szCs w:val="32"/>
              </w:rPr>
            </w:pPr>
            <w:r w:rsidRPr="00085A73">
              <w:rPr>
                <w:bCs/>
                <w:sz w:val="32"/>
                <w:szCs w:val="32"/>
              </w:rPr>
              <w:t>↑</w:t>
            </w:r>
          </w:p>
          <w:p w:rsidR="00D123A5" w:rsidRDefault="00D123A5" w:rsidP="00D123A5">
            <w:pPr>
              <w:jc w:val="center"/>
              <w:rPr>
                <w:bCs/>
                <w:sz w:val="32"/>
                <w:szCs w:val="32"/>
              </w:rPr>
            </w:pPr>
            <w:r w:rsidRPr="00085A73">
              <w:rPr>
                <w:bCs/>
                <w:sz w:val="32"/>
                <w:szCs w:val="32"/>
              </w:rPr>
              <w:t>↑</w:t>
            </w:r>
          </w:p>
          <w:p w:rsidR="00962A27" w:rsidRPr="00DB27A4" w:rsidRDefault="00962A27">
            <w:pPr>
              <w:jc w:val="center"/>
              <w:rPr>
                <w:bCs/>
                <w:sz w:val="32"/>
                <w:szCs w:val="32"/>
              </w:rPr>
            </w:pPr>
            <w:r w:rsidRPr="00212F17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B5818" w:rsidRPr="00212F17" w:rsidTr="007C396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212F17" w:rsidRDefault="00893205">
            <w:pPr>
              <w:jc w:val="center"/>
              <w:rPr>
                <w:rStyle w:val="a5"/>
                <w:b/>
                <w:color w:val="0070C0"/>
              </w:rPr>
            </w:pPr>
            <w:hyperlink w:anchor="Производство_крупных" w:history="1">
              <w:r w:rsidR="003B5818" w:rsidRPr="00212F17">
                <w:rPr>
                  <w:rStyle w:val="a5"/>
                  <w:b/>
                  <w:color w:val="0070C0"/>
                </w:rPr>
                <w:t>Производство промышленной продукции</w:t>
              </w:r>
            </w:hyperlink>
            <w:r w:rsidR="003B5818" w:rsidRPr="00212F17">
              <w:rPr>
                <w:rStyle w:val="a5"/>
                <w:b/>
                <w:color w:val="0070C0"/>
              </w:rPr>
              <w:t xml:space="preserve">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0" w:rsidRPr="001B2F9D" w:rsidRDefault="00C108B7" w:rsidP="000F3510">
            <w:pPr>
              <w:jc w:val="both"/>
              <w:rPr>
                <w:b/>
                <w:bCs/>
              </w:rPr>
            </w:pPr>
            <w:r w:rsidRPr="001B2F9D">
              <w:t xml:space="preserve">Объём отгруженных товаров собственного производства, выполненных работ и услуг собственными силами по видам экономической деятельности (разделы </w:t>
            </w:r>
            <w:r w:rsidRPr="001B2F9D">
              <w:rPr>
                <w:lang w:val="en-US"/>
              </w:rPr>
              <w:t>C</w:t>
            </w:r>
            <w:r w:rsidRPr="001B2F9D">
              <w:t xml:space="preserve">, </w:t>
            </w:r>
            <w:r w:rsidRPr="001B2F9D">
              <w:rPr>
                <w:lang w:val="en-US"/>
              </w:rPr>
              <w:t>D</w:t>
            </w:r>
            <w:r w:rsidRPr="001B2F9D">
              <w:t xml:space="preserve">, </w:t>
            </w:r>
            <w:r w:rsidRPr="001B2F9D">
              <w:rPr>
                <w:lang w:val="en-US"/>
              </w:rPr>
              <w:t>E</w:t>
            </w:r>
            <w:r w:rsidRPr="001B2F9D">
              <w:t xml:space="preserve">) </w:t>
            </w:r>
            <w:r w:rsidR="000F3510" w:rsidRPr="001B2F9D">
              <w:t xml:space="preserve">за 2014 год составил </w:t>
            </w:r>
            <w:r w:rsidR="000F3510" w:rsidRPr="001B2F9D">
              <w:rPr>
                <w:b/>
              </w:rPr>
              <w:t>827 972,2 тыс. рублей</w:t>
            </w:r>
            <w:r w:rsidR="000F3510" w:rsidRPr="001B2F9D">
              <w:t>, темп роста к уровню 2013 года (921 064,8 тыс. рублей) составил 89,9%, в том числе:</w:t>
            </w:r>
          </w:p>
          <w:p w:rsidR="000F3510" w:rsidRPr="001B2F9D" w:rsidRDefault="000F3510" w:rsidP="000F3510">
            <w:pPr>
              <w:jc w:val="both"/>
            </w:pPr>
            <w:r w:rsidRPr="001B2F9D">
              <w:t>- крупных и средних организаций –</w:t>
            </w:r>
            <w:r w:rsidRPr="001B2F9D">
              <w:rPr>
                <w:b/>
                <w:bCs/>
              </w:rPr>
              <w:t xml:space="preserve"> </w:t>
            </w:r>
            <w:r w:rsidRPr="001B2F9D">
              <w:rPr>
                <w:b/>
              </w:rPr>
              <w:t>588 385,1</w:t>
            </w:r>
            <w:r w:rsidRPr="001B2F9D">
              <w:t xml:space="preserve"> тыс. рублей</w:t>
            </w:r>
            <w:r w:rsidR="001B2F9D" w:rsidRPr="001B2F9D">
              <w:t xml:space="preserve"> (по «чистым» видам)</w:t>
            </w:r>
            <w:r w:rsidRPr="001B2F9D">
              <w:t>, темп роста к уровню 2013 года (664 579,1 тыс. рублей) – 88,5%;</w:t>
            </w:r>
          </w:p>
          <w:p w:rsidR="003B5818" w:rsidRPr="001B2F9D" w:rsidRDefault="000F3510" w:rsidP="000F3510">
            <w:pPr>
              <w:jc w:val="both"/>
            </w:pPr>
            <w:r w:rsidRPr="001B2F9D">
              <w:t>- малых предприятий –</w:t>
            </w:r>
            <w:r w:rsidRPr="001B2F9D">
              <w:rPr>
                <w:b/>
              </w:rPr>
              <w:t xml:space="preserve"> 239 587,1 тыс. рублей</w:t>
            </w:r>
            <w:r w:rsidRPr="001B2F9D">
              <w:t xml:space="preserve">, темп роста к аналогичному периоду 2013 года (256 485,7 тыс. рублей) </w:t>
            </w:r>
            <w:r w:rsidR="001B2F9D" w:rsidRPr="001B2F9D">
              <w:t xml:space="preserve">(по фактическим видам деятельности) </w:t>
            </w:r>
            <w:r w:rsidRPr="001B2F9D">
              <w:t>составил 93,4%.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7B5F3C" w:rsidRDefault="003B5818" w:rsidP="007B25E0">
            <w:pPr>
              <w:rPr>
                <w:b/>
                <w:bCs/>
                <w:sz w:val="32"/>
                <w:szCs w:val="32"/>
              </w:rPr>
            </w:pPr>
          </w:p>
          <w:p w:rsidR="003B5818" w:rsidRPr="007B5F3C" w:rsidRDefault="00D123A5" w:rsidP="007B25E0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85A73">
              <w:rPr>
                <w:bCs/>
                <w:sz w:val="32"/>
                <w:szCs w:val="32"/>
              </w:rPr>
              <w:t>↓</w:t>
            </w:r>
            <w:proofErr w:type="spellEnd"/>
          </w:p>
          <w:p w:rsidR="003C4956" w:rsidRDefault="003C4956" w:rsidP="008C03E6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8C03E6" w:rsidRDefault="008C03E6" w:rsidP="008C03E6">
            <w:pPr>
              <w:jc w:val="center"/>
              <w:rPr>
                <w:b/>
                <w:bCs/>
                <w:color w:val="76923C"/>
                <w:sz w:val="32"/>
                <w:szCs w:val="32"/>
              </w:rPr>
            </w:pPr>
          </w:p>
          <w:p w:rsidR="008C03E6" w:rsidRPr="008C03E6" w:rsidRDefault="008C03E6" w:rsidP="008C03E6">
            <w:pPr>
              <w:jc w:val="center"/>
              <w:rPr>
                <w:bCs/>
                <w:sz w:val="32"/>
                <w:szCs w:val="32"/>
              </w:rPr>
            </w:pPr>
            <w:proofErr w:type="spellStart"/>
            <w:r w:rsidRPr="00085A73">
              <w:rPr>
                <w:bCs/>
                <w:sz w:val="32"/>
                <w:szCs w:val="32"/>
              </w:rPr>
              <w:t>↓</w:t>
            </w:r>
            <w:proofErr w:type="spellEnd"/>
          </w:p>
        </w:tc>
      </w:tr>
      <w:tr w:rsidR="00962A27" w:rsidRPr="00212F17" w:rsidTr="007C396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893205">
            <w:pPr>
              <w:jc w:val="center"/>
              <w:rPr>
                <w:rStyle w:val="a5"/>
                <w:b/>
                <w:color w:val="0070C0"/>
              </w:rPr>
            </w:pPr>
            <w:hyperlink w:anchor="с_х" w:history="1">
              <w:r w:rsidR="00962A27" w:rsidRPr="00212F17">
                <w:rPr>
                  <w:rStyle w:val="a5"/>
                  <w:b/>
                  <w:color w:val="0070C0"/>
                </w:rPr>
                <w:t>Сельское хозяйство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9B2A14" w:rsidRDefault="00962A27">
            <w:pPr>
              <w:pStyle w:val="a7"/>
              <w:rPr>
                <w:color w:val="auto"/>
              </w:rPr>
            </w:pPr>
            <w:r w:rsidRPr="009B2A14">
              <w:rPr>
                <w:color w:val="auto"/>
              </w:rPr>
              <w:t xml:space="preserve">На 1 </w:t>
            </w:r>
            <w:r w:rsidR="00B16C39" w:rsidRPr="009B2A14">
              <w:rPr>
                <w:color w:val="auto"/>
              </w:rPr>
              <w:t>января</w:t>
            </w:r>
            <w:r w:rsidRPr="009B2A14">
              <w:rPr>
                <w:color w:val="auto"/>
              </w:rPr>
              <w:t xml:space="preserve"> 201</w:t>
            </w:r>
            <w:r w:rsidR="00356323" w:rsidRPr="009B2A14">
              <w:rPr>
                <w:color w:val="auto"/>
              </w:rPr>
              <w:t>5</w:t>
            </w:r>
            <w:r w:rsidR="00B16C39" w:rsidRPr="009B2A14">
              <w:rPr>
                <w:color w:val="auto"/>
              </w:rPr>
              <w:t xml:space="preserve"> года</w:t>
            </w:r>
            <w:r w:rsidRPr="009B2A14">
              <w:rPr>
                <w:color w:val="auto"/>
              </w:rPr>
              <w:t xml:space="preserve"> поголовье </w:t>
            </w:r>
            <w:r w:rsidRPr="009B2A14">
              <w:rPr>
                <w:b/>
                <w:color w:val="auto"/>
              </w:rPr>
              <w:t>КРС</w:t>
            </w:r>
            <w:r w:rsidRPr="009B2A14">
              <w:rPr>
                <w:color w:val="auto"/>
              </w:rPr>
              <w:t xml:space="preserve"> в хозяйствах всех категорий по статистическим данным составило </w:t>
            </w:r>
            <w:r w:rsidR="00F3755D" w:rsidRPr="009B2A14">
              <w:rPr>
                <w:b/>
                <w:bCs/>
                <w:color w:val="auto"/>
              </w:rPr>
              <w:t xml:space="preserve">2 </w:t>
            </w:r>
            <w:r w:rsidR="009B2A14" w:rsidRPr="009B2A14">
              <w:rPr>
                <w:b/>
                <w:bCs/>
                <w:color w:val="auto"/>
              </w:rPr>
              <w:t>095</w:t>
            </w:r>
            <w:r w:rsidR="00B16C39" w:rsidRPr="009B2A14">
              <w:rPr>
                <w:color w:val="auto"/>
              </w:rPr>
              <w:t xml:space="preserve"> гол</w:t>
            </w:r>
            <w:r w:rsidR="00880B69" w:rsidRPr="009B2A14">
              <w:rPr>
                <w:color w:val="auto"/>
              </w:rPr>
              <w:t>ов</w:t>
            </w:r>
            <w:r w:rsidRPr="009B2A14">
              <w:rPr>
                <w:color w:val="auto"/>
              </w:rPr>
              <w:t xml:space="preserve"> (</w:t>
            </w:r>
            <w:r w:rsidR="009B2A14" w:rsidRPr="009B2A14">
              <w:rPr>
                <w:color w:val="auto"/>
              </w:rPr>
              <w:t>97</w:t>
            </w:r>
            <w:r w:rsidR="003C457B" w:rsidRPr="009B2A14">
              <w:rPr>
                <w:color w:val="auto"/>
              </w:rPr>
              <w:t>,</w:t>
            </w:r>
            <w:r w:rsidR="00826A56" w:rsidRPr="009B2A14">
              <w:rPr>
                <w:color w:val="auto"/>
              </w:rPr>
              <w:t>3</w:t>
            </w:r>
            <w:r w:rsidRPr="009B2A14">
              <w:rPr>
                <w:color w:val="auto"/>
              </w:rPr>
              <w:t>% к уровню 20</w:t>
            </w:r>
            <w:r w:rsidR="00CE4FD8" w:rsidRPr="009B2A14">
              <w:rPr>
                <w:color w:val="auto"/>
              </w:rPr>
              <w:t>1</w:t>
            </w:r>
            <w:r w:rsidR="009B2A14" w:rsidRPr="009B2A14">
              <w:rPr>
                <w:color w:val="auto"/>
              </w:rPr>
              <w:t>3</w:t>
            </w:r>
            <w:r w:rsidR="00A37A24" w:rsidRPr="009B2A14">
              <w:rPr>
                <w:color w:val="auto"/>
              </w:rPr>
              <w:t>г.</w:t>
            </w:r>
            <w:r w:rsidRPr="009B2A14">
              <w:rPr>
                <w:color w:val="auto"/>
              </w:rPr>
              <w:t xml:space="preserve">), из них </w:t>
            </w:r>
            <w:r w:rsidRPr="009B2A14">
              <w:rPr>
                <w:b/>
                <w:color w:val="auto"/>
              </w:rPr>
              <w:t xml:space="preserve">коров – </w:t>
            </w:r>
            <w:r w:rsidR="00F3755D" w:rsidRPr="009B2A14">
              <w:rPr>
                <w:b/>
                <w:bCs/>
                <w:color w:val="auto"/>
              </w:rPr>
              <w:t xml:space="preserve">1 </w:t>
            </w:r>
            <w:r w:rsidR="009B2A14" w:rsidRPr="009B2A14">
              <w:rPr>
                <w:b/>
                <w:bCs/>
                <w:color w:val="auto"/>
              </w:rPr>
              <w:t>121</w:t>
            </w:r>
            <w:r w:rsidR="00202C69" w:rsidRPr="009B2A14">
              <w:rPr>
                <w:b/>
                <w:bCs/>
                <w:color w:val="auto"/>
              </w:rPr>
              <w:t xml:space="preserve"> </w:t>
            </w:r>
            <w:r w:rsidRPr="009B2A14">
              <w:rPr>
                <w:color w:val="auto"/>
              </w:rPr>
              <w:t>(</w:t>
            </w:r>
            <w:r w:rsidR="009B2A14" w:rsidRPr="009B2A14">
              <w:rPr>
                <w:color w:val="auto"/>
              </w:rPr>
              <w:t>101</w:t>
            </w:r>
            <w:r w:rsidR="00B16C39" w:rsidRPr="009B2A14">
              <w:rPr>
                <w:color w:val="auto"/>
              </w:rPr>
              <w:t>,</w:t>
            </w:r>
            <w:r w:rsidR="009B2A14" w:rsidRPr="009B2A14">
              <w:rPr>
                <w:color w:val="auto"/>
              </w:rPr>
              <w:t>3</w:t>
            </w:r>
            <w:r w:rsidRPr="009B2A14">
              <w:rPr>
                <w:color w:val="auto"/>
              </w:rPr>
              <w:t>% к уровню 20</w:t>
            </w:r>
            <w:r w:rsidR="00CE4FD8" w:rsidRPr="009B2A14">
              <w:rPr>
                <w:color w:val="auto"/>
              </w:rPr>
              <w:t>1</w:t>
            </w:r>
            <w:r w:rsidR="009B2A14" w:rsidRPr="009B2A14">
              <w:rPr>
                <w:color w:val="auto"/>
              </w:rPr>
              <w:t>3</w:t>
            </w:r>
            <w:r w:rsidRPr="009B2A14">
              <w:rPr>
                <w:color w:val="auto"/>
              </w:rPr>
              <w:t>г</w:t>
            </w:r>
            <w:r w:rsidR="00A37A24" w:rsidRPr="009B2A14">
              <w:rPr>
                <w:color w:val="auto"/>
              </w:rPr>
              <w:t>.</w:t>
            </w:r>
            <w:r w:rsidRPr="009B2A14">
              <w:rPr>
                <w:color w:val="auto"/>
              </w:rPr>
              <w:t xml:space="preserve">). </w:t>
            </w:r>
          </w:p>
          <w:p w:rsidR="00962A27" w:rsidRPr="009B2A14" w:rsidRDefault="00962A27" w:rsidP="009B2A14">
            <w:pPr>
              <w:jc w:val="both"/>
            </w:pPr>
            <w:r w:rsidRPr="009B2A14">
              <w:t xml:space="preserve">Поголовье </w:t>
            </w:r>
            <w:r w:rsidRPr="009B2A14">
              <w:rPr>
                <w:b/>
              </w:rPr>
              <w:t>свиней</w:t>
            </w:r>
            <w:r w:rsidRPr="009B2A14">
              <w:t xml:space="preserve"> составило </w:t>
            </w:r>
            <w:r w:rsidR="009B2A14" w:rsidRPr="009B2A14">
              <w:rPr>
                <w:b/>
              </w:rPr>
              <w:t>423</w:t>
            </w:r>
            <w:r w:rsidR="00B16C39" w:rsidRPr="009B2A14">
              <w:t xml:space="preserve"> гол</w:t>
            </w:r>
            <w:r w:rsidR="00880B69" w:rsidRPr="009B2A14">
              <w:t>ов</w:t>
            </w:r>
            <w:r w:rsidR="00B16C39" w:rsidRPr="009B2A14">
              <w:t>ы</w:t>
            </w:r>
            <w:r w:rsidRPr="009B2A14">
              <w:t xml:space="preserve"> (</w:t>
            </w:r>
            <w:r w:rsidR="009B2A14" w:rsidRPr="009B2A14">
              <w:t>79,4</w:t>
            </w:r>
            <w:r w:rsidRPr="009B2A14">
              <w:t>% к уровню</w:t>
            </w:r>
            <w:r w:rsidR="00826A56" w:rsidRPr="009B2A14">
              <w:t xml:space="preserve"> </w:t>
            </w:r>
            <w:r w:rsidRPr="009B2A14">
              <w:t>20</w:t>
            </w:r>
            <w:r w:rsidR="00CE4FD8" w:rsidRPr="009B2A14">
              <w:t>1</w:t>
            </w:r>
            <w:r w:rsidR="009B2A14" w:rsidRPr="009B2A14">
              <w:t>3</w:t>
            </w:r>
            <w:r w:rsidRPr="009B2A14">
              <w:t>г</w:t>
            </w:r>
            <w:r w:rsidR="00A37A24" w:rsidRPr="009B2A14">
              <w:t>.</w:t>
            </w:r>
            <w:r w:rsidRPr="009B2A14">
              <w:t>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39" w:rsidRDefault="009B2A14" w:rsidP="00B16C39">
            <w:pPr>
              <w:rPr>
                <w:bCs/>
                <w:sz w:val="32"/>
                <w:szCs w:val="32"/>
              </w:rPr>
            </w:pPr>
            <w:proofErr w:type="spellStart"/>
            <w:r w:rsidRPr="00085A73">
              <w:rPr>
                <w:bCs/>
                <w:sz w:val="32"/>
                <w:szCs w:val="32"/>
              </w:rPr>
              <w:t>↓</w:t>
            </w:r>
            <w:proofErr w:type="spellEnd"/>
          </w:p>
          <w:p w:rsidR="009B2A14" w:rsidRDefault="009B2A14" w:rsidP="00B16C39">
            <w:pPr>
              <w:rPr>
                <w:b/>
                <w:bCs/>
                <w:sz w:val="32"/>
                <w:szCs w:val="32"/>
              </w:rPr>
            </w:pPr>
          </w:p>
          <w:p w:rsidR="00962A27" w:rsidRPr="00212F17" w:rsidRDefault="009B2A14" w:rsidP="009B2A14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085A73">
              <w:rPr>
                <w:bCs/>
                <w:sz w:val="32"/>
                <w:szCs w:val="32"/>
              </w:rPr>
              <w:t>↓</w:t>
            </w:r>
            <w:proofErr w:type="spellEnd"/>
          </w:p>
        </w:tc>
      </w:tr>
      <w:tr w:rsidR="00962A27" w:rsidRPr="00212F17" w:rsidTr="007C396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893205">
            <w:pPr>
              <w:jc w:val="center"/>
              <w:rPr>
                <w:rStyle w:val="a5"/>
                <w:b/>
                <w:color w:val="0070C0"/>
              </w:rPr>
            </w:pPr>
            <w:hyperlink w:anchor="лес" w:history="1">
              <w:r w:rsidR="00962A27" w:rsidRPr="00212F17">
                <w:rPr>
                  <w:rStyle w:val="a5"/>
                  <w:b/>
                  <w:color w:val="0070C0"/>
                </w:rPr>
                <w:t>Лесозаготовки и переработка леса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39" w:rsidRPr="00740569" w:rsidRDefault="0097794C" w:rsidP="00C35C6B">
            <w:pPr>
              <w:pStyle w:val="a7"/>
              <w:rPr>
                <w:color w:val="auto"/>
              </w:rPr>
            </w:pPr>
            <w:r w:rsidRPr="00740569">
              <w:rPr>
                <w:color w:val="auto"/>
              </w:rPr>
              <w:t>В 2014</w:t>
            </w:r>
            <w:r w:rsidR="00B16C39" w:rsidRPr="00740569">
              <w:rPr>
                <w:color w:val="auto"/>
              </w:rPr>
              <w:t xml:space="preserve"> году </w:t>
            </w:r>
            <w:r w:rsidR="00740569" w:rsidRPr="00740569">
              <w:rPr>
                <w:color w:val="auto"/>
              </w:rPr>
              <w:t>осуществляли деятельность 8</w:t>
            </w:r>
            <w:r w:rsidR="00B16C39" w:rsidRPr="00740569">
              <w:rPr>
                <w:color w:val="auto"/>
              </w:rPr>
              <w:t xml:space="preserve"> </w:t>
            </w:r>
            <w:r w:rsidR="00740569" w:rsidRPr="00740569">
              <w:rPr>
                <w:color w:val="auto"/>
              </w:rPr>
              <w:t>лесозаготовителей, которыми достигнуты с</w:t>
            </w:r>
            <w:r w:rsidR="00B16C39" w:rsidRPr="00740569">
              <w:rPr>
                <w:color w:val="auto"/>
              </w:rPr>
              <w:t>ледующие показатели:</w:t>
            </w:r>
          </w:p>
          <w:p w:rsidR="00B16C39" w:rsidRPr="00740569" w:rsidRDefault="00B16C39" w:rsidP="00C35C6B">
            <w:pPr>
              <w:pStyle w:val="a7"/>
              <w:rPr>
                <w:color w:val="auto"/>
              </w:rPr>
            </w:pPr>
            <w:r w:rsidRPr="00740569">
              <w:rPr>
                <w:color w:val="auto"/>
              </w:rPr>
              <w:t xml:space="preserve">-заготовка древесины – </w:t>
            </w:r>
            <w:r w:rsidR="00740569" w:rsidRPr="00740569">
              <w:rPr>
                <w:color w:val="auto"/>
              </w:rPr>
              <w:t>135,606</w:t>
            </w:r>
            <w:r w:rsidRPr="00740569">
              <w:rPr>
                <w:color w:val="auto"/>
              </w:rPr>
              <w:t>  тыс. куб. м. (</w:t>
            </w:r>
            <w:r w:rsidR="00740569" w:rsidRPr="00740569">
              <w:rPr>
                <w:color w:val="auto"/>
              </w:rPr>
              <w:t>116,9% к 2013г.</w:t>
            </w:r>
            <w:r w:rsidRPr="00740569">
              <w:rPr>
                <w:color w:val="auto"/>
              </w:rPr>
              <w:t>);</w:t>
            </w:r>
          </w:p>
          <w:p w:rsidR="00B16C39" w:rsidRPr="00740569" w:rsidRDefault="00B16C39" w:rsidP="00C35C6B">
            <w:pPr>
              <w:pStyle w:val="a7"/>
              <w:rPr>
                <w:color w:val="auto"/>
              </w:rPr>
            </w:pPr>
            <w:r w:rsidRPr="00740569">
              <w:rPr>
                <w:color w:val="auto"/>
              </w:rPr>
              <w:t xml:space="preserve">-деловая древесина – </w:t>
            </w:r>
            <w:r w:rsidR="00740569" w:rsidRPr="00740569">
              <w:rPr>
                <w:color w:val="auto"/>
              </w:rPr>
              <w:t>111,430</w:t>
            </w:r>
            <w:r w:rsidRPr="00740569">
              <w:rPr>
                <w:color w:val="auto"/>
              </w:rPr>
              <w:t>  тыс. куб. м. (1</w:t>
            </w:r>
            <w:r w:rsidR="00740569" w:rsidRPr="00740569">
              <w:rPr>
                <w:color w:val="auto"/>
              </w:rPr>
              <w:t>20,5% к 2013</w:t>
            </w:r>
            <w:r w:rsidRPr="00740569">
              <w:rPr>
                <w:color w:val="auto"/>
              </w:rPr>
              <w:t>г.);</w:t>
            </w:r>
          </w:p>
          <w:p w:rsidR="006F42B2" w:rsidRPr="00740569" w:rsidRDefault="00B16C39" w:rsidP="00740569">
            <w:pPr>
              <w:pStyle w:val="a7"/>
              <w:rPr>
                <w:color w:val="auto"/>
              </w:rPr>
            </w:pPr>
            <w:r w:rsidRPr="00740569">
              <w:rPr>
                <w:color w:val="auto"/>
              </w:rPr>
              <w:t xml:space="preserve">-производство пиломатериалов – </w:t>
            </w:r>
            <w:r w:rsidR="00740569" w:rsidRPr="00740569">
              <w:rPr>
                <w:color w:val="auto"/>
              </w:rPr>
              <w:t>7,956</w:t>
            </w:r>
            <w:r w:rsidRPr="00740569">
              <w:rPr>
                <w:color w:val="auto"/>
              </w:rPr>
              <w:t xml:space="preserve"> тыс. куб. м. (102,0% к уровню 201</w:t>
            </w:r>
            <w:r w:rsidR="00740569" w:rsidRPr="00740569">
              <w:rPr>
                <w:color w:val="auto"/>
              </w:rPr>
              <w:t>3</w:t>
            </w:r>
            <w:r w:rsidRPr="00740569">
              <w:rPr>
                <w:color w:val="auto"/>
              </w:rPr>
              <w:t>г.).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56" w:rsidRPr="000A2C74" w:rsidRDefault="003C4956" w:rsidP="003C4956">
            <w:pPr>
              <w:rPr>
                <w:b/>
                <w:bCs/>
                <w:sz w:val="32"/>
                <w:szCs w:val="32"/>
              </w:rPr>
            </w:pPr>
            <w:r w:rsidRPr="000A2C74">
              <w:rPr>
                <w:b/>
                <w:bCs/>
                <w:sz w:val="32"/>
                <w:szCs w:val="32"/>
              </w:rPr>
              <w:t>↑</w:t>
            </w:r>
          </w:p>
          <w:p w:rsidR="003C4956" w:rsidRPr="000A2C74" w:rsidRDefault="003C495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62A27" w:rsidRPr="00212F17" w:rsidTr="007C396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C7675B" w:rsidP="00C7675B">
            <w:pPr>
              <w:jc w:val="center"/>
              <w:rPr>
                <w:rStyle w:val="a5"/>
                <w:b/>
                <w:color w:val="0070C0"/>
              </w:rPr>
            </w:pPr>
            <w:r w:rsidRPr="00212F17">
              <w:rPr>
                <w:rStyle w:val="a5"/>
                <w:b/>
                <w:color w:val="0070C0"/>
              </w:rPr>
              <w:t>С</w:t>
            </w:r>
            <w:r w:rsidR="00962A27" w:rsidRPr="00212F17">
              <w:rPr>
                <w:rStyle w:val="a5"/>
                <w:b/>
                <w:color w:val="0070C0"/>
              </w:rPr>
              <w:t>троительство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2A" w:rsidRPr="00AB5C70" w:rsidRDefault="0080722A">
            <w:pPr>
              <w:jc w:val="both"/>
            </w:pPr>
            <w:r w:rsidRPr="00AB5C70">
              <w:t>За 201</w:t>
            </w:r>
            <w:r w:rsidR="00755E35" w:rsidRPr="00AB5C70">
              <w:t>4</w:t>
            </w:r>
            <w:r w:rsidR="00962A27" w:rsidRPr="00AB5C70">
              <w:t xml:space="preserve"> год объём работ, выполненных собственными силами крупных и средних </w:t>
            </w:r>
            <w:r w:rsidR="00184F93" w:rsidRPr="00AB5C70">
              <w:t>организаций</w:t>
            </w:r>
            <w:r w:rsidR="00962A27" w:rsidRPr="00AB5C70">
              <w:t xml:space="preserve"> района по «чистому» виду деятельности «строительство», </w:t>
            </w:r>
            <w:r w:rsidRPr="00AB5C70">
              <w:t xml:space="preserve">составил </w:t>
            </w:r>
            <w:r w:rsidR="00755E35" w:rsidRPr="00AB5C70">
              <w:rPr>
                <w:b/>
              </w:rPr>
              <w:t>698 739,3</w:t>
            </w:r>
            <w:r w:rsidRPr="00AB5C70">
              <w:rPr>
                <w:b/>
              </w:rPr>
              <w:t xml:space="preserve"> тыс. рублей</w:t>
            </w:r>
            <w:r w:rsidRPr="00AB5C70">
              <w:t xml:space="preserve">, </w:t>
            </w:r>
            <w:r w:rsidR="000F06E2" w:rsidRPr="00AB5C70">
              <w:t>(201</w:t>
            </w:r>
            <w:r w:rsidR="00755E35" w:rsidRPr="00AB5C70">
              <w:t>3</w:t>
            </w:r>
            <w:r w:rsidR="000F06E2" w:rsidRPr="00AB5C70">
              <w:t xml:space="preserve">г. </w:t>
            </w:r>
            <w:r w:rsidR="00755E35" w:rsidRPr="00AB5C70">
              <w:t xml:space="preserve">по уточнённым данным </w:t>
            </w:r>
            <w:r w:rsidR="00C7675B" w:rsidRPr="00AB5C70">
              <w:t>–</w:t>
            </w:r>
            <w:r w:rsidR="000F06E2" w:rsidRPr="00AB5C70">
              <w:t xml:space="preserve"> </w:t>
            </w:r>
            <w:r w:rsidR="00755E35" w:rsidRPr="00AB5C70">
              <w:t>543 603</w:t>
            </w:r>
            <w:r w:rsidR="001970A4" w:rsidRPr="00AB5C70">
              <w:t xml:space="preserve"> </w:t>
            </w:r>
            <w:r w:rsidR="000F06E2" w:rsidRPr="00AB5C70">
              <w:t>тыс. рублей</w:t>
            </w:r>
            <w:r w:rsidR="00C7675B" w:rsidRPr="00AB5C70">
              <w:t xml:space="preserve">, темп роста – </w:t>
            </w:r>
            <w:r w:rsidR="001970A4" w:rsidRPr="00AB5C70">
              <w:t>103,4</w:t>
            </w:r>
            <w:r w:rsidR="00C7675B" w:rsidRPr="00AB5C70">
              <w:t>%</w:t>
            </w:r>
            <w:r w:rsidR="003D07CA" w:rsidRPr="00AB5C70">
              <w:t xml:space="preserve"> в сопоставимых ценах</w:t>
            </w:r>
            <w:r w:rsidR="000F06E2" w:rsidRPr="00AB5C70">
              <w:t>)</w:t>
            </w:r>
            <w:r w:rsidRPr="00AB5C70">
              <w:t>.</w:t>
            </w:r>
          </w:p>
          <w:p w:rsidR="00833145" w:rsidRPr="00AB5C70" w:rsidRDefault="00E77671" w:rsidP="00833145">
            <w:pPr>
              <w:jc w:val="both"/>
            </w:pPr>
            <w:r w:rsidRPr="00AB5C70">
              <w:t xml:space="preserve">В расчёте на душу населения этот показатель составил </w:t>
            </w:r>
            <w:r w:rsidR="00AB5C70" w:rsidRPr="00AB5C70">
              <w:t>17 920,5</w:t>
            </w:r>
            <w:r w:rsidR="003D07CA" w:rsidRPr="00AB5C70">
              <w:t xml:space="preserve"> рублей (</w:t>
            </w:r>
            <w:r w:rsidR="00E75DCF" w:rsidRPr="00AB5C70">
              <w:t>2013</w:t>
            </w:r>
            <w:r w:rsidR="00833145" w:rsidRPr="00AB5C70">
              <w:t xml:space="preserve">г. – </w:t>
            </w:r>
            <w:r w:rsidR="00E75DCF" w:rsidRPr="00AB5C70">
              <w:t xml:space="preserve">13 808,6 </w:t>
            </w:r>
            <w:r w:rsidR="00833145" w:rsidRPr="00AB5C70">
              <w:t>руб.).</w:t>
            </w:r>
          </w:p>
          <w:p w:rsidR="00F83E61" w:rsidRPr="00AB5C70" w:rsidRDefault="00962A27" w:rsidP="000A5884">
            <w:pPr>
              <w:jc w:val="both"/>
            </w:pPr>
            <w:r w:rsidRPr="00AB5C70">
              <w:t xml:space="preserve">В рейтинге среди </w:t>
            </w:r>
            <w:r w:rsidR="00E458D2" w:rsidRPr="00AB5C70">
              <w:t xml:space="preserve">19-ти </w:t>
            </w:r>
            <w:r w:rsidRPr="00AB5C70">
              <w:t xml:space="preserve">районов и городов Томской области </w:t>
            </w:r>
            <w:r w:rsidR="00833145" w:rsidRPr="00AB5C70">
              <w:t>по итогам 201</w:t>
            </w:r>
            <w:r w:rsidR="00003153" w:rsidRPr="00AB5C70">
              <w:t>4</w:t>
            </w:r>
            <w:r w:rsidR="00833145" w:rsidRPr="00AB5C70">
              <w:t xml:space="preserve"> года </w:t>
            </w:r>
            <w:r w:rsidRPr="00AB5C70">
              <w:t xml:space="preserve">Колпашевский район занимает </w:t>
            </w:r>
            <w:r w:rsidR="0023593B" w:rsidRPr="00AB5C70">
              <w:t>4</w:t>
            </w:r>
            <w:r w:rsidR="00833145" w:rsidRPr="00AB5C70">
              <w:t xml:space="preserve">-е место по объему выполненных работ по виду деятельности «строительство» </w:t>
            </w:r>
            <w:r w:rsidR="000A5884">
              <w:t xml:space="preserve">(2013г. – 5-е место) </w:t>
            </w:r>
            <w:r w:rsidR="00833145" w:rsidRPr="00AB5C70">
              <w:t xml:space="preserve">и </w:t>
            </w:r>
            <w:r w:rsidR="007A5745" w:rsidRPr="00AB5C70">
              <w:t>6</w:t>
            </w:r>
            <w:r w:rsidR="003D07CA" w:rsidRPr="00AB5C70">
              <w:t xml:space="preserve">-е место </w:t>
            </w:r>
            <w:r w:rsidRPr="00AB5C70">
              <w:t>в расчёте на душу населения</w:t>
            </w:r>
            <w:r w:rsidR="003D07CA" w:rsidRPr="00AB5C70">
              <w:t xml:space="preserve"> (</w:t>
            </w:r>
            <w:r w:rsidR="0023593B" w:rsidRPr="00AB5C70">
              <w:t>2013</w:t>
            </w:r>
            <w:r w:rsidR="00AE3297" w:rsidRPr="00AB5C70">
              <w:t xml:space="preserve">г. </w:t>
            </w:r>
            <w:r w:rsidR="000A5884">
              <w:t xml:space="preserve">- </w:t>
            </w:r>
            <w:r w:rsidR="0023593B" w:rsidRPr="00AB5C70">
              <w:t>5</w:t>
            </w:r>
            <w:r w:rsidR="001970A4" w:rsidRPr="00AB5C70">
              <w:t xml:space="preserve">-е </w:t>
            </w:r>
            <w:r w:rsidR="00AE3297" w:rsidRPr="00AB5C70">
              <w:t>мест</w:t>
            </w:r>
            <w:r w:rsidR="00331AAB">
              <w:t>о</w:t>
            </w:r>
            <w:r w:rsidR="00833145" w:rsidRPr="00AB5C70">
              <w:t>).</w:t>
            </w:r>
            <w:r w:rsidR="00E86E3D" w:rsidRPr="00AB5C70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3D" w:rsidRPr="00212F17" w:rsidRDefault="00E86E3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86E3D" w:rsidRPr="00212F17" w:rsidRDefault="00E86E3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970A4" w:rsidRPr="003C4956" w:rsidRDefault="001970A4" w:rsidP="001970A4">
            <w:pPr>
              <w:rPr>
                <w:b/>
                <w:bCs/>
                <w:sz w:val="32"/>
                <w:szCs w:val="32"/>
              </w:rPr>
            </w:pPr>
            <w:r w:rsidRPr="003C4956">
              <w:rPr>
                <w:b/>
                <w:bCs/>
                <w:sz w:val="32"/>
                <w:szCs w:val="32"/>
              </w:rPr>
              <w:t>↑</w:t>
            </w:r>
          </w:p>
          <w:p w:rsidR="00E86E3D" w:rsidRPr="00212F17" w:rsidRDefault="00E86E3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86E3D" w:rsidRPr="00212F17" w:rsidRDefault="00E86E3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86E3D" w:rsidRPr="00212F17" w:rsidRDefault="00E86E3D" w:rsidP="001970A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62A27" w:rsidRPr="00212F17" w:rsidTr="007C396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27" w:rsidRPr="00212F17" w:rsidRDefault="00E466A7">
            <w:pPr>
              <w:jc w:val="center"/>
              <w:rPr>
                <w:rStyle w:val="a5"/>
                <w:b/>
                <w:color w:val="0070C0"/>
              </w:rPr>
            </w:pPr>
            <w:r w:rsidRPr="00212F17">
              <w:br w:type="page"/>
            </w:r>
            <w:r w:rsidR="00962A27" w:rsidRPr="00212F17">
              <w:rPr>
                <w:rStyle w:val="a5"/>
                <w:b/>
                <w:color w:val="0070C0"/>
              </w:rPr>
              <w:t>Строительство жилых домов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D2" w:rsidRDefault="00FA5068">
            <w:pPr>
              <w:jc w:val="both"/>
            </w:pPr>
            <w:r w:rsidRPr="007A5745">
              <w:t>За 201</w:t>
            </w:r>
            <w:r w:rsidR="00FF2A46" w:rsidRPr="007A5745">
              <w:t>4</w:t>
            </w:r>
            <w:r w:rsidR="00962A27" w:rsidRPr="007A5745">
              <w:t xml:space="preserve"> год в Колпашевском районе введено в действие </w:t>
            </w:r>
            <w:r w:rsidR="00FF2A46" w:rsidRPr="007A5745">
              <w:t>8</w:t>
            </w:r>
            <w:r w:rsidR="00E458D2" w:rsidRPr="007A5745">
              <w:t>0</w:t>
            </w:r>
            <w:r w:rsidR="00262805" w:rsidRPr="007A5745">
              <w:t xml:space="preserve"> </w:t>
            </w:r>
            <w:r w:rsidR="00962A27" w:rsidRPr="007A5745">
              <w:t xml:space="preserve">жилых домов общей площадью </w:t>
            </w:r>
            <w:r w:rsidR="00FF2A46" w:rsidRPr="007A5745">
              <w:t>13 197</w:t>
            </w:r>
            <w:r w:rsidR="004A3C6B" w:rsidRPr="007A5745">
              <w:t xml:space="preserve"> м</w:t>
            </w:r>
            <w:proofErr w:type="gramStart"/>
            <w:r w:rsidR="004A3C6B" w:rsidRPr="007A5745">
              <w:rPr>
                <w:vertAlign w:val="superscript"/>
              </w:rPr>
              <w:t>2</w:t>
            </w:r>
            <w:proofErr w:type="gramEnd"/>
            <w:r w:rsidR="009D7790" w:rsidRPr="007A5745">
              <w:t xml:space="preserve"> (в том числе индивидуальными застройщиками введено </w:t>
            </w:r>
            <w:r w:rsidR="007A5745" w:rsidRPr="007A5745">
              <w:t>–</w:t>
            </w:r>
            <w:r w:rsidR="009D7790" w:rsidRPr="007A5745">
              <w:t xml:space="preserve"> </w:t>
            </w:r>
            <w:r w:rsidR="007A5745" w:rsidRPr="007A5745">
              <w:t>7 137</w:t>
            </w:r>
            <w:r w:rsidR="009D7790" w:rsidRPr="007A5745">
              <w:t xml:space="preserve"> м</w:t>
            </w:r>
            <w:r w:rsidR="009D7790" w:rsidRPr="007A5745">
              <w:rPr>
                <w:vertAlign w:val="superscript"/>
              </w:rPr>
              <w:t>2</w:t>
            </w:r>
            <w:r w:rsidR="009D7790" w:rsidRPr="007A5745">
              <w:t>),</w:t>
            </w:r>
            <w:r w:rsidR="00962A27" w:rsidRPr="007A5745">
              <w:t xml:space="preserve"> что </w:t>
            </w:r>
            <w:r w:rsidR="00E458D2" w:rsidRPr="007A5745">
              <w:t xml:space="preserve">на </w:t>
            </w:r>
            <w:r w:rsidR="007A5745" w:rsidRPr="007A5745">
              <w:t>70,7</w:t>
            </w:r>
            <w:r w:rsidR="00E458D2" w:rsidRPr="007A5745">
              <w:t>%</w:t>
            </w:r>
            <w:r w:rsidR="00262805" w:rsidRPr="007A5745">
              <w:t xml:space="preserve"> больше</w:t>
            </w:r>
            <w:r w:rsidR="00962A27" w:rsidRPr="007A5745">
              <w:t xml:space="preserve">, чем </w:t>
            </w:r>
            <w:r w:rsidR="001B3C63" w:rsidRPr="007A5745">
              <w:t>за</w:t>
            </w:r>
            <w:r w:rsidR="00262805" w:rsidRPr="007A5745">
              <w:t xml:space="preserve"> 201</w:t>
            </w:r>
            <w:r w:rsidR="007A5745" w:rsidRPr="007A5745">
              <w:t>3</w:t>
            </w:r>
            <w:r w:rsidR="00E86E3D" w:rsidRPr="007A5745">
              <w:t xml:space="preserve"> </w:t>
            </w:r>
            <w:r w:rsidR="00962A27" w:rsidRPr="007A5745">
              <w:t>год</w:t>
            </w:r>
            <w:r w:rsidR="00332A9D" w:rsidRPr="007A5745">
              <w:t xml:space="preserve"> (</w:t>
            </w:r>
            <w:r w:rsidR="00FF2A46" w:rsidRPr="007A5745">
              <w:t>70 домов площадью 7 733</w:t>
            </w:r>
            <w:r w:rsidR="001B3C63" w:rsidRPr="007A5745">
              <w:t xml:space="preserve"> </w:t>
            </w:r>
            <w:r w:rsidR="00332A9D" w:rsidRPr="007A5745">
              <w:t>м</w:t>
            </w:r>
            <w:r w:rsidR="00332A9D" w:rsidRPr="007A5745">
              <w:rPr>
                <w:vertAlign w:val="superscript"/>
              </w:rPr>
              <w:t>2</w:t>
            </w:r>
            <w:r w:rsidR="009D7790" w:rsidRPr="007A5745">
              <w:t xml:space="preserve">, </w:t>
            </w:r>
            <w:r w:rsidR="00FF2A46" w:rsidRPr="007A5745">
              <w:t>в том числе индивидуальными застройщиками - 6 416 м</w:t>
            </w:r>
            <w:r w:rsidR="00FF2A46" w:rsidRPr="007A5745">
              <w:rPr>
                <w:vertAlign w:val="superscript"/>
              </w:rPr>
              <w:t>2</w:t>
            </w:r>
            <w:r w:rsidR="00E86E3D" w:rsidRPr="007A5745">
              <w:t xml:space="preserve">). </w:t>
            </w:r>
          </w:p>
          <w:p w:rsidR="009D7790" w:rsidRPr="00C35C6B" w:rsidRDefault="00962A27" w:rsidP="007A5745">
            <w:pPr>
              <w:jc w:val="both"/>
              <w:rPr>
                <w:color w:val="FF0000"/>
              </w:rPr>
            </w:pPr>
            <w:r w:rsidRPr="007A5745">
              <w:t xml:space="preserve">В </w:t>
            </w:r>
            <w:r w:rsidRPr="009A1022">
              <w:t xml:space="preserve">рейтинге среди </w:t>
            </w:r>
            <w:r w:rsidR="00E458D2" w:rsidRPr="009A1022">
              <w:t xml:space="preserve">19-ти </w:t>
            </w:r>
            <w:r w:rsidRPr="009A1022">
              <w:t xml:space="preserve">районов и городов Томской области </w:t>
            </w:r>
            <w:r w:rsidRPr="009A1022">
              <w:rPr>
                <w:b/>
                <w:bCs/>
              </w:rPr>
              <w:t xml:space="preserve">Колпашевский район </w:t>
            </w:r>
            <w:r w:rsidRPr="009A1022">
              <w:rPr>
                <w:bCs/>
              </w:rPr>
              <w:t xml:space="preserve">занимает </w:t>
            </w:r>
            <w:r w:rsidR="00870085" w:rsidRPr="009A1022">
              <w:rPr>
                <w:bCs/>
              </w:rPr>
              <w:t>по итогам 201</w:t>
            </w:r>
            <w:r w:rsidR="007A5745" w:rsidRPr="009A1022">
              <w:rPr>
                <w:bCs/>
              </w:rPr>
              <w:t>4</w:t>
            </w:r>
            <w:r w:rsidR="00870085" w:rsidRPr="009A1022">
              <w:rPr>
                <w:bCs/>
              </w:rPr>
              <w:t xml:space="preserve"> года</w:t>
            </w:r>
            <w:r w:rsidRPr="009A1022">
              <w:rPr>
                <w:bCs/>
              </w:rPr>
              <w:t xml:space="preserve"> </w:t>
            </w:r>
            <w:r w:rsidR="00E458D2" w:rsidRPr="009A1022">
              <w:rPr>
                <w:b/>
                <w:bCs/>
              </w:rPr>
              <w:t>4</w:t>
            </w:r>
            <w:r w:rsidRPr="009A1022">
              <w:rPr>
                <w:b/>
                <w:bCs/>
              </w:rPr>
              <w:t>-е место</w:t>
            </w:r>
            <w:r w:rsidR="00332A9D" w:rsidRPr="009A1022">
              <w:rPr>
                <w:b/>
                <w:bCs/>
              </w:rPr>
              <w:t xml:space="preserve"> </w:t>
            </w:r>
            <w:r w:rsidR="001B3C63" w:rsidRPr="009A1022">
              <w:rPr>
                <w:bCs/>
              </w:rPr>
              <w:t>(</w:t>
            </w:r>
            <w:r w:rsidR="00332A9D" w:rsidRPr="009A1022">
              <w:rPr>
                <w:bCs/>
              </w:rPr>
              <w:t>201</w:t>
            </w:r>
            <w:r w:rsidR="007A5745" w:rsidRPr="009A1022">
              <w:rPr>
                <w:bCs/>
              </w:rPr>
              <w:t>3</w:t>
            </w:r>
            <w:r w:rsidR="00262805" w:rsidRPr="009A1022">
              <w:rPr>
                <w:bCs/>
              </w:rPr>
              <w:t>г</w:t>
            </w:r>
            <w:r w:rsidR="00E458D2" w:rsidRPr="009A1022">
              <w:rPr>
                <w:bCs/>
              </w:rPr>
              <w:t>.</w:t>
            </w:r>
            <w:r w:rsidR="009A1022" w:rsidRPr="009A1022">
              <w:rPr>
                <w:bCs/>
              </w:rPr>
              <w:t xml:space="preserve"> – 4</w:t>
            </w:r>
            <w:r w:rsidR="00332A9D" w:rsidRPr="009A1022">
              <w:rPr>
                <w:bCs/>
              </w:rPr>
              <w:t>-е место)</w:t>
            </w:r>
            <w:r w:rsidRPr="009A1022"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3D" w:rsidRPr="00212F17" w:rsidRDefault="00E86E3D" w:rsidP="00E86E3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86E3D" w:rsidRPr="00212F17" w:rsidRDefault="00E86E3D" w:rsidP="00E86E3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A0D96" w:rsidRPr="003C4956" w:rsidRDefault="001A0D96" w:rsidP="001A0D96">
            <w:pPr>
              <w:rPr>
                <w:b/>
                <w:bCs/>
                <w:sz w:val="32"/>
                <w:szCs w:val="32"/>
              </w:rPr>
            </w:pPr>
            <w:r w:rsidRPr="003C4956">
              <w:rPr>
                <w:b/>
                <w:bCs/>
                <w:sz w:val="32"/>
                <w:szCs w:val="32"/>
              </w:rPr>
              <w:t>↑</w:t>
            </w:r>
          </w:p>
          <w:p w:rsidR="00962A27" w:rsidRPr="00212F1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62A27" w:rsidRPr="00212F17" w:rsidTr="007C396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893205">
            <w:pPr>
              <w:jc w:val="center"/>
              <w:rPr>
                <w:rStyle w:val="a5"/>
                <w:b/>
                <w:color w:val="0070C0"/>
              </w:rPr>
            </w:pPr>
            <w:hyperlink w:anchor="торговля" w:history="1">
              <w:r w:rsidR="00962A27" w:rsidRPr="00212F17">
                <w:rPr>
                  <w:rStyle w:val="a5"/>
                  <w:b/>
                  <w:color w:val="0070C0"/>
                </w:rPr>
                <w:t>Торговля и общественное питание</w:t>
              </w:r>
            </w:hyperlink>
            <w:r w:rsidR="00962A27" w:rsidRPr="00212F17">
              <w:rPr>
                <w:rStyle w:val="a5"/>
                <w:b/>
                <w:color w:val="0070C0"/>
              </w:rPr>
              <w:t xml:space="preserve">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0" w:rsidRPr="00D7204B" w:rsidRDefault="000F3510" w:rsidP="000F3510">
            <w:pPr>
              <w:jc w:val="both"/>
              <w:rPr>
                <w:b/>
              </w:rPr>
            </w:pPr>
            <w:r w:rsidRPr="00D7204B">
              <w:rPr>
                <w:b/>
                <w:bCs/>
              </w:rPr>
              <w:t>Оборот розничной торговли</w:t>
            </w:r>
            <w:r w:rsidRPr="00D7204B">
              <w:t xml:space="preserve"> по всем организациям и предприятиям района, отчитавшимся в городской отдел статистики, за 2014 год составил </w:t>
            </w:r>
            <w:r w:rsidRPr="00D7204B">
              <w:rPr>
                <w:b/>
              </w:rPr>
              <w:t>895 610,4</w:t>
            </w:r>
            <w:r w:rsidRPr="00D7204B">
              <w:t xml:space="preserve"> </w:t>
            </w:r>
            <w:r w:rsidRPr="00D7204B">
              <w:rPr>
                <w:b/>
                <w:bCs/>
              </w:rPr>
              <w:t>тыс. рублей</w:t>
            </w:r>
            <w:r w:rsidRPr="00D7204B">
              <w:t xml:space="preserve"> (2013 год – </w:t>
            </w:r>
            <w:r w:rsidRPr="00D7204B">
              <w:rPr>
                <w:bCs/>
              </w:rPr>
              <w:t>812 274,8</w:t>
            </w:r>
            <w:r w:rsidRPr="00D7204B">
              <w:t xml:space="preserve"> тыс. рублей по аналогичному кругу организаций), темп роста – 110,3%. В том числе:</w:t>
            </w:r>
          </w:p>
          <w:p w:rsidR="000F3510" w:rsidRPr="00D7204B" w:rsidRDefault="000F3510" w:rsidP="000F3510">
            <w:pPr>
              <w:jc w:val="both"/>
              <w:rPr>
                <w:b/>
              </w:rPr>
            </w:pPr>
            <w:r w:rsidRPr="00D7204B">
              <w:rPr>
                <w:b/>
              </w:rPr>
              <w:t xml:space="preserve">- </w:t>
            </w:r>
            <w:r w:rsidRPr="00D7204B">
              <w:t xml:space="preserve">по крупным и средним организациям – </w:t>
            </w:r>
            <w:r w:rsidRPr="00D7204B">
              <w:rPr>
                <w:b/>
              </w:rPr>
              <w:t xml:space="preserve">379 148,1 тыс. рублей </w:t>
            </w:r>
            <w:r w:rsidRPr="00D7204B">
              <w:t xml:space="preserve">(2013г. – </w:t>
            </w:r>
            <w:r w:rsidRPr="00D7204B">
              <w:rPr>
                <w:bCs/>
              </w:rPr>
              <w:t>374 040,0</w:t>
            </w:r>
            <w:r w:rsidRPr="00D7204B">
              <w:rPr>
                <w:b/>
                <w:bCs/>
              </w:rPr>
              <w:t xml:space="preserve"> </w:t>
            </w:r>
            <w:r w:rsidRPr="00D7204B">
              <w:t>тыс. рублей), темп роста – 101,4%;</w:t>
            </w:r>
          </w:p>
          <w:p w:rsidR="000F3510" w:rsidRPr="00D7204B" w:rsidRDefault="000F3510" w:rsidP="000F3510">
            <w:pPr>
              <w:jc w:val="both"/>
              <w:rPr>
                <w:b/>
                <w:bCs/>
              </w:rPr>
            </w:pPr>
            <w:r w:rsidRPr="00D7204B">
              <w:rPr>
                <w:b/>
                <w:bCs/>
              </w:rPr>
              <w:t>- по малым предприятиям</w:t>
            </w:r>
            <w:r w:rsidRPr="00D7204B">
              <w:t xml:space="preserve"> – </w:t>
            </w:r>
            <w:r w:rsidRPr="00D7204B">
              <w:rPr>
                <w:b/>
              </w:rPr>
              <w:t>516 462,3</w:t>
            </w:r>
            <w:r w:rsidRPr="00D7204B">
              <w:t xml:space="preserve"> тыс. рублей (2013г. – 438 234,8 </w:t>
            </w:r>
            <w:r w:rsidRPr="00D7204B">
              <w:rPr>
                <w:rFonts w:ascii="Times New Roman CYR" w:hAnsi="Times New Roman CYR" w:cs="Times New Roman CYR"/>
                <w:bCs/>
              </w:rPr>
              <w:t>тыс. рублей), темп роста – 117,9%.</w:t>
            </w:r>
          </w:p>
          <w:p w:rsidR="000F3510" w:rsidRPr="00D7204B" w:rsidRDefault="000F3510" w:rsidP="000F3510">
            <w:pPr>
              <w:jc w:val="both"/>
            </w:pPr>
            <w:r w:rsidRPr="00D7204B">
              <w:rPr>
                <w:b/>
                <w:bCs/>
              </w:rPr>
              <w:t>Оборот общественного питания по полному кругу организаций, отчитавшихся в городской отдел статистики,</w:t>
            </w:r>
            <w:r w:rsidRPr="00D7204B">
              <w:t xml:space="preserve"> за 2014 год составил </w:t>
            </w:r>
            <w:r w:rsidRPr="00D7204B">
              <w:rPr>
                <w:b/>
                <w:bCs/>
              </w:rPr>
              <w:t xml:space="preserve">11 264,0 тыс. рублей, </w:t>
            </w:r>
            <w:r w:rsidRPr="00D7204B">
              <w:rPr>
                <w:bCs/>
              </w:rPr>
              <w:t xml:space="preserve">что ниже уровня соответствующего периода прошлого года </w:t>
            </w:r>
            <w:r w:rsidRPr="00D7204B">
              <w:t>на 6,9%</w:t>
            </w:r>
            <w:r w:rsidRPr="00D7204B">
              <w:rPr>
                <w:bCs/>
              </w:rPr>
              <w:t xml:space="preserve"> (2013г. – 12 099,5 тыс. рублей)</w:t>
            </w:r>
            <w:r w:rsidR="007F547A">
              <w:t>, в</w:t>
            </w:r>
            <w:r w:rsidRPr="00D7204B">
              <w:t xml:space="preserve"> том числе:</w:t>
            </w:r>
          </w:p>
          <w:p w:rsidR="000F3510" w:rsidRPr="00D7204B" w:rsidRDefault="000F3510" w:rsidP="000F3510">
            <w:pPr>
              <w:jc w:val="both"/>
            </w:pPr>
            <w:r w:rsidRPr="00D7204B">
              <w:rPr>
                <w:b/>
                <w:bCs/>
              </w:rPr>
              <w:t>- по крупным и средним</w:t>
            </w:r>
            <w:r w:rsidRPr="00D7204B">
              <w:t xml:space="preserve"> организациям – </w:t>
            </w:r>
            <w:r w:rsidRPr="00D7204B">
              <w:rPr>
                <w:b/>
              </w:rPr>
              <w:t xml:space="preserve">1 500,4 </w:t>
            </w:r>
            <w:r w:rsidRPr="00D7204B">
              <w:rPr>
                <w:b/>
                <w:bCs/>
              </w:rPr>
              <w:t>тыс. рублей</w:t>
            </w:r>
            <w:r w:rsidRPr="00D7204B">
              <w:t xml:space="preserve"> (за 2013г. – 1 830,8 тыс. рублей), темп роста – 82,0%;</w:t>
            </w:r>
          </w:p>
          <w:p w:rsidR="00880B69" w:rsidRDefault="000F3510" w:rsidP="000F3510">
            <w:pPr>
              <w:jc w:val="both"/>
            </w:pPr>
            <w:r w:rsidRPr="00D7204B">
              <w:t xml:space="preserve">- </w:t>
            </w:r>
            <w:r w:rsidRPr="00D7204B">
              <w:rPr>
                <w:b/>
                <w:bCs/>
              </w:rPr>
              <w:t>по малым предприятиям</w:t>
            </w:r>
            <w:r w:rsidRPr="00D7204B">
              <w:t xml:space="preserve"> </w:t>
            </w:r>
            <w:r w:rsidRPr="00D7204B">
              <w:rPr>
                <w:b/>
              </w:rPr>
              <w:t>9 763,6 тыс. рублей</w:t>
            </w:r>
            <w:r w:rsidRPr="00D7204B">
              <w:t xml:space="preserve"> (2013г. – 10 268,7 тыс. рублей), темп роста – 95,1%.</w:t>
            </w:r>
          </w:p>
          <w:p w:rsidR="00140AFE" w:rsidRPr="00063015" w:rsidRDefault="00140AFE" w:rsidP="00140AFE">
            <w:pPr>
              <w:pStyle w:val="a7"/>
              <w:ind w:right="141"/>
              <w:rPr>
                <w:bCs/>
                <w:color w:val="auto"/>
              </w:rPr>
            </w:pPr>
            <w:r w:rsidRPr="00063015">
              <w:rPr>
                <w:bCs/>
                <w:color w:val="auto"/>
              </w:rPr>
              <w:t>По предварительной оценке отдела предпринимательства и АПК Администрации Колпашевского района за 2014 год:</w:t>
            </w:r>
          </w:p>
          <w:p w:rsidR="00140AFE" w:rsidRPr="00063015" w:rsidRDefault="00140AFE" w:rsidP="00140AFE">
            <w:pPr>
              <w:pStyle w:val="a7"/>
              <w:ind w:right="141"/>
              <w:rPr>
                <w:bCs/>
                <w:color w:val="auto"/>
              </w:rPr>
            </w:pPr>
            <w:r w:rsidRPr="00063015">
              <w:rPr>
                <w:bCs/>
                <w:color w:val="auto"/>
              </w:rPr>
              <w:t>- оборот розничной торговли с учётом субъектов малого предпринимательства практически остался на уровне 2013 года и составил 3 820 млн. рублей;</w:t>
            </w:r>
          </w:p>
          <w:p w:rsidR="0043156C" w:rsidRPr="00D7204B" w:rsidRDefault="00140AFE" w:rsidP="00140AFE">
            <w:pPr>
              <w:jc w:val="both"/>
              <w:rPr>
                <w:sz w:val="28"/>
              </w:rPr>
            </w:pPr>
            <w:r w:rsidRPr="00063015">
              <w:rPr>
                <w:bCs/>
              </w:rPr>
              <w:t>- оборот общественного питания с учётом субъектов малого предпринимательства (без школьных столовых) составил 84 млн. рублей (100% к уровню 2013 года).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7A" w:rsidRDefault="007F547A" w:rsidP="0036530F">
            <w:pPr>
              <w:rPr>
                <w:b/>
                <w:bCs/>
                <w:sz w:val="32"/>
                <w:szCs w:val="32"/>
              </w:rPr>
            </w:pPr>
          </w:p>
          <w:p w:rsidR="007F547A" w:rsidRDefault="007F547A" w:rsidP="0036530F">
            <w:pPr>
              <w:rPr>
                <w:b/>
                <w:bCs/>
                <w:sz w:val="32"/>
                <w:szCs w:val="32"/>
              </w:rPr>
            </w:pPr>
          </w:p>
          <w:p w:rsidR="00824296" w:rsidRDefault="00D123A5" w:rsidP="0036530F">
            <w:pPr>
              <w:rPr>
                <w:b/>
                <w:bCs/>
                <w:sz w:val="32"/>
                <w:szCs w:val="32"/>
              </w:rPr>
            </w:pPr>
            <w:r w:rsidRPr="003C4956">
              <w:rPr>
                <w:b/>
                <w:bCs/>
                <w:sz w:val="32"/>
                <w:szCs w:val="32"/>
              </w:rPr>
              <w:t>↑</w:t>
            </w:r>
          </w:p>
          <w:p w:rsidR="007F2474" w:rsidRDefault="007F2474" w:rsidP="0036530F">
            <w:pPr>
              <w:rPr>
                <w:b/>
                <w:bCs/>
                <w:sz w:val="32"/>
                <w:szCs w:val="32"/>
              </w:rPr>
            </w:pPr>
          </w:p>
          <w:p w:rsidR="00962A27" w:rsidRDefault="00962A27">
            <w:pPr>
              <w:rPr>
                <w:b/>
                <w:bCs/>
                <w:sz w:val="32"/>
                <w:szCs w:val="32"/>
              </w:rPr>
            </w:pPr>
          </w:p>
          <w:p w:rsidR="00654AAA" w:rsidRDefault="00654AAA">
            <w:pPr>
              <w:rPr>
                <w:b/>
                <w:bCs/>
                <w:sz w:val="32"/>
                <w:szCs w:val="32"/>
              </w:rPr>
            </w:pPr>
          </w:p>
          <w:p w:rsidR="00654AAA" w:rsidRPr="00212F17" w:rsidRDefault="00654AAA">
            <w:pPr>
              <w:rPr>
                <w:b/>
                <w:bCs/>
                <w:sz w:val="32"/>
                <w:szCs w:val="32"/>
              </w:rPr>
            </w:pPr>
          </w:p>
          <w:p w:rsidR="00824296" w:rsidRDefault="00824296" w:rsidP="00824296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36530F">
              <w:rPr>
                <w:b/>
                <w:bCs/>
                <w:sz w:val="32"/>
                <w:szCs w:val="32"/>
              </w:rPr>
              <w:t>↓</w:t>
            </w:r>
            <w:proofErr w:type="spellEnd"/>
          </w:p>
          <w:p w:rsidR="00D123A5" w:rsidRDefault="00D123A5" w:rsidP="00D123A5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36530F">
              <w:rPr>
                <w:b/>
                <w:bCs/>
                <w:sz w:val="32"/>
                <w:szCs w:val="32"/>
              </w:rPr>
              <w:t>↓</w:t>
            </w:r>
            <w:proofErr w:type="spellEnd"/>
          </w:p>
          <w:p w:rsidR="005318A1" w:rsidRPr="00212F17" w:rsidRDefault="005318A1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B5818" w:rsidRPr="00212F17" w:rsidTr="007C396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212F17" w:rsidRDefault="00893205">
            <w:pPr>
              <w:jc w:val="center"/>
              <w:rPr>
                <w:rStyle w:val="a5"/>
                <w:b/>
                <w:color w:val="0070C0"/>
              </w:rPr>
            </w:pPr>
            <w:hyperlink w:anchor="Транспорт" w:history="1">
              <w:r w:rsidR="003B5818" w:rsidRPr="00212F17">
                <w:rPr>
                  <w:rStyle w:val="a5"/>
                  <w:b/>
                  <w:color w:val="0070C0"/>
                </w:rPr>
                <w:t>Пассажирский  транспорт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8" w:rsidRPr="00D96345" w:rsidRDefault="00FA0C89" w:rsidP="00E43871">
            <w:pPr>
              <w:jc w:val="both"/>
            </w:pPr>
            <w:r w:rsidRPr="00D96345">
              <w:t xml:space="preserve">За </w:t>
            </w:r>
            <w:r w:rsidR="003B5818" w:rsidRPr="00D96345">
              <w:t>201</w:t>
            </w:r>
            <w:r w:rsidR="00D96345" w:rsidRPr="00D96345">
              <w:t>4</w:t>
            </w:r>
            <w:r w:rsidR="003B5818" w:rsidRPr="00D96345">
              <w:t xml:space="preserve"> год </w:t>
            </w:r>
            <w:r w:rsidR="00A439A6" w:rsidRPr="00D96345">
              <w:t xml:space="preserve">автобусами всех сообщений </w:t>
            </w:r>
            <w:r w:rsidR="003B5818" w:rsidRPr="00D96345">
              <w:t>выполнено без нарушения расписания</w:t>
            </w:r>
            <w:r w:rsidR="003B5818" w:rsidRPr="00D96345">
              <w:rPr>
                <w:b/>
                <w:bCs/>
              </w:rPr>
              <w:t xml:space="preserve"> </w:t>
            </w:r>
            <w:r w:rsidR="00D96345" w:rsidRPr="00D96345">
              <w:rPr>
                <w:b/>
                <w:bCs/>
              </w:rPr>
              <w:t>34 169</w:t>
            </w:r>
            <w:r w:rsidRPr="00D96345">
              <w:rPr>
                <w:b/>
                <w:bCs/>
              </w:rPr>
              <w:t xml:space="preserve"> </w:t>
            </w:r>
            <w:r w:rsidR="003B5818" w:rsidRPr="00D96345">
              <w:t>рейс</w:t>
            </w:r>
            <w:r w:rsidR="00E82DE5" w:rsidRPr="00D96345">
              <w:t>ов</w:t>
            </w:r>
            <w:r w:rsidR="001F7304" w:rsidRPr="00D96345">
              <w:t>.</w:t>
            </w:r>
          </w:p>
          <w:p w:rsidR="003B5818" w:rsidRPr="00D96345" w:rsidRDefault="003B5818" w:rsidP="00E43871">
            <w:pPr>
              <w:jc w:val="both"/>
            </w:pPr>
            <w:r w:rsidRPr="00D96345">
              <w:t>Кол</w:t>
            </w:r>
            <w:r w:rsidR="007050FB" w:rsidRPr="00D96345">
              <w:t>ичество перевезённых пассажиров</w:t>
            </w:r>
            <w:r w:rsidRPr="00D96345">
              <w:t xml:space="preserve"> составило </w:t>
            </w:r>
            <w:r w:rsidR="00BF339F">
              <w:rPr>
                <w:b/>
                <w:bCs/>
              </w:rPr>
              <w:t>893,5</w:t>
            </w:r>
            <w:r w:rsidR="00E721B2" w:rsidRPr="00D96345">
              <w:rPr>
                <w:b/>
                <w:bCs/>
              </w:rPr>
              <w:t xml:space="preserve"> </w:t>
            </w:r>
            <w:r w:rsidRPr="00D96345">
              <w:t>тыс. человек</w:t>
            </w:r>
            <w:r w:rsidR="00E721B2" w:rsidRPr="00D96345">
              <w:t xml:space="preserve"> (</w:t>
            </w:r>
            <w:r w:rsidR="00D96345" w:rsidRPr="00D96345">
              <w:t>2013</w:t>
            </w:r>
            <w:r w:rsidR="001F7304" w:rsidRPr="00D96345">
              <w:t xml:space="preserve">г. – </w:t>
            </w:r>
            <w:r w:rsidR="00D96345" w:rsidRPr="00D96345">
              <w:t>1 069</w:t>
            </w:r>
            <w:r w:rsidR="00FA0C89" w:rsidRPr="00D96345">
              <w:t xml:space="preserve"> </w:t>
            </w:r>
            <w:r w:rsidR="001F7304" w:rsidRPr="00D96345">
              <w:t>тыс. чел.)</w:t>
            </w:r>
            <w:r w:rsidRPr="00D96345">
              <w:t xml:space="preserve">. </w:t>
            </w:r>
          </w:p>
          <w:p w:rsidR="003B5818" w:rsidRPr="00D96345" w:rsidRDefault="003B5818" w:rsidP="00D96345">
            <w:pPr>
              <w:jc w:val="both"/>
            </w:pPr>
            <w:r w:rsidRPr="00D96345">
              <w:t xml:space="preserve">Пассажирооборот </w:t>
            </w:r>
            <w:r w:rsidR="001F7304" w:rsidRPr="00D96345">
              <w:t>сократился</w:t>
            </w:r>
            <w:r w:rsidRPr="00D96345">
              <w:t xml:space="preserve"> на </w:t>
            </w:r>
            <w:r w:rsidR="00D96345" w:rsidRPr="00D96345">
              <w:t>9</w:t>
            </w:r>
            <w:r w:rsidR="006C230F" w:rsidRPr="00D96345">
              <w:t>,8</w:t>
            </w:r>
            <w:r w:rsidRPr="00D96345">
              <w:t>% к уровню 201</w:t>
            </w:r>
            <w:r w:rsidR="00D96345" w:rsidRPr="00D96345">
              <w:t>3</w:t>
            </w:r>
            <w:r w:rsidRPr="00D96345">
              <w:t xml:space="preserve"> года и составил </w:t>
            </w:r>
            <w:r w:rsidR="00D96345" w:rsidRPr="00D96345">
              <w:rPr>
                <w:b/>
              </w:rPr>
              <w:t>14 285,1</w:t>
            </w:r>
            <w:r w:rsidRPr="00D96345">
              <w:rPr>
                <w:b/>
                <w:bCs/>
              </w:rPr>
              <w:t xml:space="preserve"> </w:t>
            </w:r>
            <w:r w:rsidRPr="00D96345">
              <w:t>тыс.</w:t>
            </w:r>
            <w:r w:rsidRPr="00D96345">
              <w:rPr>
                <w:b/>
                <w:bCs/>
              </w:rPr>
              <w:t xml:space="preserve"> </w:t>
            </w:r>
            <w:proofErr w:type="spellStart"/>
            <w:r w:rsidRPr="00D96345">
              <w:t>пассажиро-километров</w:t>
            </w:r>
            <w:proofErr w:type="spellEnd"/>
            <w:r w:rsidRPr="00D96345"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FF5327" w:rsidRDefault="003B5818" w:rsidP="007B25E0">
            <w:pPr>
              <w:rPr>
                <w:b/>
                <w:bCs/>
                <w:sz w:val="32"/>
                <w:szCs w:val="32"/>
              </w:rPr>
            </w:pPr>
          </w:p>
          <w:p w:rsidR="001A0D96" w:rsidRPr="00002924" w:rsidRDefault="001A0D96" w:rsidP="001A0D96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002924">
              <w:rPr>
                <w:b/>
                <w:bCs/>
                <w:sz w:val="32"/>
                <w:szCs w:val="32"/>
              </w:rPr>
              <w:t>↓</w:t>
            </w:r>
            <w:proofErr w:type="spellEnd"/>
          </w:p>
          <w:p w:rsidR="003B5818" w:rsidRPr="00FF5327" w:rsidRDefault="003B5818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B5818" w:rsidRPr="00212F17" w:rsidTr="007C396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212F17" w:rsidRDefault="00893205">
            <w:pPr>
              <w:jc w:val="center"/>
              <w:rPr>
                <w:rStyle w:val="a5"/>
                <w:b/>
                <w:color w:val="0070C0"/>
              </w:rPr>
            </w:pPr>
            <w:hyperlink w:anchor="Транспорт" w:history="1">
              <w:r w:rsidR="003B5818" w:rsidRPr="00212F17">
                <w:rPr>
                  <w:rStyle w:val="a5"/>
                  <w:b/>
                  <w:color w:val="0070C0"/>
                </w:rPr>
                <w:t>Грузовой транспорт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A1" w:rsidRPr="00BA4613" w:rsidRDefault="003B5818" w:rsidP="00E43871">
            <w:pPr>
              <w:jc w:val="both"/>
              <w:rPr>
                <w:bCs/>
              </w:rPr>
            </w:pPr>
            <w:r w:rsidRPr="00BA4613">
              <w:rPr>
                <w:b/>
                <w:bCs/>
              </w:rPr>
              <w:t>Объём грузов</w:t>
            </w:r>
            <w:r w:rsidRPr="00BA4613">
              <w:t xml:space="preserve">, перевезённых </w:t>
            </w:r>
            <w:r w:rsidR="009674E5" w:rsidRPr="00BA4613">
              <w:t xml:space="preserve">крупными и средними </w:t>
            </w:r>
            <w:r w:rsidRPr="00BA4613">
              <w:t>предприятиями района всех видов деятельности,</w:t>
            </w:r>
            <w:r w:rsidR="008E0A84" w:rsidRPr="00BA4613">
              <w:t xml:space="preserve"> предоставившими сведения в статистику,</w:t>
            </w:r>
            <w:r w:rsidRPr="00BA4613">
              <w:t xml:space="preserve"> </w:t>
            </w:r>
            <w:r w:rsidR="00A92387" w:rsidRPr="00BA4613">
              <w:t xml:space="preserve">за </w:t>
            </w:r>
            <w:r w:rsidRPr="00BA4613">
              <w:t>201</w:t>
            </w:r>
            <w:r w:rsidR="00A81CC1" w:rsidRPr="00BA4613">
              <w:t>4</w:t>
            </w:r>
            <w:r w:rsidRPr="00BA4613">
              <w:t xml:space="preserve"> год </w:t>
            </w:r>
            <w:r w:rsidR="00A81CC1" w:rsidRPr="00BA4613">
              <w:t>увеличился</w:t>
            </w:r>
            <w:r w:rsidR="008E0A84" w:rsidRPr="00BA4613">
              <w:t xml:space="preserve"> на </w:t>
            </w:r>
            <w:r w:rsidR="00A81CC1" w:rsidRPr="00BA4613">
              <w:t>26</w:t>
            </w:r>
            <w:r w:rsidR="008E0A84" w:rsidRPr="00BA4613">
              <w:t xml:space="preserve">% и </w:t>
            </w:r>
            <w:r w:rsidRPr="00BA4613">
              <w:t xml:space="preserve">составил </w:t>
            </w:r>
            <w:r w:rsidR="00A81CC1" w:rsidRPr="00BA4613">
              <w:rPr>
                <w:b/>
                <w:bCs/>
              </w:rPr>
              <w:t>77</w:t>
            </w:r>
            <w:r w:rsidR="00BF339F">
              <w:rPr>
                <w:b/>
                <w:bCs/>
              </w:rPr>
              <w:t> </w:t>
            </w:r>
            <w:r w:rsidR="00A81CC1" w:rsidRPr="00BA4613">
              <w:rPr>
                <w:b/>
                <w:bCs/>
              </w:rPr>
              <w:t>56</w:t>
            </w:r>
            <w:r w:rsidR="00BF339F">
              <w:rPr>
                <w:b/>
                <w:bCs/>
              </w:rPr>
              <w:t>4,7</w:t>
            </w:r>
            <w:r w:rsidR="00A92387" w:rsidRPr="00BA4613">
              <w:rPr>
                <w:b/>
                <w:bCs/>
              </w:rPr>
              <w:t xml:space="preserve"> </w:t>
            </w:r>
            <w:r w:rsidR="009674E5" w:rsidRPr="00BA4613">
              <w:t xml:space="preserve">тонн </w:t>
            </w:r>
            <w:r w:rsidRPr="00BA4613">
              <w:t>(201</w:t>
            </w:r>
            <w:r w:rsidR="00A81CC1" w:rsidRPr="00BA4613">
              <w:t>3</w:t>
            </w:r>
            <w:r w:rsidRPr="00BA4613">
              <w:t>г. –</w:t>
            </w:r>
            <w:r w:rsidR="007A3480" w:rsidRPr="00BA4613">
              <w:rPr>
                <w:b/>
                <w:bCs/>
              </w:rPr>
              <w:t xml:space="preserve"> </w:t>
            </w:r>
            <w:r w:rsidR="00BF339F">
              <w:rPr>
                <w:bCs/>
              </w:rPr>
              <w:t>61 553,5</w:t>
            </w:r>
            <w:r w:rsidR="00D51C41" w:rsidRPr="00BA4613">
              <w:rPr>
                <w:bCs/>
              </w:rPr>
              <w:t xml:space="preserve"> тонн)</w:t>
            </w:r>
            <w:r w:rsidR="009674E5" w:rsidRPr="00BA4613">
              <w:rPr>
                <w:bCs/>
              </w:rPr>
              <w:t>.</w:t>
            </w:r>
          </w:p>
          <w:p w:rsidR="003B5818" w:rsidRPr="00BA4613" w:rsidRDefault="003B5818" w:rsidP="00BA4613">
            <w:pPr>
              <w:jc w:val="both"/>
            </w:pPr>
            <w:r w:rsidRPr="00BA4613">
              <w:rPr>
                <w:b/>
                <w:bCs/>
              </w:rPr>
              <w:t xml:space="preserve">Грузооборот </w:t>
            </w:r>
            <w:r w:rsidR="009674E5" w:rsidRPr="00BA4613">
              <w:rPr>
                <w:b/>
              </w:rPr>
              <w:t>крупных и средних</w:t>
            </w:r>
            <w:r w:rsidRPr="00BA4613">
              <w:rPr>
                <w:b/>
                <w:bCs/>
              </w:rPr>
              <w:t xml:space="preserve"> предприятий района </w:t>
            </w:r>
            <w:r w:rsidR="00A2162E" w:rsidRPr="00BA4613">
              <w:t xml:space="preserve">за </w:t>
            </w:r>
            <w:r w:rsidRPr="00BA4613">
              <w:t>201</w:t>
            </w:r>
            <w:r w:rsidR="00BA4613" w:rsidRPr="00BA4613">
              <w:t>4</w:t>
            </w:r>
            <w:r w:rsidRPr="00BA4613">
              <w:t xml:space="preserve"> год</w:t>
            </w:r>
            <w:r w:rsidRPr="00BA4613">
              <w:rPr>
                <w:b/>
                <w:bCs/>
              </w:rPr>
              <w:t xml:space="preserve"> </w:t>
            </w:r>
            <w:r w:rsidR="00E82DE5" w:rsidRPr="00BA4613">
              <w:t>сократился</w:t>
            </w:r>
            <w:r w:rsidRPr="00BA4613">
              <w:t xml:space="preserve"> на </w:t>
            </w:r>
            <w:r w:rsidR="00BA4613" w:rsidRPr="00BA4613">
              <w:t>19,1</w:t>
            </w:r>
            <w:r w:rsidRPr="00BA4613">
              <w:t xml:space="preserve">% по сравнению с </w:t>
            </w:r>
            <w:r w:rsidR="00BA4613" w:rsidRPr="00BA4613">
              <w:t>2013</w:t>
            </w:r>
            <w:r w:rsidR="009674E5" w:rsidRPr="00BA4613">
              <w:t xml:space="preserve"> </w:t>
            </w:r>
            <w:r w:rsidRPr="00BA4613">
              <w:t>год</w:t>
            </w:r>
            <w:r w:rsidR="009674E5" w:rsidRPr="00BA4613">
              <w:t>ом</w:t>
            </w:r>
            <w:r w:rsidRPr="00BA4613">
              <w:t xml:space="preserve"> и составил </w:t>
            </w:r>
            <w:r w:rsidR="0086521B" w:rsidRPr="00BA4613">
              <w:rPr>
                <w:b/>
                <w:bCs/>
              </w:rPr>
              <w:t>3</w:t>
            </w:r>
            <w:r w:rsidR="00BF339F">
              <w:rPr>
                <w:b/>
                <w:bCs/>
              </w:rPr>
              <w:t> 306 217,5</w:t>
            </w:r>
            <w:r w:rsidRPr="00BA4613">
              <w:rPr>
                <w:b/>
                <w:bCs/>
              </w:rPr>
              <w:t xml:space="preserve"> </w:t>
            </w:r>
            <w:proofErr w:type="spellStart"/>
            <w:r w:rsidRPr="00BA4613">
              <w:t>ткм</w:t>
            </w:r>
            <w:proofErr w:type="spellEnd"/>
            <w:r w:rsidRPr="00BA4613">
              <w:t>.</w:t>
            </w:r>
            <w:r w:rsidR="009674E5" w:rsidRPr="00BA4613">
              <w:t xml:space="preserve"> </w:t>
            </w:r>
            <w:r w:rsidRPr="00BA4613">
              <w:t>(201</w:t>
            </w:r>
            <w:r w:rsidR="00BA4613" w:rsidRPr="00BA4613">
              <w:t>3</w:t>
            </w:r>
            <w:r w:rsidRPr="00BA4613">
              <w:t>г</w:t>
            </w:r>
            <w:r w:rsidR="0096214A" w:rsidRPr="00BA4613">
              <w:t>.</w:t>
            </w:r>
            <w:r w:rsidR="00BF339F">
              <w:t xml:space="preserve"> </w:t>
            </w:r>
            <w:r w:rsidRPr="00BA4613">
              <w:t>–</w:t>
            </w:r>
            <w:r w:rsidR="00BF339F">
              <w:t xml:space="preserve"> </w:t>
            </w:r>
            <w:r w:rsidR="00BA4613" w:rsidRPr="00BA4613">
              <w:t>4 086 241,8</w:t>
            </w:r>
            <w:r w:rsidR="009674E5" w:rsidRPr="00BA4613">
              <w:t xml:space="preserve"> </w:t>
            </w:r>
            <w:proofErr w:type="spellStart"/>
            <w:r w:rsidR="009674E5" w:rsidRPr="00BA4613">
              <w:t>ткм</w:t>
            </w:r>
            <w:proofErr w:type="spellEnd"/>
            <w:r w:rsidR="009674E5" w:rsidRPr="00BA4613">
              <w:t>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3" w:rsidRPr="003C4956" w:rsidRDefault="00BA4613" w:rsidP="00BA4613">
            <w:pPr>
              <w:rPr>
                <w:b/>
                <w:bCs/>
                <w:sz w:val="32"/>
                <w:szCs w:val="32"/>
              </w:rPr>
            </w:pPr>
            <w:r w:rsidRPr="003C4956">
              <w:rPr>
                <w:b/>
                <w:bCs/>
                <w:sz w:val="32"/>
                <w:szCs w:val="32"/>
              </w:rPr>
              <w:t>↑</w:t>
            </w:r>
          </w:p>
          <w:p w:rsidR="00BA4613" w:rsidRDefault="00BA4613" w:rsidP="001A0D9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A0D96" w:rsidRPr="00FF5327" w:rsidRDefault="001A0D96" w:rsidP="001A0D96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FF5327">
              <w:rPr>
                <w:b/>
                <w:bCs/>
                <w:sz w:val="32"/>
                <w:szCs w:val="32"/>
              </w:rPr>
              <w:t>↓</w:t>
            </w:r>
            <w:proofErr w:type="spellEnd"/>
          </w:p>
          <w:p w:rsidR="009674E5" w:rsidRPr="00FF5327" w:rsidRDefault="009674E5" w:rsidP="00270A7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62A27" w:rsidRPr="00212F17" w:rsidTr="007C396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962A27">
            <w:pPr>
              <w:jc w:val="center"/>
              <w:rPr>
                <w:rStyle w:val="a5"/>
                <w:b/>
                <w:color w:val="0070C0"/>
              </w:rPr>
            </w:pPr>
            <w:r w:rsidRPr="00212F17">
              <w:rPr>
                <w:rStyle w:val="a5"/>
                <w:b/>
                <w:color w:val="0070C0"/>
              </w:rPr>
              <w:br w:type="page"/>
              <w:t>Величина прожиточного минимума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D3" w:rsidRPr="00B05BAC" w:rsidRDefault="00183725">
            <w:pPr>
              <w:jc w:val="both"/>
            </w:pPr>
            <w:r w:rsidRPr="009F4E71">
              <w:t xml:space="preserve">За </w:t>
            </w:r>
            <w:r w:rsidR="00754659" w:rsidRPr="009F4E71">
              <w:rPr>
                <w:lang w:val="en-US"/>
              </w:rPr>
              <w:t>IV</w:t>
            </w:r>
            <w:r w:rsidRPr="009F4E71">
              <w:t xml:space="preserve"> квартал</w:t>
            </w:r>
            <w:r w:rsidR="002954D3" w:rsidRPr="009F4E71">
              <w:t xml:space="preserve"> 201</w:t>
            </w:r>
            <w:r w:rsidR="009F4E71" w:rsidRPr="009F4E71">
              <w:t>4</w:t>
            </w:r>
            <w:r w:rsidR="002954D3" w:rsidRPr="009F4E71">
              <w:t xml:space="preserve"> года величина прожиточного минимума </w:t>
            </w:r>
            <w:r w:rsidRPr="009F4E71">
              <w:t xml:space="preserve">установлена в целом по Томской области (Распоряжение Губернатора ТО </w:t>
            </w:r>
            <w:r w:rsidR="009F4E71" w:rsidRPr="009F4E71">
              <w:t>от 6 февраля 2015 г. N 19-р</w:t>
            </w:r>
            <w:r w:rsidRPr="009F4E71">
              <w:t>)</w:t>
            </w:r>
            <w:r w:rsidR="00962A27" w:rsidRPr="00B05BAC">
              <w:t xml:space="preserve"> в размере </w:t>
            </w:r>
            <w:r w:rsidR="00B05BAC" w:rsidRPr="00B05BAC">
              <w:rPr>
                <w:b/>
                <w:bCs/>
              </w:rPr>
              <w:t>8 691</w:t>
            </w:r>
            <w:r w:rsidR="00962A27" w:rsidRPr="00B05BAC">
              <w:rPr>
                <w:b/>
                <w:bCs/>
              </w:rPr>
              <w:t xml:space="preserve"> </w:t>
            </w:r>
            <w:r w:rsidR="00962A27" w:rsidRPr="00B05BAC">
              <w:t>р</w:t>
            </w:r>
            <w:r w:rsidR="00626023" w:rsidRPr="00B05BAC">
              <w:t>убл</w:t>
            </w:r>
            <w:r w:rsidR="00463A22" w:rsidRPr="00B05BAC">
              <w:t>ей</w:t>
            </w:r>
            <w:r w:rsidR="00B05BAC" w:rsidRPr="00B05BAC">
              <w:t xml:space="preserve"> (в</w:t>
            </w:r>
            <w:r w:rsidRPr="00B05BAC">
              <w:t xml:space="preserve"> </w:t>
            </w:r>
            <w:r w:rsidR="00754659" w:rsidRPr="00B05BAC">
              <w:rPr>
                <w:lang w:val="en-US"/>
              </w:rPr>
              <w:t>IV</w:t>
            </w:r>
            <w:r w:rsidR="00B05BAC" w:rsidRPr="00B05BAC">
              <w:t xml:space="preserve"> квартале 2013 -</w:t>
            </w:r>
            <w:r w:rsidR="009B0120">
              <w:t xml:space="preserve"> </w:t>
            </w:r>
            <w:r w:rsidR="00B05BAC" w:rsidRPr="00B05BAC">
              <w:t xml:space="preserve">7 765 рублей, темп роста </w:t>
            </w:r>
            <w:r w:rsidR="00A81CC1">
              <w:t>–</w:t>
            </w:r>
            <w:r w:rsidR="00B05BAC" w:rsidRPr="00B05BAC">
              <w:t xml:space="preserve"> 111,9%)</w:t>
            </w:r>
            <w:r w:rsidRPr="00B05BAC">
              <w:t>.</w:t>
            </w:r>
          </w:p>
          <w:p w:rsidR="00962A27" w:rsidRDefault="00962A27" w:rsidP="00B05BAC">
            <w:pPr>
              <w:jc w:val="both"/>
            </w:pPr>
            <w:r w:rsidRPr="00B05BAC">
              <w:t xml:space="preserve">Для трудоспособного населения </w:t>
            </w:r>
            <w:r w:rsidR="008B6A3D">
              <w:t xml:space="preserve">величина </w:t>
            </w:r>
            <w:r w:rsidRPr="00B05BAC">
              <w:t>прожиточн</w:t>
            </w:r>
            <w:r w:rsidR="008B6A3D">
              <w:t>ого</w:t>
            </w:r>
            <w:r w:rsidRPr="00B05BAC">
              <w:t xml:space="preserve"> минимум</w:t>
            </w:r>
            <w:r w:rsidR="008B6A3D">
              <w:t>а</w:t>
            </w:r>
            <w:r w:rsidRPr="00B05BAC">
              <w:t xml:space="preserve"> в </w:t>
            </w:r>
            <w:r w:rsidR="00463A22" w:rsidRPr="00B05BAC">
              <w:t>Томской области</w:t>
            </w:r>
            <w:r w:rsidRPr="00B05BAC">
              <w:t xml:space="preserve"> </w:t>
            </w:r>
            <w:r w:rsidR="00273632" w:rsidRPr="00B05BAC">
              <w:t>в</w:t>
            </w:r>
            <w:r w:rsidR="00463A22" w:rsidRPr="00B05BAC">
              <w:t xml:space="preserve"> </w:t>
            </w:r>
            <w:r w:rsidR="00754659" w:rsidRPr="00B05BAC">
              <w:rPr>
                <w:lang w:val="en-US"/>
              </w:rPr>
              <w:t>IV</w:t>
            </w:r>
            <w:r w:rsidR="00183725" w:rsidRPr="00B05BAC">
              <w:t xml:space="preserve"> квартале</w:t>
            </w:r>
            <w:r w:rsidR="00463A22" w:rsidRPr="00B05BAC">
              <w:t xml:space="preserve"> </w:t>
            </w:r>
            <w:r w:rsidRPr="00B05BAC">
              <w:t>201</w:t>
            </w:r>
            <w:r w:rsidR="008B6A3D">
              <w:t>4</w:t>
            </w:r>
            <w:r w:rsidR="00AA3C6E" w:rsidRPr="00B05BAC">
              <w:t xml:space="preserve"> </w:t>
            </w:r>
            <w:r w:rsidRPr="00B05BAC">
              <w:t xml:space="preserve">года </w:t>
            </w:r>
            <w:r w:rsidR="007D1963" w:rsidRPr="00B05BAC">
              <w:t xml:space="preserve">составил </w:t>
            </w:r>
            <w:r w:rsidR="00B05BAC" w:rsidRPr="00B05BAC">
              <w:rPr>
                <w:b/>
                <w:bCs/>
              </w:rPr>
              <w:t>9 194</w:t>
            </w:r>
            <w:r w:rsidR="007D1963" w:rsidRPr="00B05BAC">
              <w:rPr>
                <w:b/>
                <w:bCs/>
              </w:rPr>
              <w:t xml:space="preserve"> </w:t>
            </w:r>
            <w:r w:rsidR="007D1963" w:rsidRPr="00B05BAC">
              <w:t>рублей</w:t>
            </w:r>
            <w:r w:rsidR="00B006F4" w:rsidRPr="00B05BAC">
              <w:t xml:space="preserve"> (в </w:t>
            </w:r>
            <w:r w:rsidR="00754659" w:rsidRPr="00B05BAC">
              <w:rPr>
                <w:lang w:val="en-US"/>
              </w:rPr>
              <w:t>IV</w:t>
            </w:r>
            <w:r w:rsidR="00B05BAC" w:rsidRPr="00B05BAC">
              <w:t xml:space="preserve"> </w:t>
            </w:r>
            <w:r w:rsidR="009B0120">
              <w:t>кв</w:t>
            </w:r>
            <w:r w:rsidR="00B05BAC" w:rsidRPr="00B05BAC">
              <w:t>. 2013</w:t>
            </w:r>
            <w:r w:rsidR="00B006F4" w:rsidRPr="00B05BAC">
              <w:t xml:space="preserve">г.– </w:t>
            </w:r>
            <w:r w:rsidR="00B05BAC" w:rsidRPr="00B05BAC">
              <w:t>8 208</w:t>
            </w:r>
            <w:r w:rsidR="00B006F4" w:rsidRPr="00B05BAC">
              <w:t xml:space="preserve"> руб.).</w:t>
            </w:r>
          </w:p>
          <w:p w:rsidR="008B6A3D" w:rsidRPr="00B05BAC" w:rsidRDefault="008B6A3D" w:rsidP="008B6A3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 xml:space="preserve">Для </w:t>
            </w:r>
            <w:r w:rsidRPr="008B6A3D">
              <w:t>пенсионеров – 7</w:t>
            </w:r>
            <w:r w:rsidR="00487DC3">
              <w:t xml:space="preserve"> </w:t>
            </w:r>
            <w:r w:rsidRPr="008B6A3D">
              <w:t>006 рублей; д</w:t>
            </w:r>
            <w:r w:rsidRPr="008B6A3D">
              <w:rPr>
                <w:bCs/>
              </w:rPr>
              <w:t>ля детей – 8 903 рублей.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32" w:rsidRDefault="00273632" w:rsidP="001A0D9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273632" w:rsidRDefault="00273632" w:rsidP="001A0D9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62A27" w:rsidRDefault="00B023C6" w:rsidP="001A0D96">
            <w:pPr>
              <w:jc w:val="center"/>
              <w:rPr>
                <w:b/>
                <w:bCs/>
                <w:sz w:val="32"/>
                <w:szCs w:val="32"/>
              </w:rPr>
            </w:pPr>
            <w:r w:rsidRPr="00FF4DCB">
              <w:rPr>
                <w:b/>
                <w:bCs/>
                <w:sz w:val="32"/>
                <w:szCs w:val="32"/>
              </w:rPr>
              <w:t>↑</w:t>
            </w:r>
          </w:p>
          <w:p w:rsidR="00B006F4" w:rsidRDefault="00B006F4" w:rsidP="001A0D9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006F4" w:rsidRPr="00212F17" w:rsidRDefault="00B023C6" w:rsidP="001A0D96">
            <w:pPr>
              <w:jc w:val="center"/>
              <w:rPr>
                <w:b/>
                <w:bCs/>
                <w:sz w:val="32"/>
                <w:szCs w:val="32"/>
              </w:rPr>
            </w:pPr>
            <w:r w:rsidRPr="00FF4DCB">
              <w:rPr>
                <w:b/>
                <w:bCs/>
                <w:sz w:val="32"/>
                <w:szCs w:val="32"/>
              </w:rPr>
              <w:t>↑</w:t>
            </w:r>
          </w:p>
        </w:tc>
      </w:tr>
    </w:tbl>
    <w:p w:rsidR="00140AFE" w:rsidRDefault="00140AFE">
      <w:r>
        <w:br w:type="page"/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8085"/>
        <w:gridCol w:w="425"/>
      </w:tblGrid>
      <w:tr w:rsidR="00962A27" w:rsidRPr="00212F17" w:rsidTr="007C3965">
        <w:trPr>
          <w:trHeight w:val="27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903B93">
            <w:pPr>
              <w:jc w:val="center"/>
              <w:rPr>
                <w:rStyle w:val="a5"/>
                <w:b/>
                <w:color w:val="0070C0"/>
              </w:rPr>
            </w:pPr>
            <w:r w:rsidRPr="00212F17">
              <w:lastRenderedPageBreak/>
              <w:br w:type="page"/>
            </w:r>
            <w:hyperlink w:anchor="Средние_цены" w:history="1">
              <w:r w:rsidR="00962A27" w:rsidRPr="00212F17">
                <w:rPr>
                  <w:rStyle w:val="a5"/>
                  <w:b/>
                  <w:color w:val="0070C0"/>
                </w:rPr>
                <w:t>Индекс потребительских цен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0B" w:rsidRPr="0019402B" w:rsidRDefault="00962A27" w:rsidP="00833A0B">
            <w:pPr>
              <w:jc w:val="both"/>
            </w:pPr>
            <w:proofErr w:type="gramStart"/>
            <w:r w:rsidRPr="0019402B">
              <w:t>Сводный</w:t>
            </w:r>
            <w:proofErr w:type="gramEnd"/>
            <w:r w:rsidRPr="0019402B">
              <w:t xml:space="preserve"> ИПЦ по Томской области </w:t>
            </w:r>
            <w:r w:rsidR="00953D8D" w:rsidRPr="0019402B">
              <w:t xml:space="preserve">в </w:t>
            </w:r>
            <w:r w:rsidR="00B13B7B" w:rsidRPr="0019402B">
              <w:t>декабре</w:t>
            </w:r>
            <w:r w:rsidR="00274C02" w:rsidRPr="0019402B">
              <w:t xml:space="preserve"> </w:t>
            </w:r>
            <w:r w:rsidRPr="0019402B">
              <w:t>201</w:t>
            </w:r>
            <w:r w:rsidR="0019402B" w:rsidRPr="0019402B">
              <w:t>4</w:t>
            </w:r>
            <w:r w:rsidRPr="0019402B">
              <w:t xml:space="preserve"> год</w:t>
            </w:r>
            <w:r w:rsidR="00274C02" w:rsidRPr="0019402B">
              <w:t>а</w:t>
            </w:r>
            <w:r w:rsidRPr="0019402B">
              <w:t xml:space="preserve"> составил </w:t>
            </w:r>
            <w:r w:rsidR="00B13B7B" w:rsidRPr="0019402B">
              <w:rPr>
                <w:b/>
                <w:bCs/>
              </w:rPr>
              <w:t>106,6</w:t>
            </w:r>
            <w:r w:rsidRPr="0019402B">
              <w:rPr>
                <w:b/>
                <w:bCs/>
              </w:rPr>
              <w:t xml:space="preserve">% </w:t>
            </w:r>
            <w:r w:rsidRPr="0019402B">
              <w:t xml:space="preserve">к </w:t>
            </w:r>
            <w:r w:rsidR="00B13B7B" w:rsidRPr="0019402B">
              <w:t>декабрю</w:t>
            </w:r>
            <w:r w:rsidRPr="0019402B">
              <w:t xml:space="preserve"> прошлого года,</w:t>
            </w:r>
            <w:r w:rsidR="0019402B" w:rsidRPr="0019402B">
              <w:t xml:space="preserve"> </w:t>
            </w:r>
            <w:r w:rsidR="0019402B" w:rsidRPr="0019402B">
              <w:rPr>
                <w:b/>
              </w:rPr>
              <w:t xml:space="preserve">ИПЦ 2014г./2013г. – </w:t>
            </w:r>
            <w:r w:rsidR="0019402B">
              <w:rPr>
                <w:b/>
              </w:rPr>
              <w:t>107,7</w:t>
            </w:r>
            <w:r w:rsidR="0019402B" w:rsidRPr="0019402B">
              <w:rPr>
                <w:b/>
              </w:rPr>
              <w:t>%</w:t>
            </w:r>
            <w:r w:rsidR="0019402B" w:rsidRPr="0019402B">
              <w:t xml:space="preserve"> (</w:t>
            </w:r>
            <w:r w:rsidR="00B13B7B" w:rsidRPr="0019402B">
              <w:t>ИПЦ 2013г./2012г. – 107,6%</w:t>
            </w:r>
            <w:r w:rsidR="0019402B" w:rsidRPr="0019402B">
              <w:t>)</w:t>
            </w:r>
            <w:r w:rsidR="00B13B7B" w:rsidRPr="0019402B">
              <w:rPr>
                <w:b/>
              </w:rPr>
              <w:t>.</w:t>
            </w:r>
            <w:r w:rsidR="0071453D" w:rsidRPr="0019402B">
              <w:t xml:space="preserve"> </w:t>
            </w:r>
          </w:p>
          <w:p w:rsidR="00962A27" w:rsidRPr="00C35C6B" w:rsidRDefault="00962A27" w:rsidP="002B43DA">
            <w:pPr>
              <w:jc w:val="both"/>
              <w:rPr>
                <w:color w:val="FF0000"/>
                <w:sz w:val="28"/>
              </w:rPr>
            </w:pPr>
            <w:proofErr w:type="gramStart"/>
            <w:r w:rsidRPr="002B43DA">
              <w:t xml:space="preserve">Стоимость минимального набора продуктов питания, рассчитанного по </w:t>
            </w:r>
            <w:proofErr w:type="spellStart"/>
            <w:r w:rsidRPr="002B43DA">
              <w:t>среднероссийским</w:t>
            </w:r>
            <w:proofErr w:type="spellEnd"/>
            <w:r w:rsidRPr="002B43DA">
              <w:t xml:space="preserve"> нормам потребления, </w:t>
            </w:r>
            <w:r w:rsidR="0032234C" w:rsidRPr="002B43DA">
              <w:t xml:space="preserve">в </w:t>
            </w:r>
            <w:r w:rsidR="00B13B7B" w:rsidRPr="002B43DA">
              <w:t xml:space="preserve">декабре </w:t>
            </w:r>
            <w:r w:rsidRPr="002B43DA">
              <w:t>201</w:t>
            </w:r>
            <w:r w:rsidR="002B43DA" w:rsidRPr="002B43DA">
              <w:t>4</w:t>
            </w:r>
            <w:r w:rsidRPr="002B43DA">
              <w:t xml:space="preserve"> года в Томской области </w:t>
            </w:r>
            <w:r w:rsidR="009E0BA1" w:rsidRPr="002B43DA">
              <w:t>возросла</w:t>
            </w:r>
            <w:r w:rsidRPr="002B43DA">
              <w:t xml:space="preserve"> по сравнению </w:t>
            </w:r>
            <w:r w:rsidR="00953D8D" w:rsidRPr="002B43DA">
              <w:t xml:space="preserve">с </w:t>
            </w:r>
            <w:r w:rsidR="00833A0B" w:rsidRPr="002B43DA">
              <w:t>декабрем</w:t>
            </w:r>
            <w:r w:rsidRPr="002B43DA">
              <w:t xml:space="preserve"> 20</w:t>
            </w:r>
            <w:r w:rsidR="0032234C" w:rsidRPr="002B43DA">
              <w:t>1</w:t>
            </w:r>
            <w:r w:rsidR="002B43DA" w:rsidRPr="002B43DA">
              <w:t>3</w:t>
            </w:r>
            <w:r w:rsidRPr="002B43DA">
              <w:t xml:space="preserve"> года на </w:t>
            </w:r>
            <w:r w:rsidR="002B43DA" w:rsidRPr="002B43DA">
              <w:t>13,9</w:t>
            </w:r>
            <w:r w:rsidRPr="002B43DA">
              <w:t xml:space="preserve">% и  составила </w:t>
            </w:r>
            <w:r w:rsidR="002B43DA" w:rsidRPr="002B43DA">
              <w:rPr>
                <w:b/>
              </w:rPr>
              <w:t>3 318,71</w:t>
            </w:r>
            <w:r w:rsidRPr="002B43DA">
              <w:t xml:space="preserve"> руб</w:t>
            </w:r>
            <w:r w:rsidR="0032234C" w:rsidRPr="002B43DA">
              <w:t xml:space="preserve">лей </w:t>
            </w:r>
            <w:r w:rsidR="002B43DA" w:rsidRPr="002B43DA">
              <w:t xml:space="preserve">(за 2013 год увеличение составляло 5,3%), </w:t>
            </w:r>
            <w:r w:rsidR="0032234C" w:rsidRPr="002B43DA">
              <w:t xml:space="preserve">в среднем по России </w:t>
            </w:r>
            <w:r w:rsidR="002B43DA" w:rsidRPr="002B43DA">
              <w:t>стоимость</w:t>
            </w:r>
            <w:r w:rsidR="0032234C" w:rsidRPr="002B43DA">
              <w:t xml:space="preserve"> </w:t>
            </w:r>
            <w:r w:rsidR="009E0BA1" w:rsidRPr="002B43DA">
              <w:t>возросла</w:t>
            </w:r>
            <w:r w:rsidR="0032234C" w:rsidRPr="002B43DA">
              <w:t xml:space="preserve"> на </w:t>
            </w:r>
            <w:r w:rsidR="002B43DA" w:rsidRPr="002B43DA">
              <w:t>15,3</w:t>
            </w:r>
            <w:r w:rsidR="0032234C" w:rsidRPr="002B43DA">
              <w:t xml:space="preserve">% и составила </w:t>
            </w:r>
            <w:r w:rsidR="002B43DA" w:rsidRPr="002B43DA">
              <w:t>3 297,89</w:t>
            </w:r>
            <w:r w:rsidR="00833A0B" w:rsidRPr="002B43DA">
              <w:t xml:space="preserve"> </w:t>
            </w:r>
            <w:r w:rsidR="0032234C" w:rsidRPr="002B43DA">
              <w:t>рублей)</w:t>
            </w:r>
            <w:r w:rsidRPr="002B43DA">
              <w:t>.</w:t>
            </w:r>
            <w:r w:rsidR="00B006F4" w:rsidRPr="00C35C6B">
              <w:rPr>
                <w:color w:val="FF0000"/>
                <w:sz w:val="28"/>
              </w:rPr>
              <w:t xml:space="preserve"> 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F6D13" w:rsidRPr="00212F17" w:rsidTr="007C3965">
        <w:trPr>
          <w:trHeight w:val="27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13" w:rsidRPr="00212F17" w:rsidRDefault="00893205">
            <w:pPr>
              <w:jc w:val="center"/>
            </w:pPr>
            <w:hyperlink w:anchor="Численность_ФОТ" w:history="1">
              <w:r w:rsidR="008F6D13" w:rsidRPr="00212F17">
                <w:rPr>
                  <w:rStyle w:val="a5"/>
                  <w:b/>
                  <w:bCs/>
                  <w:color w:val="0070C0"/>
                </w:rPr>
                <w:t>Численность работников</w:t>
              </w:r>
            </w:hyperlink>
            <w:r w:rsidR="008F6D13" w:rsidRPr="00212F17">
              <w:rPr>
                <w:b/>
                <w:color w:val="0070C0"/>
                <w:u w:val="single"/>
              </w:rPr>
              <w:t xml:space="preserve"> предприятий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10" w:rsidRPr="00D7204B" w:rsidRDefault="000F3510" w:rsidP="000F3510">
            <w:pPr>
              <w:pStyle w:val="31"/>
              <w:tabs>
                <w:tab w:val="left" w:pos="709"/>
              </w:tabs>
              <w:rPr>
                <w:sz w:val="24"/>
                <w:szCs w:val="24"/>
              </w:rPr>
            </w:pPr>
            <w:r w:rsidRPr="00D7204B">
              <w:rPr>
                <w:b/>
                <w:bCs/>
                <w:sz w:val="24"/>
                <w:szCs w:val="24"/>
              </w:rPr>
              <w:t xml:space="preserve">Средняя численность всех работников полного круга </w:t>
            </w:r>
            <w:r w:rsidRPr="00D7204B">
              <w:rPr>
                <w:sz w:val="24"/>
                <w:szCs w:val="24"/>
              </w:rPr>
              <w:t xml:space="preserve">отчитавшихся организаций и предприятий </w:t>
            </w:r>
            <w:r w:rsidRPr="00D7204B">
              <w:rPr>
                <w:bCs/>
                <w:sz w:val="24"/>
                <w:szCs w:val="24"/>
              </w:rPr>
              <w:t xml:space="preserve"> района за 2014 год</w:t>
            </w:r>
            <w:r w:rsidRPr="00D7204B">
              <w:rPr>
                <w:b/>
                <w:bCs/>
                <w:sz w:val="24"/>
                <w:szCs w:val="24"/>
              </w:rPr>
              <w:t xml:space="preserve"> </w:t>
            </w:r>
            <w:r w:rsidRPr="00D7204B">
              <w:rPr>
                <w:sz w:val="24"/>
                <w:szCs w:val="24"/>
              </w:rPr>
              <w:t>составила</w:t>
            </w:r>
            <w:r w:rsidRPr="00D7204B">
              <w:rPr>
                <w:b/>
                <w:bCs/>
                <w:sz w:val="24"/>
                <w:szCs w:val="24"/>
              </w:rPr>
              <w:t xml:space="preserve"> 8 434 человека</w:t>
            </w:r>
            <w:r w:rsidRPr="00D7204B">
              <w:rPr>
                <w:sz w:val="24"/>
                <w:szCs w:val="24"/>
              </w:rPr>
              <w:t xml:space="preserve">, темп роста к соответствующему периоду прошлого года составил 100,4 % (2013г. </w:t>
            </w:r>
            <w:r w:rsidR="00A81CC1">
              <w:rPr>
                <w:sz w:val="24"/>
                <w:szCs w:val="24"/>
              </w:rPr>
              <w:t>–</w:t>
            </w:r>
            <w:r w:rsidRPr="00D7204B">
              <w:rPr>
                <w:sz w:val="24"/>
                <w:szCs w:val="24"/>
              </w:rPr>
              <w:t xml:space="preserve"> 8 398 человек). </w:t>
            </w:r>
          </w:p>
          <w:p w:rsidR="000F3510" w:rsidRPr="00D7204B" w:rsidRDefault="000F3510" w:rsidP="000F3510">
            <w:pPr>
              <w:pStyle w:val="31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D7204B">
              <w:rPr>
                <w:b/>
                <w:sz w:val="24"/>
                <w:szCs w:val="24"/>
              </w:rPr>
              <w:t xml:space="preserve">Среднесписочная численность работников </w:t>
            </w:r>
            <w:r w:rsidRPr="00D7204B">
              <w:rPr>
                <w:bCs/>
                <w:sz w:val="24"/>
                <w:szCs w:val="24"/>
              </w:rPr>
              <w:t xml:space="preserve">(без внешних совместителей) по полному кругу предприятий и организаций района за 2014 год составила   </w:t>
            </w:r>
            <w:r w:rsidRPr="00D7204B">
              <w:rPr>
                <w:b/>
                <w:bCs/>
                <w:sz w:val="24"/>
                <w:szCs w:val="24"/>
              </w:rPr>
              <w:t>7 779 человека</w:t>
            </w:r>
            <w:r w:rsidRPr="00D7204B">
              <w:rPr>
                <w:bCs/>
                <w:sz w:val="24"/>
                <w:szCs w:val="24"/>
              </w:rPr>
              <w:t>, что на 43 человека меньше, чем 2013 год.</w:t>
            </w:r>
          </w:p>
          <w:p w:rsidR="000F3510" w:rsidRPr="00D7204B" w:rsidRDefault="000F3510" w:rsidP="000F3510">
            <w:pPr>
              <w:jc w:val="both"/>
            </w:pPr>
            <w:r w:rsidRPr="00D7204B">
              <w:rPr>
                <w:b/>
                <w:bCs/>
              </w:rPr>
              <w:t>Средняя численность</w:t>
            </w:r>
            <w:r w:rsidRPr="00D7204B">
              <w:rPr>
                <w:b/>
              </w:rPr>
              <w:t xml:space="preserve"> всех работников анализируемого круга крупных и средних организаций</w:t>
            </w:r>
            <w:r w:rsidRPr="00D7204B">
              <w:t xml:space="preserve"> составила </w:t>
            </w:r>
            <w:r w:rsidRPr="00D7204B">
              <w:rPr>
                <w:b/>
              </w:rPr>
              <w:t>7 047 человек</w:t>
            </w:r>
            <w:r w:rsidRPr="00D7204B">
              <w:t xml:space="preserve"> и уменьшилась по сравнению с соответствующим периодом прошлого года на 110 человек. </w:t>
            </w:r>
          </w:p>
          <w:p w:rsidR="000F3510" w:rsidRPr="00D7204B" w:rsidRDefault="000F3510" w:rsidP="000F3510">
            <w:pPr>
              <w:jc w:val="both"/>
              <w:rPr>
                <w:b/>
              </w:rPr>
            </w:pPr>
            <w:r w:rsidRPr="00D7204B">
              <w:rPr>
                <w:b/>
              </w:rPr>
              <w:t xml:space="preserve">Численность работников </w:t>
            </w:r>
            <w:r w:rsidRPr="00D7204B">
              <w:rPr>
                <w:bCs/>
              </w:rPr>
              <w:t>списочного состава</w:t>
            </w:r>
            <w:r w:rsidRPr="00D7204B">
              <w:rPr>
                <w:b/>
              </w:rPr>
              <w:t xml:space="preserve"> </w:t>
            </w:r>
            <w:r w:rsidRPr="00D7204B">
              <w:t xml:space="preserve">по крупным и средним организациям составила </w:t>
            </w:r>
            <w:r w:rsidRPr="00D7204B">
              <w:rPr>
                <w:b/>
              </w:rPr>
              <w:t>6 606 человек</w:t>
            </w:r>
            <w:r w:rsidRPr="00D7204B">
              <w:t xml:space="preserve"> и уменьшилась по сравнению с соответствующим периодом 2013 года на 148 человек.</w:t>
            </w:r>
          </w:p>
          <w:p w:rsidR="000F3510" w:rsidRPr="00D7204B" w:rsidRDefault="000F3510" w:rsidP="000F3510">
            <w:pPr>
              <w:pStyle w:val="21"/>
              <w:ind w:firstLine="0"/>
              <w:rPr>
                <w:sz w:val="24"/>
                <w:szCs w:val="24"/>
              </w:rPr>
            </w:pPr>
            <w:r w:rsidRPr="00D7204B">
              <w:rPr>
                <w:b/>
                <w:sz w:val="24"/>
                <w:szCs w:val="24"/>
              </w:rPr>
              <w:t>Средняя численность всех работников малых предприятий</w:t>
            </w:r>
            <w:r w:rsidRPr="00D7204B">
              <w:rPr>
                <w:sz w:val="24"/>
                <w:szCs w:val="24"/>
              </w:rPr>
              <w:t xml:space="preserve"> в Колпашевском районе за 2014 год увеличилась на 146 человек по сравнению с прошлым годом и составила </w:t>
            </w:r>
            <w:r w:rsidRPr="00D7204B">
              <w:rPr>
                <w:b/>
                <w:sz w:val="24"/>
                <w:szCs w:val="24"/>
              </w:rPr>
              <w:t>1 387 человек</w:t>
            </w:r>
            <w:r w:rsidRPr="00D7204B">
              <w:rPr>
                <w:sz w:val="24"/>
                <w:szCs w:val="24"/>
              </w:rPr>
              <w:t xml:space="preserve">. </w:t>
            </w:r>
          </w:p>
          <w:p w:rsidR="008F6D13" w:rsidRPr="00D7204B" w:rsidRDefault="000F3510" w:rsidP="000F3510">
            <w:pPr>
              <w:pStyle w:val="21"/>
              <w:ind w:firstLine="0"/>
              <w:rPr>
                <w:sz w:val="24"/>
                <w:szCs w:val="24"/>
              </w:rPr>
            </w:pPr>
            <w:r w:rsidRPr="00D7204B">
              <w:rPr>
                <w:sz w:val="24"/>
                <w:szCs w:val="24"/>
              </w:rPr>
              <w:t xml:space="preserve">Средняя численность </w:t>
            </w:r>
            <w:r w:rsidRPr="00D7204B">
              <w:rPr>
                <w:b/>
                <w:sz w:val="24"/>
                <w:szCs w:val="24"/>
              </w:rPr>
              <w:t>списочного состава</w:t>
            </w:r>
            <w:r w:rsidRPr="00D7204B">
              <w:rPr>
                <w:sz w:val="24"/>
                <w:szCs w:val="24"/>
              </w:rPr>
              <w:t xml:space="preserve"> за 2014 года составила </w:t>
            </w:r>
            <w:r w:rsidRPr="00D7204B">
              <w:rPr>
                <w:b/>
                <w:sz w:val="24"/>
                <w:szCs w:val="24"/>
              </w:rPr>
              <w:t>1 173 человека</w:t>
            </w:r>
            <w:r w:rsidRPr="00D7204B">
              <w:rPr>
                <w:sz w:val="24"/>
                <w:szCs w:val="24"/>
              </w:rPr>
              <w:t xml:space="preserve"> (за 2013г. – 1 068 человек).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1E" w:rsidRDefault="009F461E" w:rsidP="001A0D9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A0D96" w:rsidRPr="00FF4DCB" w:rsidRDefault="001A0D96" w:rsidP="001A0D96">
            <w:pPr>
              <w:jc w:val="center"/>
              <w:rPr>
                <w:b/>
                <w:bCs/>
                <w:sz w:val="32"/>
                <w:szCs w:val="32"/>
              </w:rPr>
            </w:pPr>
            <w:r w:rsidRPr="00FF4DCB">
              <w:rPr>
                <w:b/>
                <w:bCs/>
                <w:sz w:val="32"/>
                <w:szCs w:val="32"/>
              </w:rPr>
              <w:t>↑</w:t>
            </w:r>
          </w:p>
          <w:p w:rsidR="001A0D96" w:rsidRPr="00FF4DCB" w:rsidRDefault="001A0D96" w:rsidP="001A0D9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A0D96" w:rsidRDefault="001A0D96" w:rsidP="001A0D9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F461E" w:rsidRDefault="009F461E" w:rsidP="001A0D9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D123A5" w:rsidRDefault="00D123A5" w:rsidP="00D123A5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FF5327">
              <w:rPr>
                <w:b/>
                <w:bCs/>
                <w:sz w:val="32"/>
                <w:szCs w:val="32"/>
              </w:rPr>
              <w:t>↓</w:t>
            </w:r>
            <w:proofErr w:type="spellEnd"/>
          </w:p>
          <w:p w:rsidR="009F461E" w:rsidRPr="00FF4DCB" w:rsidRDefault="009F461E" w:rsidP="001A0D9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A0D96" w:rsidRPr="00FF4DCB" w:rsidRDefault="001A0D96" w:rsidP="001A0D9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D123A5" w:rsidRDefault="00D123A5" w:rsidP="00D123A5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FF5327">
              <w:rPr>
                <w:b/>
                <w:bCs/>
                <w:sz w:val="32"/>
                <w:szCs w:val="32"/>
              </w:rPr>
              <w:t>↓</w:t>
            </w:r>
            <w:proofErr w:type="spellEnd"/>
          </w:p>
          <w:p w:rsidR="001A0D96" w:rsidRDefault="001A0D96" w:rsidP="001A0D9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F461E" w:rsidRPr="00FF4DCB" w:rsidRDefault="009F461E" w:rsidP="001A0D9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D123A5" w:rsidRPr="00FF4DCB" w:rsidRDefault="00D123A5" w:rsidP="00D123A5">
            <w:pPr>
              <w:jc w:val="center"/>
              <w:rPr>
                <w:b/>
                <w:bCs/>
                <w:sz w:val="32"/>
                <w:szCs w:val="32"/>
              </w:rPr>
            </w:pPr>
            <w:r w:rsidRPr="00FF4DCB">
              <w:rPr>
                <w:b/>
                <w:bCs/>
                <w:sz w:val="32"/>
                <w:szCs w:val="32"/>
              </w:rPr>
              <w:t>↑</w:t>
            </w:r>
          </w:p>
          <w:p w:rsidR="009F461E" w:rsidRPr="00212F17" w:rsidRDefault="009F461E" w:rsidP="001A0D9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B5818" w:rsidRPr="00212F17" w:rsidTr="007C3965">
        <w:trPr>
          <w:trHeight w:val="15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6" w:rsidRPr="00212F17" w:rsidRDefault="00893205" w:rsidP="00A439A6">
            <w:pPr>
              <w:jc w:val="center"/>
              <w:rPr>
                <w:rStyle w:val="a5"/>
                <w:b/>
                <w:color w:val="0070C0"/>
              </w:rPr>
            </w:pPr>
            <w:r w:rsidRPr="00212F17">
              <w:fldChar w:fldCharType="begin"/>
            </w:r>
            <w:r w:rsidR="006D7B1D" w:rsidRPr="00212F17">
              <w:instrText>HYPERLINK \l "Численность_ФОТ"</w:instrText>
            </w:r>
            <w:r w:rsidRPr="00212F17">
              <w:fldChar w:fldCharType="separate"/>
            </w:r>
            <w:r w:rsidR="003B5818" w:rsidRPr="00212F17">
              <w:rPr>
                <w:rStyle w:val="a5"/>
                <w:b/>
                <w:color w:val="0070C0"/>
              </w:rPr>
              <w:t xml:space="preserve">Фонд </w:t>
            </w:r>
            <w:r w:rsidR="00A439A6" w:rsidRPr="00212F17">
              <w:rPr>
                <w:rStyle w:val="a5"/>
                <w:b/>
                <w:color w:val="0070C0"/>
              </w:rPr>
              <w:t>оплаты труда</w:t>
            </w:r>
          </w:p>
          <w:p w:rsidR="003B5818" w:rsidRPr="00212F17" w:rsidRDefault="00893205" w:rsidP="00A439A6">
            <w:pPr>
              <w:jc w:val="center"/>
              <w:rPr>
                <w:rStyle w:val="a5"/>
                <w:b/>
                <w:color w:val="0070C0"/>
              </w:rPr>
            </w:pPr>
            <w:r w:rsidRPr="00212F17">
              <w:fldChar w:fldCharType="end"/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0" w:rsidRPr="00D7204B" w:rsidRDefault="000F3510" w:rsidP="000F3510">
            <w:pPr>
              <w:pStyle w:val="21"/>
              <w:ind w:firstLine="0"/>
              <w:rPr>
                <w:bCs/>
                <w:sz w:val="24"/>
                <w:szCs w:val="24"/>
              </w:rPr>
            </w:pPr>
            <w:r w:rsidRPr="00D7204B">
              <w:rPr>
                <w:b/>
                <w:sz w:val="24"/>
                <w:szCs w:val="24"/>
              </w:rPr>
              <w:t>Фонд оплаты труда работников всех</w:t>
            </w:r>
            <w:r w:rsidRPr="00D7204B">
              <w:rPr>
                <w:bCs/>
                <w:sz w:val="24"/>
                <w:szCs w:val="24"/>
              </w:rPr>
              <w:t xml:space="preserve"> анализируемых организаций и предприятий, включая малые, по состоянию на 01.01.2015г. составил </w:t>
            </w:r>
            <w:r w:rsidRPr="00D7204B">
              <w:rPr>
                <w:b/>
                <w:sz w:val="24"/>
                <w:szCs w:val="24"/>
              </w:rPr>
              <w:t xml:space="preserve">3 140 493,6 тыс. рублей </w:t>
            </w:r>
            <w:r w:rsidRPr="00D7204B">
              <w:rPr>
                <w:bCs/>
                <w:sz w:val="24"/>
                <w:szCs w:val="24"/>
              </w:rPr>
              <w:t xml:space="preserve">(на 01.01.2014г. – 2 913 153,3 тыс. рублей), темп роста – 107,8%, в том числе: </w:t>
            </w:r>
          </w:p>
          <w:p w:rsidR="000F3510" w:rsidRPr="009F576C" w:rsidRDefault="000F3510" w:rsidP="000F3510">
            <w:pPr>
              <w:jc w:val="both"/>
            </w:pPr>
            <w:r w:rsidRPr="00D7204B">
              <w:rPr>
                <w:b/>
                <w:bCs/>
              </w:rPr>
              <w:t xml:space="preserve">- </w:t>
            </w:r>
            <w:r w:rsidRPr="00D7204B">
              <w:t xml:space="preserve">крупных и средних организаций – </w:t>
            </w:r>
            <w:r w:rsidRPr="00D7204B">
              <w:rPr>
                <w:b/>
                <w:bCs/>
              </w:rPr>
              <w:t>2 915 937,7 тыс. рублей</w:t>
            </w:r>
            <w:r w:rsidRPr="00D7204B">
              <w:t xml:space="preserve"> (на 01.01.2014г. – 2 725 190,4 тыс. рублей), темп </w:t>
            </w:r>
            <w:r w:rsidRPr="009F576C">
              <w:t>роста – 107,0%;</w:t>
            </w:r>
          </w:p>
          <w:p w:rsidR="003B5818" w:rsidRPr="00D7204B" w:rsidRDefault="000F3510" w:rsidP="000F3510">
            <w:pPr>
              <w:jc w:val="both"/>
            </w:pPr>
            <w:r w:rsidRPr="00D7204B">
              <w:t xml:space="preserve">- малых предприятий – </w:t>
            </w:r>
            <w:r w:rsidRPr="00D7204B">
              <w:rPr>
                <w:b/>
              </w:rPr>
              <w:t>224 555,9</w:t>
            </w:r>
            <w:r w:rsidRPr="00D7204B">
              <w:t xml:space="preserve"> тыс. рублей (на 01.01.2014г. – </w:t>
            </w:r>
            <w:r w:rsidRPr="00D7204B">
              <w:rPr>
                <w:bCs/>
              </w:rPr>
              <w:t>187 962,9</w:t>
            </w:r>
            <w:r w:rsidRPr="00D7204B">
              <w:rPr>
                <w:b/>
                <w:bCs/>
              </w:rPr>
              <w:t xml:space="preserve"> </w:t>
            </w:r>
            <w:r w:rsidRPr="00D7204B">
              <w:t>тыс. рублей), темп роста – 119,5%.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18" w:rsidRPr="00FF4DCB" w:rsidRDefault="003B5818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02EC2" w:rsidRDefault="00E02EC2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B5818" w:rsidRPr="00FF4DCB" w:rsidRDefault="003B5818" w:rsidP="007B25E0">
            <w:pPr>
              <w:jc w:val="center"/>
              <w:rPr>
                <w:b/>
                <w:bCs/>
                <w:sz w:val="32"/>
                <w:szCs w:val="32"/>
              </w:rPr>
            </w:pPr>
            <w:r w:rsidRPr="00FF4DCB">
              <w:rPr>
                <w:b/>
                <w:bCs/>
                <w:sz w:val="32"/>
                <w:szCs w:val="32"/>
              </w:rPr>
              <w:t>↑</w:t>
            </w:r>
          </w:p>
          <w:p w:rsidR="003B5818" w:rsidRPr="00FF4DCB" w:rsidRDefault="003B5818" w:rsidP="007B25E0">
            <w:pPr>
              <w:rPr>
                <w:b/>
                <w:bCs/>
                <w:sz w:val="32"/>
                <w:szCs w:val="32"/>
              </w:rPr>
            </w:pPr>
          </w:p>
          <w:p w:rsidR="003B5818" w:rsidRPr="00FF4DCB" w:rsidRDefault="003B5818" w:rsidP="00E02EC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B5818" w:rsidRPr="00212F17" w:rsidTr="007C3965">
        <w:trPr>
          <w:trHeight w:val="144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212F17" w:rsidRDefault="00893205">
            <w:pPr>
              <w:jc w:val="center"/>
              <w:rPr>
                <w:rStyle w:val="a5"/>
                <w:b/>
                <w:color w:val="0070C0"/>
              </w:rPr>
            </w:pPr>
            <w:hyperlink w:anchor="З_плата_крупных" w:history="1">
              <w:r w:rsidR="003B5818" w:rsidRPr="00212F17">
                <w:rPr>
                  <w:rStyle w:val="a5"/>
                  <w:b/>
                  <w:color w:val="0070C0"/>
                </w:rPr>
                <w:t>Среднемесячная заработная плата крупных и средних предприятий</w:t>
              </w:r>
            </w:hyperlink>
            <w:r w:rsidR="003B5818" w:rsidRPr="00212F17">
              <w:rPr>
                <w:rStyle w:val="a5"/>
                <w:b/>
                <w:color w:val="0070C0"/>
              </w:rPr>
              <w:t xml:space="preserve">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10" w:rsidRPr="009F576C" w:rsidRDefault="000F3510" w:rsidP="000F3510">
            <w:pPr>
              <w:pStyle w:val="a7"/>
              <w:rPr>
                <w:color w:val="auto"/>
              </w:rPr>
            </w:pPr>
            <w:r w:rsidRPr="009F576C">
              <w:rPr>
                <w:b/>
                <w:color w:val="auto"/>
              </w:rPr>
              <w:t>Среднемесячная заработная плата работников списочного состава</w:t>
            </w:r>
            <w:r w:rsidRPr="009F576C">
              <w:rPr>
                <w:color w:val="auto"/>
              </w:rPr>
              <w:t xml:space="preserve"> без внешних совместителей</w:t>
            </w:r>
            <w:r w:rsidRPr="009F576C">
              <w:rPr>
                <w:b/>
                <w:color w:val="auto"/>
              </w:rPr>
              <w:t xml:space="preserve"> крупных и средних предприятий</w:t>
            </w:r>
            <w:r w:rsidRPr="009F576C">
              <w:rPr>
                <w:color w:val="auto"/>
              </w:rPr>
              <w:t xml:space="preserve"> района за 2014 год составила </w:t>
            </w:r>
            <w:r w:rsidR="00902D23" w:rsidRPr="009F576C">
              <w:rPr>
                <w:b/>
                <w:color w:val="auto"/>
              </w:rPr>
              <w:t>36 784,0</w:t>
            </w:r>
            <w:r w:rsidRPr="009F576C">
              <w:rPr>
                <w:b/>
                <w:color w:val="auto"/>
              </w:rPr>
              <w:t xml:space="preserve"> рублей, </w:t>
            </w:r>
            <w:r w:rsidRPr="009F576C">
              <w:rPr>
                <w:color w:val="auto"/>
              </w:rPr>
              <w:t xml:space="preserve">что превышает среднемесячную заработную плату работников списочного состава за 2013 года на </w:t>
            </w:r>
            <w:r w:rsidR="00902D23" w:rsidRPr="009F576C">
              <w:rPr>
                <w:color w:val="auto"/>
              </w:rPr>
              <w:t>9,4</w:t>
            </w:r>
            <w:r w:rsidRPr="009F576C">
              <w:rPr>
                <w:color w:val="auto"/>
              </w:rPr>
              <w:t xml:space="preserve">% (на 01.01.2014г. – </w:t>
            </w:r>
            <w:r w:rsidR="00902D23" w:rsidRPr="009F576C">
              <w:rPr>
                <w:color w:val="auto"/>
              </w:rPr>
              <w:t>33 624,4</w:t>
            </w:r>
            <w:r w:rsidRPr="009F576C">
              <w:rPr>
                <w:color w:val="auto"/>
              </w:rPr>
              <w:t xml:space="preserve"> рублей).</w:t>
            </w:r>
            <w:r w:rsidRPr="009F576C">
              <w:rPr>
                <w:b/>
                <w:color w:val="auto"/>
              </w:rPr>
              <w:t xml:space="preserve"> </w:t>
            </w:r>
          </w:p>
          <w:p w:rsidR="000F3510" w:rsidRPr="009F576C" w:rsidRDefault="000F3510" w:rsidP="000F3510">
            <w:pPr>
              <w:pStyle w:val="a7"/>
              <w:rPr>
                <w:color w:val="auto"/>
              </w:rPr>
            </w:pPr>
            <w:r w:rsidRPr="009F576C">
              <w:rPr>
                <w:b/>
                <w:color w:val="auto"/>
              </w:rPr>
              <w:t xml:space="preserve">Покупательская способность заработной платы </w:t>
            </w:r>
            <w:r w:rsidRPr="009F576C">
              <w:rPr>
                <w:color w:val="auto"/>
              </w:rPr>
              <w:t>за 2014 год у</w:t>
            </w:r>
            <w:r w:rsidR="00C101AA" w:rsidRPr="009F576C">
              <w:rPr>
                <w:color w:val="auto"/>
              </w:rPr>
              <w:t>меньшилась</w:t>
            </w:r>
            <w:r w:rsidRPr="009F576C">
              <w:rPr>
                <w:color w:val="auto"/>
              </w:rPr>
              <w:t xml:space="preserve"> по сравнению с соответствующим периодом прошлого года:</w:t>
            </w:r>
          </w:p>
          <w:p w:rsidR="000F3510" w:rsidRPr="009F576C" w:rsidRDefault="000F3510" w:rsidP="000F3510">
            <w:pPr>
              <w:jc w:val="both"/>
            </w:pPr>
            <w:r w:rsidRPr="009F576C">
              <w:t xml:space="preserve">- </w:t>
            </w:r>
            <w:r w:rsidRPr="009F576C">
              <w:rPr>
                <w:b/>
              </w:rPr>
              <w:t>для всего населения района</w:t>
            </w:r>
            <w:r w:rsidRPr="009F576C">
              <w:t xml:space="preserve"> с </w:t>
            </w:r>
            <w:r w:rsidR="00C101AA" w:rsidRPr="009F576C">
              <w:t>4,33</w:t>
            </w:r>
            <w:r w:rsidRPr="009F576C">
              <w:t xml:space="preserve"> до </w:t>
            </w:r>
            <w:r w:rsidR="00C101AA" w:rsidRPr="009F576C">
              <w:rPr>
                <w:b/>
              </w:rPr>
              <w:t>4,23</w:t>
            </w:r>
            <w:r w:rsidR="007F3BD0" w:rsidRPr="009F576C">
              <w:rPr>
                <w:b/>
              </w:rPr>
              <w:t xml:space="preserve"> </w:t>
            </w:r>
            <w:r w:rsidRPr="009F576C">
              <w:rPr>
                <w:b/>
              </w:rPr>
              <w:t>раза исходя из прожиточного минимума</w:t>
            </w:r>
            <w:r w:rsidRPr="009F576C">
              <w:t>;</w:t>
            </w:r>
          </w:p>
          <w:p w:rsidR="000F3510" w:rsidRPr="009F576C" w:rsidRDefault="000F3510" w:rsidP="000F3510">
            <w:pPr>
              <w:pStyle w:val="a7"/>
              <w:rPr>
                <w:color w:val="auto"/>
                <w:sz w:val="28"/>
              </w:rPr>
            </w:pPr>
            <w:r w:rsidRPr="009F576C">
              <w:rPr>
                <w:color w:val="auto"/>
              </w:rPr>
              <w:t xml:space="preserve">- </w:t>
            </w:r>
            <w:r w:rsidRPr="009F576C">
              <w:rPr>
                <w:b/>
                <w:color w:val="auto"/>
              </w:rPr>
              <w:t>в расчёте на трудоспособное население</w:t>
            </w:r>
            <w:r w:rsidRPr="009F576C">
              <w:rPr>
                <w:color w:val="auto"/>
              </w:rPr>
              <w:t xml:space="preserve"> с </w:t>
            </w:r>
            <w:r w:rsidR="00C101AA" w:rsidRPr="009F576C">
              <w:rPr>
                <w:color w:val="auto"/>
              </w:rPr>
              <w:t>4,1</w:t>
            </w:r>
            <w:r w:rsidRPr="009F576C">
              <w:rPr>
                <w:color w:val="auto"/>
              </w:rPr>
              <w:t xml:space="preserve"> до </w:t>
            </w:r>
            <w:r w:rsidR="00C101AA" w:rsidRPr="009F576C">
              <w:rPr>
                <w:b/>
                <w:color w:val="auto"/>
              </w:rPr>
              <w:t>4,0</w:t>
            </w:r>
            <w:r w:rsidRPr="009F576C">
              <w:rPr>
                <w:b/>
                <w:color w:val="auto"/>
              </w:rPr>
              <w:t xml:space="preserve"> раза</w:t>
            </w:r>
            <w:r w:rsidRPr="009F576C">
              <w:rPr>
                <w:color w:val="auto"/>
              </w:rPr>
              <w:t>.</w:t>
            </w:r>
            <w:r w:rsidRPr="009F576C">
              <w:rPr>
                <w:b/>
                <w:color w:val="auto"/>
                <w:sz w:val="28"/>
              </w:rPr>
              <w:t xml:space="preserve"> </w:t>
            </w:r>
          </w:p>
          <w:p w:rsidR="004051C0" w:rsidRPr="009F576C" w:rsidRDefault="000F3510" w:rsidP="000F3510">
            <w:pPr>
              <w:pStyle w:val="a7"/>
              <w:rPr>
                <w:color w:val="auto"/>
              </w:rPr>
            </w:pPr>
            <w:r w:rsidRPr="009F576C">
              <w:rPr>
                <w:color w:val="auto"/>
              </w:rPr>
              <w:t xml:space="preserve">Среди 19-ти городов и районов Томской области Колпашевский район за             2014 год занимает 7-е место по величине средней заработной платы. Средняя заработная плата по кругу крупных и средних предприятий по Томской области составила 36 739,6 рублей, выше этого уровня </w:t>
            </w:r>
            <w:r w:rsidR="00A81CC1" w:rsidRPr="009F576C">
              <w:rPr>
                <w:color w:val="auto"/>
              </w:rPr>
              <w:t>–</w:t>
            </w:r>
            <w:r w:rsidRPr="009F576C">
              <w:rPr>
                <w:color w:val="auto"/>
              </w:rPr>
              <w:t xml:space="preserve"> в городах Кедровый, Стрежевой, Колпашево, Александровском районе, </w:t>
            </w:r>
            <w:proofErr w:type="spellStart"/>
            <w:r w:rsidRPr="009F576C">
              <w:rPr>
                <w:color w:val="auto"/>
              </w:rPr>
              <w:t>Каргасокском</w:t>
            </w:r>
            <w:proofErr w:type="spellEnd"/>
            <w:r w:rsidRPr="009F576C">
              <w:rPr>
                <w:color w:val="auto"/>
              </w:rPr>
              <w:t xml:space="preserve"> районе, </w:t>
            </w:r>
            <w:proofErr w:type="spellStart"/>
            <w:r w:rsidRPr="009F576C">
              <w:rPr>
                <w:color w:val="auto"/>
              </w:rPr>
              <w:t>Парабельском</w:t>
            </w:r>
            <w:proofErr w:type="spellEnd"/>
            <w:r w:rsidRPr="009F576C">
              <w:rPr>
                <w:color w:val="auto"/>
              </w:rPr>
              <w:t xml:space="preserve"> районе.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FF4DCB" w:rsidRDefault="003B5818" w:rsidP="007B25E0">
            <w:pPr>
              <w:jc w:val="center"/>
              <w:rPr>
                <w:b/>
                <w:bCs/>
                <w:sz w:val="32"/>
                <w:szCs w:val="32"/>
              </w:rPr>
            </w:pPr>
            <w:r w:rsidRPr="00FF4DCB">
              <w:rPr>
                <w:b/>
                <w:bCs/>
                <w:sz w:val="32"/>
                <w:szCs w:val="32"/>
              </w:rPr>
              <w:t>↑</w:t>
            </w:r>
          </w:p>
          <w:p w:rsidR="00B40C22" w:rsidRPr="00FF4DCB" w:rsidRDefault="00B40C22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40C22" w:rsidRPr="00FF4DCB" w:rsidRDefault="00B40C22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40C22" w:rsidRPr="00FF4DCB" w:rsidRDefault="00B40C22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77395" w:rsidRPr="00FF5327" w:rsidRDefault="00377395" w:rsidP="00377395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FF5327">
              <w:rPr>
                <w:b/>
                <w:bCs/>
                <w:sz w:val="32"/>
                <w:szCs w:val="32"/>
              </w:rPr>
              <w:t>↓</w:t>
            </w:r>
            <w:proofErr w:type="spellEnd"/>
          </w:p>
          <w:p w:rsidR="00B40C22" w:rsidRPr="00FF4DCB" w:rsidRDefault="00B40C22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40C22" w:rsidRPr="00FF4DCB" w:rsidRDefault="00B40C22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F4DCB" w:rsidRPr="00FF4DCB" w:rsidRDefault="00FF4DCB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40C22" w:rsidRPr="00FF4DCB" w:rsidRDefault="00B40C22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40C22" w:rsidRPr="00FF4DCB" w:rsidRDefault="00B40C22" w:rsidP="00FF4DC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166F6B" w:rsidRDefault="00166F6B">
      <w:r>
        <w:br w:type="page"/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8085"/>
        <w:gridCol w:w="425"/>
      </w:tblGrid>
      <w:tr w:rsidR="003B5818" w:rsidRPr="00212F17" w:rsidTr="007C396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212F17" w:rsidRDefault="00893205">
            <w:pPr>
              <w:jc w:val="center"/>
              <w:rPr>
                <w:b/>
                <w:bCs/>
              </w:rPr>
            </w:pPr>
            <w:hyperlink w:anchor="З_плата_малых" w:history="1">
              <w:r w:rsidR="003B5818" w:rsidRPr="00212F17">
                <w:rPr>
                  <w:rStyle w:val="a5"/>
                  <w:b/>
                  <w:color w:val="0070C0"/>
                </w:rPr>
                <w:t>Среднемесячная заработная плата малых предприятий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6B2" w:rsidRPr="00C440CA" w:rsidRDefault="000F3510" w:rsidP="008831D7">
            <w:pPr>
              <w:pStyle w:val="a7"/>
              <w:rPr>
                <w:color w:val="auto"/>
              </w:rPr>
            </w:pPr>
            <w:r w:rsidRPr="00C440CA">
              <w:rPr>
                <w:color w:val="auto"/>
              </w:rPr>
              <w:t xml:space="preserve">Средняя заработная плата </w:t>
            </w:r>
            <w:r w:rsidRPr="00C440CA">
              <w:rPr>
                <w:b/>
                <w:color w:val="auto"/>
              </w:rPr>
              <w:t>работников</w:t>
            </w:r>
            <w:r w:rsidRPr="00C440CA">
              <w:rPr>
                <w:color w:val="auto"/>
              </w:rPr>
              <w:t xml:space="preserve"> </w:t>
            </w:r>
            <w:r w:rsidRPr="00C440CA">
              <w:rPr>
                <w:b/>
                <w:color w:val="auto"/>
              </w:rPr>
              <w:t>малых предприятий</w:t>
            </w:r>
            <w:r w:rsidRPr="00C440CA">
              <w:rPr>
                <w:color w:val="auto"/>
              </w:rPr>
              <w:t xml:space="preserve"> по итогам           2014 года</w:t>
            </w:r>
            <w:r w:rsidRPr="00C440CA">
              <w:rPr>
                <w:b/>
                <w:color w:val="auto"/>
              </w:rPr>
              <w:t xml:space="preserve"> </w:t>
            </w:r>
            <w:r w:rsidRPr="00C440CA">
              <w:rPr>
                <w:color w:val="auto"/>
              </w:rPr>
              <w:t xml:space="preserve">увеличилась на 8,7% к уровню прошлого года и составила </w:t>
            </w:r>
            <w:r w:rsidRPr="00C440CA">
              <w:rPr>
                <w:b/>
                <w:color w:val="auto"/>
              </w:rPr>
              <w:t xml:space="preserve">15 953,1 рублей </w:t>
            </w:r>
            <w:r w:rsidRPr="00C440CA">
              <w:rPr>
                <w:bCs/>
                <w:color w:val="auto"/>
              </w:rPr>
              <w:t xml:space="preserve">(2013 год – </w:t>
            </w:r>
            <w:r w:rsidRPr="00C440CA">
              <w:rPr>
                <w:color w:val="auto"/>
              </w:rPr>
              <w:t>14 666,3 руб.).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D7" w:rsidRPr="00FF4DCB" w:rsidRDefault="00B40C22" w:rsidP="007B25E0">
            <w:pPr>
              <w:jc w:val="center"/>
              <w:rPr>
                <w:b/>
                <w:bCs/>
                <w:sz w:val="32"/>
                <w:szCs w:val="32"/>
              </w:rPr>
            </w:pPr>
            <w:r w:rsidRPr="00FF4DCB">
              <w:rPr>
                <w:b/>
                <w:bCs/>
                <w:sz w:val="32"/>
                <w:szCs w:val="32"/>
              </w:rPr>
              <w:t>↑</w:t>
            </w:r>
          </w:p>
        </w:tc>
      </w:tr>
      <w:tr w:rsidR="003B5818" w:rsidRPr="00212F17" w:rsidTr="007C396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212F17" w:rsidRDefault="00C67683" w:rsidP="003E2FD0">
            <w:pPr>
              <w:jc w:val="center"/>
              <w:rPr>
                <w:rStyle w:val="a5"/>
                <w:color w:val="0070C0"/>
              </w:rPr>
            </w:pPr>
            <w:r>
              <w:br w:type="page"/>
            </w:r>
            <w:hyperlink w:anchor="Численность_ФОТ" w:history="1">
              <w:r w:rsidR="003B5818" w:rsidRPr="00212F17">
                <w:rPr>
                  <w:rStyle w:val="a5"/>
                  <w:b/>
                  <w:color w:val="0070C0"/>
                </w:rPr>
                <w:t xml:space="preserve">Среднемесячная номинальная заработная плата </w:t>
              </w:r>
              <w:r w:rsidR="003E2FD0" w:rsidRPr="00212F17">
                <w:rPr>
                  <w:rStyle w:val="a5"/>
                  <w:b/>
                  <w:color w:val="0070C0"/>
                </w:rPr>
                <w:t>по</w:t>
              </w:r>
            </w:hyperlink>
            <w:r w:rsidR="003E2FD0" w:rsidRPr="00212F17">
              <w:rPr>
                <w:rStyle w:val="a5"/>
                <w:b/>
                <w:color w:val="0070C0"/>
              </w:rPr>
              <w:t xml:space="preserve"> полному кругу предприятий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10" w:rsidRPr="00C440CA" w:rsidRDefault="000F3510" w:rsidP="000F3510">
            <w:pPr>
              <w:pStyle w:val="3"/>
              <w:jc w:val="both"/>
              <w:rPr>
                <w:sz w:val="24"/>
                <w:szCs w:val="24"/>
              </w:rPr>
            </w:pPr>
            <w:r w:rsidRPr="00C440CA">
              <w:rPr>
                <w:b/>
                <w:sz w:val="24"/>
                <w:szCs w:val="24"/>
              </w:rPr>
              <w:t>Средняя заработная плата работников всех предприятий и организаций района</w:t>
            </w:r>
            <w:r w:rsidRPr="00C440CA">
              <w:rPr>
                <w:sz w:val="24"/>
                <w:szCs w:val="24"/>
              </w:rPr>
              <w:t>, включая малые предприятия, представивших сведения в Территориальный орган Федеральной службы государственной статистики по Томской области в г</w:t>
            </w:r>
            <w:proofErr w:type="gramStart"/>
            <w:r w:rsidRPr="00C440CA">
              <w:rPr>
                <w:sz w:val="24"/>
                <w:szCs w:val="24"/>
              </w:rPr>
              <w:t>.К</w:t>
            </w:r>
            <w:proofErr w:type="gramEnd"/>
            <w:r w:rsidRPr="00C440CA">
              <w:rPr>
                <w:sz w:val="24"/>
                <w:szCs w:val="24"/>
              </w:rPr>
              <w:t>олпашево, за 2014 год, составила:</w:t>
            </w:r>
          </w:p>
          <w:p w:rsidR="000F3510" w:rsidRPr="009F576C" w:rsidRDefault="000F3510" w:rsidP="000F3510">
            <w:pPr>
              <w:pStyle w:val="3"/>
              <w:jc w:val="both"/>
              <w:rPr>
                <w:bCs/>
                <w:sz w:val="24"/>
                <w:szCs w:val="24"/>
              </w:rPr>
            </w:pPr>
            <w:r w:rsidRPr="009F576C">
              <w:rPr>
                <w:sz w:val="24"/>
                <w:szCs w:val="24"/>
              </w:rPr>
              <w:t xml:space="preserve">- </w:t>
            </w:r>
            <w:r w:rsidRPr="009F576C">
              <w:rPr>
                <w:b/>
                <w:sz w:val="24"/>
                <w:szCs w:val="24"/>
              </w:rPr>
              <w:t xml:space="preserve">31 030,1 рублей в расчете на всех работников, включая внешних совместителей по договорам гражданско-правового характера </w:t>
            </w:r>
            <w:r w:rsidRPr="009F576C">
              <w:rPr>
                <w:bCs/>
                <w:sz w:val="24"/>
                <w:szCs w:val="24"/>
              </w:rPr>
              <w:t>(2013 год – 28 907,</w:t>
            </w:r>
            <w:r w:rsidR="00902D23" w:rsidRPr="009F576C">
              <w:rPr>
                <w:bCs/>
                <w:sz w:val="24"/>
                <w:szCs w:val="24"/>
              </w:rPr>
              <w:t>2</w:t>
            </w:r>
            <w:r w:rsidRPr="009F576C">
              <w:rPr>
                <w:bCs/>
                <w:sz w:val="24"/>
                <w:szCs w:val="24"/>
              </w:rPr>
              <w:t xml:space="preserve"> рубля), темп роста – 107,</w:t>
            </w:r>
            <w:r w:rsidR="00902D23" w:rsidRPr="009F576C">
              <w:rPr>
                <w:bCs/>
                <w:sz w:val="24"/>
                <w:szCs w:val="24"/>
              </w:rPr>
              <w:t>3</w:t>
            </w:r>
            <w:r w:rsidRPr="009F576C">
              <w:rPr>
                <w:bCs/>
                <w:sz w:val="24"/>
                <w:szCs w:val="24"/>
              </w:rPr>
              <w:t>%.</w:t>
            </w:r>
          </w:p>
          <w:p w:rsidR="002D7A88" w:rsidRPr="00C101AA" w:rsidRDefault="000F3510" w:rsidP="00C101AA">
            <w:pPr>
              <w:pStyle w:val="3"/>
              <w:ind w:firstLine="39"/>
              <w:jc w:val="both"/>
              <w:rPr>
                <w:color w:val="FF0000"/>
                <w:sz w:val="24"/>
                <w:szCs w:val="24"/>
              </w:rPr>
            </w:pPr>
            <w:r w:rsidRPr="009F576C">
              <w:rPr>
                <w:sz w:val="24"/>
                <w:szCs w:val="24"/>
              </w:rPr>
              <w:t xml:space="preserve">- </w:t>
            </w:r>
            <w:r w:rsidR="00C101AA" w:rsidRPr="009F576C">
              <w:rPr>
                <w:b/>
                <w:sz w:val="24"/>
                <w:szCs w:val="24"/>
              </w:rPr>
              <w:t>33 642,9</w:t>
            </w:r>
            <w:r w:rsidRPr="009F576C">
              <w:rPr>
                <w:sz w:val="24"/>
                <w:szCs w:val="24"/>
              </w:rPr>
              <w:t xml:space="preserve"> </w:t>
            </w:r>
            <w:r w:rsidRPr="009F576C">
              <w:rPr>
                <w:b/>
                <w:sz w:val="24"/>
                <w:szCs w:val="24"/>
              </w:rPr>
              <w:t>рубля в расчёте на работников списочного состава</w:t>
            </w:r>
            <w:r w:rsidRPr="009F576C">
              <w:rPr>
                <w:sz w:val="24"/>
                <w:szCs w:val="24"/>
              </w:rPr>
              <w:t xml:space="preserve"> без внешних совместителей (2013г. – </w:t>
            </w:r>
            <w:r w:rsidR="00C101AA" w:rsidRPr="009F576C">
              <w:rPr>
                <w:sz w:val="24"/>
                <w:szCs w:val="24"/>
              </w:rPr>
              <w:t>31 035,9</w:t>
            </w:r>
            <w:r w:rsidRPr="009F576C">
              <w:rPr>
                <w:sz w:val="24"/>
                <w:szCs w:val="24"/>
              </w:rPr>
              <w:t xml:space="preserve"> рублей), темп роста – </w:t>
            </w:r>
            <w:r w:rsidR="00C101AA" w:rsidRPr="009F576C">
              <w:rPr>
                <w:sz w:val="24"/>
                <w:szCs w:val="24"/>
              </w:rPr>
              <w:t>108,4</w:t>
            </w:r>
            <w:r w:rsidRPr="009F576C">
              <w:rPr>
                <w:sz w:val="24"/>
                <w:szCs w:val="24"/>
              </w:rPr>
              <w:t>%.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FF4DCB" w:rsidRDefault="003B5818" w:rsidP="007B25E0">
            <w:pPr>
              <w:jc w:val="center"/>
              <w:rPr>
                <w:b/>
                <w:bCs/>
                <w:sz w:val="32"/>
                <w:szCs w:val="32"/>
              </w:rPr>
            </w:pPr>
            <w:r w:rsidRPr="00FF4DCB">
              <w:rPr>
                <w:b/>
                <w:bCs/>
                <w:sz w:val="32"/>
                <w:szCs w:val="32"/>
              </w:rPr>
              <w:t>↑</w:t>
            </w:r>
          </w:p>
        </w:tc>
      </w:tr>
      <w:tr w:rsidR="003B5818" w:rsidRPr="00212F17" w:rsidTr="007C3965">
        <w:trPr>
          <w:trHeight w:val="101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212F17" w:rsidRDefault="003B5818" w:rsidP="0071453D">
            <w:pPr>
              <w:jc w:val="center"/>
              <w:rPr>
                <w:rStyle w:val="a5"/>
                <w:b/>
                <w:color w:val="0070C0"/>
              </w:rPr>
            </w:pPr>
            <w:r w:rsidRPr="00212F17">
              <w:rPr>
                <w:rStyle w:val="a5"/>
                <w:b/>
                <w:color w:val="0070C0"/>
              </w:rPr>
              <w:t>Реальная начисленная заработная плата одного работника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10" w:rsidRPr="009F576C" w:rsidRDefault="000F3510" w:rsidP="000F3510">
            <w:pPr>
              <w:jc w:val="both"/>
            </w:pPr>
            <w:r w:rsidRPr="009F576C">
              <w:rPr>
                <w:b/>
                <w:bCs/>
              </w:rPr>
              <w:t>Рост реальной заработной платы по полному кругу предприятий района</w:t>
            </w:r>
            <w:r w:rsidRPr="009F576C">
              <w:t xml:space="preserve"> за 2014 год с учетом индекса потребительских цен </w:t>
            </w:r>
            <w:r w:rsidR="00387807" w:rsidRPr="009F576C">
              <w:t xml:space="preserve">(107,7%) </w:t>
            </w:r>
            <w:r w:rsidRPr="009F576C">
              <w:t xml:space="preserve">составил </w:t>
            </w:r>
            <w:r w:rsidR="00C101AA" w:rsidRPr="009F576C">
              <w:t>100,6%;</w:t>
            </w:r>
            <w:r w:rsidR="00D7503F" w:rsidRPr="009F576C">
              <w:t xml:space="preserve"> </w:t>
            </w:r>
            <w:r w:rsidRPr="009F576C">
              <w:t>к уровню 2013 года, в том числе:</w:t>
            </w:r>
          </w:p>
          <w:p w:rsidR="000F3510" w:rsidRPr="009F576C" w:rsidRDefault="000F3510" w:rsidP="000F3510">
            <w:pPr>
              <w:jc w:val="both"/>
            </w:pPr>
            <w:r w:rsidRPr="009F576C">
              <w:t xml:space="preserve">- крупных и средних предприятий и организаций – </w:t>
            </w:r>
            <w:r w:rsidR="00C101AA" w:rsidRPr="009F576C">
              <w:rPr>
                <w:b/>
              </w:rPr>
              <w:t>101,6</w:t>
            </w:r>
            <w:r w:rsidRPr="009F576C">
              <w:rPr>
                <w:b/>
                <w:bCs/>
              </w:rPr>
              <w:t>%;</w:t>
            </w:r>
          </w:p>
          <w:p w:rsidR="007920D0" w:rsidRPr="009F576C" w:rsidRDefault="000F3510" w:rsidP="00C101AA">
            <w:pPr>
              <w:jc w:val="both"/>
              <w:rPr>
                <w:b/>
                <w:bCs/>
              </w:rPr>
            </w:pPr>
            <w:r w:rsidRPr="009F576C">
              <w:t xml:space="preserve">- малых предприятий – </w:t>
            </w:r>
            <w:r w:rsidR="00C101AA" w:rsidRPr="009F576C">
              <w:rPr>
                <w:b/>
                <w:bCs/>
              </w:rPr>
              <w:t>101</w:t>
            </w:r>
            <w:r w:rsidR="006D03FF">
              <w:rPr>
                <w:b/>
                <w:bCs/>
              </w:rPr>
              <w:t>,0</w:t>
            </w:r>
            <w:r w:rsidR="00C101AA" w:rsidRPr="009F576C">
              <w:rPr>
                <w:b/>
                <w:bCs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97" w:rsidRDefault="003864C2" w:rsidP="00F80B97">
            <w:pPr>
              <w:jc w:val="center"/>
              <w:rPr>
                <w:b/>
                <w:bCs/>
                <w:color w:val="76923C"/>
                <w:sz w:val="28"/>
                <w:szCs w:val="28"/>
              </w:rPr>
            </w:pPr>
            <w:r w:rsidRPr="00FF4DCB">
              <w:rPr>
                <w:b/>
                <w:bCs/>
                <w:sz w:val="32"/>
                <w:szCs w:val="32"/>
              </w:rPr>
              <w:t>↑</w:t>
            </w:r>
          </w:p>
          <w:p w:rsidR="00F80B97" w:rsidRPr="00F80B97" w:rsidRDefault="003864C2" w:rsidP="00F80B97">
            <w:pPr>
              <w:jc w:val="center"/>
              <w:rPr>
                <w:b/>
                <w:bCs/>
                <w:sz w:val="32"/>
                <w:szCs w:val="32"/>
              </w:rPr>
            </w:pPr>
            <w:r w:rsidRPr="00FF4DCB">
              <w:rPr>
                <w:b/>
                <w:bCs/>
                <w:sz w:val="32"/>
                <w:szCs w:val="32"/>
              </w:rPr>
              <w:t>↑</w:t>
            </w:r>
          </w:p>
        </w:tc>
      </w:tr>
      <w:tr w:rsidR="003B5818" w:rsidRPr="00212F17" w:rsidTr="007C396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212F17" w:rsidRDefault="003B30EE" w:rsidP="007B25E0">
            <w:pPr>
              <w:jc w:val="center"/>
              <w:rPr>
                <w:b/>
                <w:bCs/>
                <w:color w:val="0070C0"/>
              </w:rPr>
            </w:pPr>
            <w:r w:rsidRPr="00212F17">
              <w:br w:type="page"/>
            </w:r>
            <w:hyperlink w:anchor="Просроч_зарплата" w:history="1">
              <w:r w:rsidR="003B5818" w:rsidRPr="00212F17">
                <w:rPr>
                  <w:rStyle w:val="a5"/>
                  <w:b/>
                  <w:bCs/>
                  <w:color w:val="0070C0"/>
                </w:rPr>
                <w:t>Просроченная задолженность по заработной плате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C440CA" w:rsidRDefault="000F3510" w:rsidP="001B78DE">
            <w:pPr>
              <w:jc w:val="both"/>
            </w:pPr>
            <w:r w:rsidRPr="00C440CA">
              <w:t xml:space="preserve">По данным отдела статистики просроченная задолженность по заработной плате по </w:t>
            </w:r>
            <w:proofErr w:type="spellStart"/>
            <w:r w:rsidRPr="00C440CA">
              <w:t>Колпашевскому</w:t>
            </w:r>
            <w:proofErr w:type="spellEnd"/>
            <w:r w:rsidRPr="00C440CA">
              <w:t xml:space="preserve"> району (по наблюдаемому кругу предприятий и организаций) на 1 января 2015 года </w:t>
            </w:r>
            <w:r w:rsidRPr="00C440CA">
              <w:rPr>
                <w:b/>
              </w:rPr>
              <w:t xml:space="preserve">отсутствует. </w:t>
            </w:r>
            <w:r w:rsidRPr="00C440CA">
              <w:t xml:space="preserve">На 1 января 2014 года просроченная задолженность также </w:t>
            </w:r>
            <w:r w:rsidRPr="00C440CA">
              <w:rPr>
                <w:b/>
                <w:bCs/>
              </w:rPr>
              <w:t>отсутствовала.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18" w:rsidRPr="00FF4DCB" w:rsidRDefault="003B5818" w:rsidP="007B25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62A27" w:rsidRPr="00212F17" w:rsidTr="007C3965">
        <w:trPr>
          <w:trHeight w:val="223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893205">
            <w:pPr>
              <w:jc w:val="center"/>
              <w:rPr>
                <w:b/>
                <w:bCs/>
              </w:rPr>
            </w:pPr>
            <w:hyperlink w:anchor="Инвестиции_крупных" w:history="1">
              <w:r w:rsidR="00962A27" w:rsidRPr="00212F17">
                <w:rPr>
                  <w:rStyle w:val="a5"/>
                  <w:b/>
                  <w:color w:val="0070C0"/>
                </w:rPr>
                <w:t>Объём инвестиций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B9" w:rsidRPr="00BF0332" w:rsidRDefault="00816B1D" w:rsidP="00927BB9">
            <w:pPr>
              <w:pStyle w:val="31"/>
              <w:rPr>
                <w:sz w:val="24"/>
                <w:szCs w:val="24"/>
              </w:rPr>
            </w:pPr>
            <w:r w:rsidRPr="00BF0332">
              <w:rPr>
                <w:b/>
                <w:sz w:val="24"/>
                <w:szCs w:val="24"/>
              </w:rPr>
              <w:t>Общий объём инвестиций по полному кругу организаций и предприятий</w:t>
            </w:r>
            <w:r w:rsidR="006E4D0F">
              <w:rPr>
                <w:b/>
                <w:sz w:val="24"/>
                <w:szCs w:val="24"/>
              </w:rPr>
              <w:t>,</w:t>
            </w:r>
            <w:r w:rsidRPr="00BF0332">
              <w:rPr>
                <w:sz w:val="24"/>
                <w:szCs w:val="24"/>
              </w:rPr>
              <w:t xml:space="preserve"> </w:t>
            </w:r>
            <w:r w:rsidR="006E4D0F" w:rsidRPr="00C440CA">
              <w:rPr>
                <w:sz w:val="24"/>
                <w:szCs w:val="24"/>
              </w:rPr>
              <w:t>представивших сведения в Территориальный орган Федеральной службы государственной статистики по Томской области в г</w:t>
            </w:r>
            <w:proofErr w:type="gramStart"/>
            <w:r w:rsidR="006E4D0F" w:rsidRPr="00C440CA">
              <w:rPr>
                <w:sz w:val="24"/>
                <w:szCs w:val="24"/>
              </w:rPr>
              <w:t>.К</w:t>
            </w:r>
            <w:proofErr w:type="gramEnd"/>
            <w:r w:rsidR="006E4D0F" w:rsidRPr="00C440CA">
              <w:rPr>
                <w:sz w:val="24"/>
                <w:szCs w:val="24"/>
              </w:rPr>
              <w:t>олпашево,</w:t>
            </w:r>
            <w:r w:rsidR="006E4D0F">
              <w:rPr>
                <w:sz w:val="24"/>
                <w:szCs w:val="24"/>
              </w:rPr>
              <w:t xml:space="preserve"> </w:t>
            </w:r>
            <w:r w:rsidRPr="00BF0332">
              <w:rPr>
                <w:sz w:val="24"/>
                <w:szCs w:val="24"/>
              </w:rPr>
              <w:t xml:space="preserve">за </w:t>
            </w:r>
            <w:r w:rsidR="00B16C39" w:rsidRPr="00BF0332">
              <w:rPr>
                <w:sz w:val="24"/>
                <w:szCs w:val="24"/>
              </w:rPr>
              <w:t>201</w:t>
            </w:r>
            <w:r w:rsidR="00412A4A" w:rsidRPr="00BF0332">
              <w:rPr>
                <w:sz w:val="24"/>
                <w:szCs w:val="24"/>
              </w:rPr>
              <w:t>4</w:t>
            </w:r>
            <w:r w:rsidR="00B16C39" w:rsidRPr="00BF0332">
              <w:rPr>
                <w:sz w:val="24"/>
                <w:szCs w:val="24"/>
              </w:rPr>
              <w:t xml:space="preserve"> год</w:t>
            </w:r>
            <w:r w:rsidRPr="00BF0332">
              <w:rPr>
                <w:sz w:val="24"/>
                <w:szCs w:val="24"/>
              </w:rPr>
              <w:t xml:space="preserve"> составил </w:t>
            </w:r>
            <w:r w:rsidR="00BF0332" w:rsidRPr="00BF0332">
              <w:rPr>
                <w:b/>
                <w:sz w:val="24"/>
                <w:szCs w:val="24"/>
              </w:rPr>
              <w:t>413 170,2</w:t>
            </w:r>
            <w:r w:rsidR="00272A58" w:rsidRPr="00BF0332">
              <w:rPr>
                <w:b/>
                <w:sz w:val="24"/>
                <w:szCs w:val="24"/>
              </w:rPr>
              <w:t xml:space="preserve"> </w:t>
            </w:r>
            <w:r w:rsidRPr="00BF0332">
              <w:rPr>
                <w:b/>
                <w:sz w:val="24"/>
                <w:szCs w:val="24"/>
              </w:rPr>
              <w:t>тыс. рублей</w:t>
            </w:r>
            <w:r w:rsidRPr="00BF0332">
              <w:rPr>
                <w:sz w:val="24"/>
                <w:szCs w:val="24"/>
              </w:rPr>
              <w:t xml:space="preserve">, что </w:t>
            </w:r>
            <w:r w:rsidR="00BF0332" w:rsidRPr="00BF0332">
              <w:rPr>
                <w:sz w:val="24"/>
                <w:szCs w:val="24"/>
              </w:rPr>
              <w:t>в 1,5 раза больше</w:t>
            </w:r>
            <w:r w:rsidR="00D15081" w:rsidRPr="00BF0332">
              <w:rPr>
                <w:sz w:val="24"/>
                <w:szCs w:val="24"/>
              </w:rPr>
              <w:t xml:space="preserve"> </w:t>
            </w:r>
            <w:r w:rsidR="00BF0332" w:rsidRPr="00BF0332">
              <w:rPr>
                <w:sz w:val="24"/>
                <w:szCs w:val="24"/>
              </w:rPr>
              <w:t>объёма</w:t>
            </w:r>
            <w:r w:rsidR="00D15081" w:rsidRPr="00BF0332">
              <w:rPr>
                <w:sz w:val="24"/>
                <w:szCs w:val="24"/>
              </w:rPr>
              <w:t xml:space="preserve"> 201</w:t>
            </w:r>
            <w:r w:rsidR="00412A4A" w:rsidRPr="00BF0332">
              <w:rPr>
                <w:sz w:val="24"/>
                <w:szCs w:val="24"/>
              </w:rPr>
              <w:t>3</w:t>
            </w:r>
            <w:r w:rsidR="00D15081" w:rsidRPr="00BF0332">
              <w:rPr>
                <w:sz w:val="24"/>
                <w:szCs w:val="24"/>
              </w:rPr>
              <w:t xml:space="preserve"> года </w:t>
            </w:r>
            <w:r w:rsidRPr="00BF0332">
              <w:rPr>
                <w:sz w:val="24"/>
                <w:szCs w:val="24"/>
              </w:rPr>
              <w:t>(</w:t>
            </w:r>
            <w:r w:rsidR="00D15081" w:rsidRPr="00BF0332">
              <w:rPr>
                <w:sz w:val="24"/>
                <w:szCs w:val="24"/>
              </w:rPr>
              <w:t>201</w:t>
            </w:r>
            <w:r w:rsidR="00412A4A" w:rsidRPr="00BF0332">
              <w:rPr>
                <w:sz w:val="24"/>
                <w:szCs w:val="24"/>
              </w:rPr>
              <w:t>3</w:t>
            </w:r>
            <w:r w:rsidR="00D15081" w:rsidRPr="00BF0332">
              <w:rPr>
                <w:sz w:val="24"/>
                <w:szCs w:val="24"/>
              </w:rPr>
              <w:t xml:space="preserve"> год</w:t>
            </w:r>
            <w:r w:rsidRPr="00BF0332">
              <w:rPr>
                <w:sz w:val="24"/>
                <w:szCs w:val="24"/>
              </w:rPr>
              <w:t xml:space="preserve"> – </w:t>
            </w:r>
            <w:r w:rsidR="00BF0332" w:rsidRPr="00BF0332">
              <w:rPr>
                <w:b/>
                <w:sz w:val="24"/>
                <w:szCs w:val="24"/>
              </w:rPr>
              <w:t>273 329,0</w:t>
            </w:r>
            <w:r w:rsidR="00412A4A" w:rsidRPr="00BF0332">
              <w:rPr>
                <w:b/>
                <w:sz w:val="24"/>
                <w:szCs w:val="24"/>
              </w:rPr>
              <w:t xml:space="preserve"> </w:t>
            </w:r>
            <w:r w:rsidRPr="00BF0332">
              <w:rPr>
                <w:sz w:val="24"/>
                <w:szCs w:val="24"/>
              </w:rPr>
              <w:t>тыс. рублей</w:t>
            </w:r>
            <w:r w:rsidR="00BF0332" w:rsidRPr="00BF0332">
              <w:rPr>
                <w:sz w:val="24"/>
                <w:szCs w:val="24"/>
              </w:rPr>
              <w:t xml:space="preserve"> по уточнённым данным</w:t>
            </w:r>
            <w:r w:rsidRPr="00BF0332">
              <w:rPr>
                <w:sz w:val="24"/>
                <w:szCs w:val="24"/>
              </w:rPr>
              <w:t>)</w:t>
            </w:r>
            <w:r w:rsidR="00927BB9" w:rsidRPr="00BF0332">
              <w:rPr>
                <w:sz w:val="24"/>
                <w:szCs w:val="24"/>
              </w:rPr>
              <w:t>, в том числе:</w:t>
            </w:r>
          </w:p>
          <w:p w:rsidR="00816B1D" w:rsidRPr="00BF0332" w:rsidRDefault="00927BB9" w:rsidP="00927BB9">
            <w:pPr>
              <w:jc w:val="both"/>
            </w:pPr>
            <w:r w:rsidRPr="00BF0332">
              <w:t xml:space="preserve">- </w:t>
            </w:r>
            <w:r w:rsidR="00816B1D" w:rsidRPr="00BF0332">
              <w:t xml:space="preserve">по крупным и средним организациям и предприятиям района </w:t>
            </w:r>
            <w:r w:rsidR="00A81CC1">
              <w:t>–</w:t>
            </w:r>
            <w:r w:rsidRPr="00BF0332">
              <w:t xml:space="preserve"> </w:t>
            </w:r>
            <w:r w:rsidR="00412A4A" w:rsidRPr="00BF0332">
              <w:rPr>
                <w:b/>
              </w:rPr>
              <w:t>412 985</w:t>
            </w:r>
            <w:r w:rsidR="00816B1D" w:rsidRPr="00BF0332">
              <w:rPr>
                <w:b/>
              </w:rPr>
              <w:t>,0 тыс. рублей</w:t>
            </w:r>
            <w:r w:rsidR="00816B1D" w:rsidRPr="00BF0332">
              <w:t xml:space="preserve"> </w:t>
            </w:r>
            <w:r w:rsidRPr="00BF0332">
              <w:t>(</w:t>
            </w:r>
            <w:r w:rsidR="00412A4A" w:rsidRPr="00BF0332">
              <w:t>2013</w:t>
            </w:r>
            <w:r w:rsidRPr="00BF0332">
              <w:t xml:space="preserve">г. </w:t>
            </w:r>
            <w:r w:rsidR="00B16C39" w:rsidRPr="00BF0332">
              <w:t>–</w:t>
            </w:r>
            <w:r w:rsidRPr="00BF0332">
              <w:t xml:space="preserve"> </w:t>
            </w:r>
            <w:r w:rsidR="00412A4A" w:rsidRPr="00BF0332">
              <w:rPr>
                <w:b/>
              </w:rPr>
              <w:t>273 313,0</w:t>
            </w:r>
            <w:r w:rsidR="00816B1D" w:rsidRPr="00BF0332">
              <w:t xml:space="preserve"> тыс. рублей</w:t>
            </w:r>
            <w:r w:rsidR="00412A4A" w:rsidRPr="00BF0332">
              <w:t xml:space="preserve"> по уточнённым данным</w:t>
            </w:r>
            <w:r w:rsidR="00B16C39" w:rsidRPr="00BF0332">
              <w:t xml:space="preserve">, темп роста – </w:t>
            </w:r>
            <w:r w:rsidR="00272A58" w:rsidRPr="00BF0332">
              <w:t>1</w:t>
            </w:r>
            <w:r w:rsidR="00412A4A" w:rsidRPr="00BF0332">
              <w:t>51</w:t>
            </w:r>
            <w:r w:rsidR="00272A58" w:rsidRPr="00BF0332">
              <w:t>,</w:t>
            </w:r>
            <w:r w:rsidR="00412A4A" w:rsidRPr="00BF0332">
              <w:t>1</w:t>
            </w:r>
            <w:r w:rsidRPr="00BF0332">
              <w:t>%</w:t>
            </w:r>
            <w:r w:rsidR="00BF0332">
              <w:t>)</w:t>
            </w:r>
            <w:r w:rsidRPr="00BF0332">
              <w:t>;</w:t>
            </w:r>
          </w:p>
          <w:p w:rsidR="00816B1D" w:rsidRPr="00BF0332" w:rsidRDefault="00927BB9" w:rsidP="00BF0332">
            <w:pPr>
              <w:pStyle w:val="21"/>
              <w:ind w:firstLine="0"/>
              <w:rPr>
                <w:sz w:val="24"/>
                <w:szCs w:val="24"/>
              </w:rPr>
            </w:pPr>
            <w:r w:rsidRPr="00BF0332">
              <w:rPr>
                <w:sz w:val="24"/>
                <w:szCs w:val="24"/>
              </w:rPr>
              <w:t xml:space="preserve">- </w:t>
            </w:r>
            <w:r w:rsidR="00816B1D" w:rsidRPr="00BF0332">
              <w:rPr>
                <w:sz w:val="24"/>
                <w:szCs w:val="24"/>
              </w:rPr>
              <w:t xml:space="preserve">по малым предприятиям </w:t>
            </w:r>
            <w:r w:rsidR="00BF0332" w:rsidRPr="00BF0332">
              <w:rPr>
                <w:sz w:val="24"/>
                <w:szCs w:val="24"/>
              </w:rPr>
              <w:t>–</w:t>
            </w:r>
            <w:r w:rsidRPr="00BF0332">
              <w:rPr>
                <w:sz w:val="24"/>
                <w:szCs w:val="24"/>
              </w:rPr>
              <w:t xml:space="preserve"> </w:t>
            </w:r>
            <w:r w:rsidR="00BF0332" w:rsidRPr="00BF0332">
              <w:rPr>
                <w:b/>
                <w:sz w:val="24"/>
                <w:szCs w:val="24"/>
              </w:rPr>
              <w:t>185,2</w:t>
            </w:r>
            <w:r w:rsidR="00816B1D" w:rsidRPr="00BF0332">
              <w:rPr>
                <w:b/>
                <w:bCs/>
                <w:sz w:val="24"/>
                <w:szCs w:val="24"/>
              </w:rPr>
              <w:t xml:space="preserve"> тыс. рублей</w:t>
            </w:r>
            <w:r w:rsidR="00BF0332">
              <w:rPr>
                <w:sz w:val="24"/>
                <w:szCs w:val="24"/>
              </w:rPr>
              <w:t xml:space="preserve"> (</w:t>
            </w:r>
            <w:r w:rsidR="00BF0332" w:rsidRPr="00BF0332">
              <w:rPr>
                <w:sz w:val="24"/>
                <w:szCs w:val="24"/>
              </w:rPr>
              <w:t>2013</w:t>
            </w:r>
            <w:r w:rsidR="00BF0332">
              <w:rPr>
                <w:sz w:val="24"/>
                <w:szCs w:val="24"/>
              </w:rPr>
              <w:t xml:space="preserve">г. </w:t>
            </w:r>
            <w:r w:rsidR="00A81CC1">
              <w:rPr>
                <w:sz w:val="24"/>
                <w:szCs w:val="24"/>
              </w:rPr>
              <w:t>–</w:t>
            </w:r>
            <w:r w:rsidR="00816B1D" w:rsidRPr="00BF0332">
              <w:rPr>
                <w:sz w:val="24"/>
                <w:szCs w:val="24"/>
              </w:rPr>
              <w:t xml:space="preserve"> </w:t>
            </w:r>
            <w:r w:rsidR="00BF0332" w:rsidRPr="00BF0332">
              <w:rPr>
                <w:sz w:val="24"/>
                <w:szCs w:val="24"/>
              </w:rPr>
              <w:t>16,0</w:t>
            </w:r>
            <w:r w:rsidR="00816B1D" w:rsidRPr="00BF0332">
              <w:rPr>
                <w:sz w:val="24"/>
                <w:szCs w:val="24"/>
              </w:rPr>
              <w:t xml:space="preserve"> тыс. рублей</w:t>
            </w:r>
            <w:r w:rsidR="00BF0332">
              <w:rPr>
                <w:sz w:val="24"/>
                <w:szCs w:val="24"/>
              </w:rPr>
              <w:t>, увеличение в 11,6 раза</w:t>
            </w:r>
            <w:r w:rsidR="00816B1D" w:rsidRPr="00BF0332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2" w:rsidRDefault="00BF0332" w:rsidP="001E0B1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E0B17" w:rsidRDefault="00BF0332" w:rsidP="001E0B17">
            <w:pPr>
              <w:jc w:val="center"/>
              <w:rPr>
                <w:b/>
                <w:bCs/>
                <w:sz w:val="32"/>
                <w:szCs w:val="32"/>
              </w:rPr>
            </w:pPr>
            <w:r w:rsidRPr="00FF4DCB">
              <w:rPr>
                <w:b/>
                <w:bCs/>
                <w:sz w:val="32"/>
                <w:szCs w:val="32"/>
              </w:rPr>
              <w:t>↑</w:t>
            </w:r>
          </w:p>
          <w:p w:rsidR="00BF0332" w:rsidRDefault="00BF0332" w:rsidP="001E0B1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62A27" w:rsidRPr="00FF4DCB" w:rsidRDefault="00962A27" w:rsidP="00BF033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62A27" w:rsidRPr="00212F17" w:rsidTr="007C3965">
        <w:trPr>
          <w:trHeight w:val="9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893205">
            <w:pPr>
              <w:jc w:val="center"/>
              <w:rPr>
                <w:rStyle w:val="a5"/>
                <w:color w:val="0070C0"/>
              </w:rPr>
            </w:pPr>
            <w:hyperlink w:anchor="Инвестиции_крупных" w:history="1">
              <w:r w:rsidR="00962A27" w:rsidRPr="00212F17">
                <w:rPr>
                  <w:rStyle w:val="a5"/>
                  <w:b/>
                  <w:color w:val="0070C0"/>
                </w:rPr>
                <w:t>Формы инвестиционных вложений</w:t>
              </w:r>
            </w:hyperlink>
            <w:r w:rsidR="00C7287C" w:rsidRPr="00821BC1">
              <w:rPr>
                <w:b/>
                <w:color w:val="0070C0"/>
                <w:u w:val="single"/>
              </w:rPr>
              <w:t xml:space="preserve"> крупных и средних предприятий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1D" w:rsidRPr="00D644ED" w:rsidRDefault="00816B1D" w:rsidP="00274E2C">
            <w:pPr>
              <w:pStyle w:val="a7"/>
              <w:suppressAutoHyphens/>
              <w:rPr>
                <w:b/>
              </w:rPr>
            </w:pPr>
            <w:proofErr w:type="gramStart"/>
            <w:r w:rsidRPr="00D644ED">
              <w:rPr>
                <w:color w:val="auto"/>
              </w:rPr>
              <w:t xml:space="preserve">За </w:t>
            </w:r>
            <w:r w:rsidR="00D644ED" w:rsidRPr="00D644ED">
              <w:rPr>
                <w:color w:val="auto"/>
              </w:rPr>
              <w:t>2014</w:t>
            </w:r>
            <w:r w:rsidR="00B16C39" w:rsidRPr="00D644ED">
              <w:rPr>
                <w:color w:val="auto"/>
              </w:rPr>
              <w:t xml:space="preserve"> год</w:t>
            </w:r>
            <w:r w:rsidR="00D644ED" w:rsidRPr="00D644ED">
              <w:rPr>
                <w:color w:val="auto"/>
              </w:rPr>
              <w:t xml:space="preserve"> основной объё</w:t>
            </w:r>
            <w:r w:rsidRPr="00D644ED">
              <w:rPr>
                <w:color w:val="auto"/>
              </w:rPr>
              <w:t xml:space="preserve">м инвестиционных вложений направлен </w:t>
            </w:r>
            <w:r w:rsidR="00C7287C" w:rsidRPr="00D644ED">
              <w:rPr>
                <w:b/>
                <w:color w:val="auto"/>
              </w:rPr>
              <w:t>в здания (кроме жилых) и сооружения</w:t>
            </w:r>
            <w:r w:rsidR="00C7287C" w:rsidRPr="00D644ED">
              <w:rPr>
                <w:color w:val="auto"/>
              </w:rPr>
              <w:t xml:space="preserve"> </w:t>
            </w:r>
            <w:r w:rsidR="00D15081" w:rsidRPr="00D644ED">
              <w:rPr>
                <w:color w:val="auto"/>
              </w:rPr>
              <w:t>–</w:t>
            </w:r>
            <w:r w:rsidRPr="00D644ED">
              <w:rPr>
                <w:color w:val="auto"/>
              </w:rPr>
              <w:t xml:space="preserve"> </w:t>
            </w:r>
            <w:r w:rsidR="00D644ED" w:rsidRPr="00D644ED">
              <w:rPr>
                <w:color w:val="auto"/>
              </w:rPr>
              <w:t>300 102,0</w:t>
            </w:r>
            <w:r w:rsidRPr="00D644ED">
              <w:rPr>
                <w:color w:val="auto"/>
              </w:rPr>
              <w:t xml:space="preserve"> тыс. рублей или </w:t>
            </w:r>
            <w:r w:rsidR="00D644ED" w:rsidRPr="00D644ED">
              <w:rPr>
                <w:b/>
                <w:color w:val="auto"/>
              </w:rPr>
              <w:t>72,7</w:t>
            </w:r>
            <w:r w:rsidRPr="00D644ED">
              <w:rPr>
                <w:b/>
                <w:color w:val="auto"/>
              </w:rPr>
              <w:t>%</w:t>
            </w:r>
            <w:r w:rsidRPr="00D644ED">
              <w:rPr>
                <w:color w:val="auto"/>
              </w:rPr>
              <w:t xml:space="preserve"> от общего объема инвестиций</w:t>
            </w:r>
            <w:r w:rsidR="00DD4BB3" w:rsidRPr="00D644ED">
              <w:rPr>
                <w:color w:val="auto"/>
              </w:rPr>
              <w:t xml:space="preserve">, </w:t>
            </w:r>
            <w:r w:rsidR="00D15081" w:rsidRPr="00D644ED">
              <w:rPr>
                <w:color w:val="auto"/>
              </w:rPr>
              <w:t>вложения</w:t>
            </w:r>
            <w:r w:rsidR="00D15081" w:rsidRPr="00D644ED">
              <w:rPr>
                <w:b/>
                <w:color w:val="auto"/>
              </w:rPr>
              <w:t xml:space="preserve"> в машины, оборудования, транспортные средства</w:t>
            </w:r>
            <w:r w:rsidR="00D15081" w:rsidRPr="00D644ED">
              <w:rPr>
                <w:color w:val="auto"/>
              </w:rPr>
              <w:t xml:space="preserve"> </w:t>
            </w:r>
            <w:r w:rsidRPr="00D644ED">
              <w:rPr>
                <w:color w:val="auto"/>
              </w:rPr>
              <w:t xml:space="preserve">составили </w:t>
            </w:r>
            <w:r w:rsidR="00274E2C">
              <w:rPr>
                <w:color w:val="auto"/>
              </w:rPr>
              <w:t>89 222</w:t>
            </w:r>
            <w:r w:rsidR="00D15081" w:rsidRPr="00D644ED">
              <w:rPr>
                <w:color w:val="auto"/>
              </w:rPr>
              <w:t>,0</w:t>
            </w:r>
            <w:r w:rsidRPr="00D644ED">
              <w:rPr>
                <w:color w:val="auto"/>
              </w:rPr>
              <w:t xml:space="preserve"> тыс. </w:t>
            </w:r>
            <w:r w:rsidRPr="00274E2C">
              <w:rPr>
                <w:color w:val="auto"/>
              </w:rPr>
              <w:t xml:space="preserve">рублей или </w:t>
            </w:r>
            <w:r w:rsidR="00274E2C" w:rsidRPr="00274E2C">
              <w:rPr>
                <w:b/>
                <w:color w:val="auto"/>
              </w:rPr>
              <w:t>21,6</w:t>
            </w:r>
            <w:r w:rsidRPr="00274E2C">
              <w:rPr>
                <w:b/>
                <w:color w:val="auto"/>
              </w:rPr>
              <w:t>%,</w:t>
            </w:r>
            <w:r w:rsidRPr="00274E2C">
              <w:rPr>
                <w:color w:val="auto"/>
              </w:rPr>
              <w:t xml:space="preserve"> </w:t>
            </w:r>
            <w:r w:rsidR="00274E2C" w:rsidRPr="00274E2C">
              <w:rPr>
                <w:color w:val="auto"/>
              </w:rPr>
              <w:t xml:space="preserve">производственный и хозяйственный инвентарь – 18 439 тыс. рублей или 4,5%, </w:t>
            </w:r>
            <w:r w:rsidRPr="00274E2C">
              <w:rPr>
                <w:color w:val="auto"/>
              </w:rPr>
              <w:t xml:space="preserve">прочие вложения </w:t>
            </w:r>
            <w:r w:rsidR="00D15081" w:rsidRPr="00274E2C">
              <w:rPr>
                <w:color w:val="auto"/>
              </w:rPr>
              <w:t>–</w:t>
            </w:r>
            <w:r w:rsidRPr="00274E2C">
              <w:rPr>
                <w:color w:val="auto"/>
              </w:rPr>
              <w:t xml:space="preserve"> </w:t>
            </w:r>
            <w:r w:rsidR="00274E2C" w:rsidRPr="00274E2C">
              <w:rPr>
                <w:color w:val="auto"/>
              </w:rPr>
              <w:t>5 222</w:t>
            </w:r>
            <w:r w:rsidR="00D15081" w:rsidRPr="00274E2C">
              <w:rPr>
                <w:color w:val="auto"/>
              </w:rPr>
              <w:t xml:space="preserve"> тыс. рублей или </w:t>
            </w:r>
            <w:r w:rsidR="00274E2C" w:rsidRPr="00274E2C">
              <w:rPr>
                <w:color w:val="auto"/>
              </w:rPr>
              <w:t>1,3</w:t>
            </w:r>
            <w:r w:rsidRPr="00274E2C">
              <w:rPr>
                <w:color w:val="auto"/>
              </w:rPr>
              <w:t>%.</w:t>
            </w:r>
            <w:r w:rsidRPr="00C35C6B">
              <w:t xml:space="preserve"> 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62A27" w:rsidRPr="00212F1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62A27" w:rsidRPr="00212F17" w:rsidTr="007C396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821BC1" w:rsidRDefault="00962A27" w:rsidP="00821BC1">
            <w:pPr>
              <w:jc w:val="center"/>
              <w:rPr>
                <w:rStyle w:val="a5"/>
                <w:color w:val="0070C0"/>
              </w:rPr>
            </w:pPr>
            <w:r w:rsidRPr="00821BC1">
              <w:rPr>
                <w:b/>
                <w:color w:val="0070C0"/>
                <w:u w:val="single"/>
              </w:rPr>
              <w:t xml:space="preserve">Источники инвестиций крупных и средних </w:t>
            </w:r>
            <w:r w:rsidR="00821BC1" w:rsidRPr="00821BC1">
              <w:rPr>
                <w:b/>
                <w:color w:val="0070C0"/>
                <w:u w:val="single"/>
              </w:rPr>
              <w:t>предприятий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5A" w:rsidRPr="00274E2C" w:rsidRDefault="00927BB9" w:rsidP="0073426B">
            <w:pPr>
              <w:pStyle w:val="31"/>
              <w:rPr>
                <w:sz w:val="24"/>
                <w:szCs w:val="24"/>
              </w:rPr>
            </w:pPr>
            <w:r w:rsidRPr="00274E2C">
              <w:rPr>
                <w:sz w:val="24"/>
                <w:szCs w:val="24"/>
              </w:rPr>
              <w:t>За 2</w:t>
            </w:r>
            <w:r w:rsidR="004D75EB" w:rsidRPr="00274E2C">
              <w:rPr>
                <w:sz w:val="24"/>
                <w:szCs w:val="24"/>
              </w:rPr>
              <w:t>01</w:t>
            </w:r>
            <w:r w:rsidR="00274E2C" w:rsidRPr="00274E2C">
              <w:rPr>
                <w:sz w:val="24"/>
                <w:szCs w:val="24"/>
              </w:rPr>
              <w:t>4</w:t>
            </w:r>
            <w:r w:rsidR="004D75EB" w:rsidRPr="00274E2C">
              <w:rPr>
                <w:sz w:val="24"/>
                <w:szCs w:val="24"/>
              </w:rPr>
              <w:t xml:space="preserve"> год</w:t>
            </w:r>
            <w:r w:rsidRPr="00274E2C">
              <w:rPr>
                <w:sz w:val="24"/>
                <w:szCs w:val="24"/>
              </w:rPr>
              <w:t xml:space="preserve"> в качестве основного источника финансирования инвестиций в основной капитал по крупным и средним организациям выступили </w:t>
            </w:r>
            <w:r w:rsidR="00274E2C" w:rsidRPr="00274E2C">
              <w:rPr>
                <w:b/>
                <w:bCs/>
                <w:sz w:val="24"/>
                <w:szCs w:val="24"/>
              </w:rPr>
              <w:t>привлечённые</w:t>
            </w:r>
            <w:r w:rsidRPr="00274E2C">
              <w:rPr>
                <w:b/>
                <w:bCs/>
                <w:sz w:val="24"/>
                <w:szCs w:val="24"/>
              </w:rPr>
              <w:t xml:space="preserve"> средства</w:t>
            </w:r>
            <w:r w:rsidR="004D75EB" w:rsidRPr="00274E2C">
              <w:rPr>
                <w:b/>
                <w:bCs/>
                <w:sz w:val="24"/>
                <w:szCs w:val="24"/>
              </w:rPr>
              <w:t xml:space="preserve"> </w:t>
            </w:r>
            <w:r w:rsidRPr="00274E2C">
              <w:rPr>
                <w:b/>
                <w:sz w:val="24"/>
                <w:szCs w:val="24"/>
              </w:rPr>
              <w:t xml:space="preserve">– </w:t>
            </w:r>
            <w:r w:rsidR="001302D8">
              <w:rPr>
                <w:b/>
                <w:sz w:val="24"/>
                <w:szCs w:val="24"/>
              </w:rPr>
              <w:t>258 838,0</w:t>
            </w:r>
            <w:r w:rsidRPr="00274E2C">
              <w:rPr>
                <w:b/>
                <w:sz w:val="24"/>
                <w:szCs w:val="24"/>
              </w:rPr>
              <w:t xml:space="preserve"> тыс. рублей</w:t>
            </w:r>
            <w:r w:rsidR="004D75EB" w:rsidRPr="00274E2C">
              <w:rPr>
                <w:sz w:val="24"/>
                <w:szCs w:val="24"/>
              </w:rPr>
              <w:t xml:space="preserve"> или </w:t>
            </w:r>
            <w:r w:rsidR="001302D8">
              <w:rPr>
                <w:sz w:val="24"/>
                <w:szCs w:val="24"/>
              </w:rPr>
              <w:t>62,7</w:t>
            </w:r>
            <w:r w:rsidRPr="00274E2C">
              <w:rPr>
                <w:sz w:val="24"/>
                <w:szCs w:val="24"/>
              </w:rPr>
              <w:t>% от общего объёма инвестиций</w:t>
            </w:r>
            <w:r w:rsidR="00274E2C" w:rsidRPr="00274E2C">
              <w:rPr>
                <w:sz w:val="24"/>
                <w:szCs w:val="24"/>
              </w:rPr>
              <w:t xml:space="preserve">, </w:t>
            </w:r>
            <w:r w:rsidR="00C67683">
              <w:rPr>
                <w:sz w:val="24"/>
                <w:szCs w:val="24"/>
              </w:rPr>
              <w:t xml:space="preserve">в т.ч. </w:t>
            </w:r>
            <w:r w:rsidR="00274E2C" w:rsidRPr="00274E2C">
              <w:rPr>
                <w:sz w:val="24"/>
                <w:szCs w:val="24"/>
              </w:rPr>
              <w:t xml:space="preserve">бюджетные средства </w:t>
            </w:r>
            <w:r w:rsidR="00C67683">
              <w:rPr>
                <w:sz w:val="24"/>
                <w:szCs w:val="24"/>
              </w:rPr>
              <w:t>-</w:t>
            </w:r>
            <w:r w:rsidR="00274E2C" w:rsidRPr="00274E2C">
              <w:rPr>
                <w:sz w:val="24"/>
                <w:szCs w:val="24"/>
              </w:rPr>
              <w:t xml:space="preserve"> 240 901 тыс. рублей.</w:t>
            </w:r>
            <w:r w:rsidRPr="00274E2C">
              <w:rPr>
                <w:sz w:val="24"/>
                <w:szCs w:val="24"/>
              </w:rPr>
              <w:t xml:space="preserve"> </w:t>
            </w:r>
          </w:p>
          <w:p w:rsidR="00927BB9" w:rsidRPr="00C35C6B" w:rsidRDefault="001302D8" w:rsidP="008D41F7">
            <w:pPr>
              <w:pStyle w:val="31"/>
              <w:rPr>
                <w:color w:val="FF0000"/>
                <w:sz w:val="24"/>
                <w:szCs w:val="24"/>
              </w:rPr>
            </w:pPr>
            <w:r w:rsidRPr="001302D8">
              <w:rPr>
                <w:b/>
                <w:sz w:val="24"/>
                <w:szCs w:val="24"/>
              </w:rPr>
              <w:t>Собственные</w:t>
            </w:r>
            <w:r w:rsidR="00927BB9" w:rsidRPr="001302D8">
              <w:rPr>
                <w:b/>
                <w:sz w:val="24"/>
                <w:szCs w:val="24"/>
              </w:rPr>
              <w:t xml:space="preserve"> средства </w:t>
            </w:r>
            <w:r w:rsidR="00927BB9" w:rsidRPr="001302D8">
              <w:rPr>
                <w:sz w:val="24"/>
                <w:szCs w:val="24"/>
              </w:rPr>
              <w:t>составили</w:t>
            </w:r>
            <w:r w:rsidR="00927BB9" w:rsidRPr="001302D8">
              <w:rPr>
                <w:b/>
                <w:bCs/>
                <w:sz w:val="24"/>
                <w:szCs w:val="24"/>
              </w:rPr>
              <w:t xml:space="preserve"> </w:t>
            </w:r>
            <w:r w:rsidRPr="001302D8">
              <w:rPr>
                <w:b/>
                <w:bCs/>
                <w:sz w:val="24"/>
                <w:szCs w:val="24"/>
              </w:rPr>
              <w:t>154 147,0</w:t>
            </w:r>
            <w:r w:rsidR="00927BB9" w:rsidRPr="001302D8">
              <w:rPr>
                <w:b/>
                <w:bCs/>
                <w:sz w:val="24"/>
                <w:szCs w:val="24"/>
              </w:rPr>
              <w:t xml:space="preserve"> тыс. рублей</w:t>
            </w:r>
            <w:r w:rsidR="00927BB9" w:rsidRPr="001302D8">
              <w:rPr>
                <w:sz w:val="24"/>
                <w:szCs w:val="24"/>
              </w:rPr>
              <w:t xml:space="preserve"> или </w:t>
            </w:r>
            <w:r w:rsidRPr="001302D8">
              <w:rPr>
                <w:sz w:val="24"/>
                <w:szCs w:val="24"/>
              </w:rPr>
              <w:t>37,3</w:t>
            </w:r>
            <w:r w:rsidR="00927BB9" w:rsidRPr="001302D8">
              <w:rPr>
                <w:sz w:val="24"/>
                <w:szCs w:val="24"/>
              </w:rPr>
              <w:t>% от общего объёма инвестиций</w:t>
            </w:r>
            <w:r w:rsidR="008D41F7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62A27" w:rsidRPr="00212F17" w:rsidTr="00C67683">
        <w:trPr>
          <w:trHeight w:val="50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893205">
            <w:pPr>
              <w:jc w:val="center"/>
              <w:rPr>
                <w:rStyle w:val="a5"/>
                <w:color w:val="0070C0"/>
              </w:rPr>
            </w:pPr>
            <w:hyperlink w:anchor="Финансы_организаций" w:history="1">
              <w:r w:rsidR="00962A27" w:rsidRPr="00212F17">
                <w:rPr>
                  <w:rStyle w:val="a5"/>
                  <w:b/>
                  <w:color w:val="0070C0"/>
                </w:rPr>
                <w:t>Сальдированный финансовый результат крупных и средних предприятий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E0" w:rsidRPr="007477B2" w:rsidRDefault="000D2E5C" w:rsidP="007477B2">
            <w:pPr>
              <w:pStyle w:val="33"/>
              <w:ind w:firstLine="39"/>
              <w:rPr>
                <w:sz w:val="24"/>
                <w:szCs w:val="24"/>
              </w:rPr>
            </w:pPr>
            <w:r w:rsidRPr="00620F3E">
              <w:rPr>
                <w:b/>
                <w:sz w:val="24"/>
                <w:szCs w:val="24"/>
              </w:rPr>
              <w:t>Сальдированный финансовый результат</w:t>
            </w:r>
            <w:r w:rsidR="00620F3E" w:rsidRPr="00620F3E">
              <w:rPr>
                <w:sz w:val="24"/>
                <w:szCs w:val="24"/>
              </w:rPr>
              <w:t xml:space="preserve"> на 1 января 2015</w:t>
            </w:r>
            <w:r w:rsidRPr="00620F3E">
              <w:rPr>
                <w:sz w:val="24"/>
                <w:szCs w:val="24"/>
              </w:rPr>
              <w:t xml:space="preserve"> года составил </w:t>
            </w:r>
            <w:r w:rsidR="00620F3E" w:rsidRPr="00620F3E">
              <w:rPr>
                <w:b/>
                <w:sz w:val="24"/>
                <w:szCs w:val="24"/>
              </w:rPr>
              <w:t xml:space="preserve">21 015 </w:t>
            </w:r>
            <w:r w:rsidRPr="00620F3E">
              <w:rPr>
                <w:b/>
                <w:sz w:val="24"/>
                <w:szCs w:val="24"/>
              </w:rPr>
              <w:t xml:space="preserve">тыс. рублей </w:t>
            </w:r>
            <w:r w:rsidR="00620F3E" w:rsidRPr="00620F3E">
              <w:rPr>
                <w:b/>
                <w:sz w:val="24"/>
                <w:szCs w:val="24"/>
              </w:rPr>
              <w:t>прибыли</w:t>
            </w:r>
            <w:r w:rsidRPr="00620F3E">
              <w:rPr>
                <w:sz w:val="24"/>
                <w:szCs w:val="24"/>
              </w:rPr>
              <w:t>. На 1</w:t>
            </w:r>
            <w:r w:rsidR="00620F3E" w:rsidRPr="00620F3E">
              <w:rPr>
                <w:sz w:val="24"/>
                <w:szCs w:val="24"/>
              </w:rPr>
              <w:t xml:space="preserve"> </w:t>
            </w:r>
            <w:r w:rsidRPr="00620F3E">
              <w:rPr>
                <w:sz w:val="24"/>
                <w:szCs w:val="24"/>
              </w:rPr>
              <w:t>января 201</w:t>
            </w:r>
            <w:r w:rsidR="00620F3E" w:rsidRPr="00620F3E">
              <w:rPr>
                <w:sz w:val="24"/>
                <w:szCs w:val="24"/>
              </w:rPr>
              <w:t>4</w:t>
            </w:r>
            <w:r w:rsidRPr="00620F3E">
              <w:rPr>
                <w:sz w:val="24"/>
                <w:szCs w:val="24"/>
              </w:rPr>
              <w:t xml:space="preserve"> года по кругу организаций, которые </w:t>
            </w:r>
            <w:r w:rsidR="007F3C55">
              <w:rPr>
                <w:sz w:val="24"/>
                <w:szCs w:val="24"/>
              </w:rPr>
              <w:t>представили сведения</w:t>
            </w:r>
            <w:r w:rsidRPr="00620F3E">
              <w:rPr>
                <w:sz w:val="24"/>
                <w:szCs w:val="24"/>
              </w:rPr>
              <w:t xml:space="preserve"> в Колпашевский городской отдел статистики в </w:t>
            </w:r>
            <w:r w:rsidR="00D60C47" w:rsidRPr="00620F3E">
              <w:rPr>
                <w:sz w:val="24"/>
                <w:szCs w:val="24"/>
              </w:rPr>
              <w:t>201</w:t>
            </w:r>
            <w:r w:rsidR="00620F3E" w:rsidRPr="00620F3E">
              <w:rPr>
                <w:sz w:val="24"/>
                <w:szCs w:val="24"/>
              </w:rPr>
              <w:t>4</w:t>
            </w:r>
            <w:r w:rsidRPr="00620F3E">
              <w:rPr>
                <w:sz w:val="24"/>
                <w:szCs w:val="24"/>
              </w:rPr>
              <w:t xml:space="preserve"> году, финансовый результат</w:t>
            </w:r>
            <w:r w:rsidR="00C67683">
              <w:rPr>
                <w:sz w:val="24"/>
                <w:szCs w:val="24"/>
              </w:rPr>
              <w:t xml:space="preserve"> </w:t>
            </w:r>
            <w:r w:rsidRPr="00620F3E">
              <w:rPr>
                <w:sz w:val="24"/>
                <w:szCs w:val="24"/>
              </w:rPr>
              <w:t xml:space="preserve">– </w:t>
            </w:r>
            <w:r w:rsidR="00112926">
              <w:rPr>
                <w:sz w:val="24"/>
                <w:szCs w:val="24"/>
              </w:rPr>
              <w:t>4 687</w:t>
            </w:r>
            <w:r w:rsidRPr="00620F3E">
              <w:rPr>
                <w:sz w:val="24"/>
                <w:szCs w:val="24"/>
              </w:rPr>
              <w:t xml:space="preserve"> тыс. рублей убытков. </w:t>
            </w:r>
            <w:r w:rsidRPr="007F5EEB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FF4DCB" w:rsidRDefault="000F61C4" w:rsidP="00D422E0">
            <w:pPr>
              <w:rPr>
                <w:b/>
                <w:bCs/>
                <w:sz w:val="32"/>
                <w:szCs w:val="32"/>
              </w:rPr>
            </w:pPr>
            <w:r w:rsidRPr="00FF4DCB">
              <w:rPr>
                <w:b/>
                <w:bCs/>
                <w:sz w:val="32"/>
                <w:szCs w:val="32"/>
              </w:rPr>
              <w:t>↑</w:t>
            </w:r>
          </w:p>
        </w:tc>
      </w:tr>
      <w:tr w:rsidR="00962A27" w:rsidRPr="00212F17" w:rsidTr="007C396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893205">
            <w:pPr>
              <w:jc w:val="center"/>
              <w:rPr>
                <w:rStyle w:val="a5"/>
                <w:color w:val="0070C0"/>
              </w:rPr>
            </w:pPr>
            <w:hyperlink w:anchor="Финансы_организаций" w:history="1">
              <w:r w:rsidR="00962A27" w:rsidRPr="00212F17">
                <w:rPr>
                  <w:rStyle w:val="a5"/>
                  <w:b/>
                  <w:color w:val="0070C0"/>
                </w:rPr>
                <w:t>Состояние платежей и расчетов в организациях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5C" w:rsidRPr="00A82F87" w:rsidRDefault="000D2E5C" w:rsidP="000D2E5C">
            <w:pPr>
              <w:pStyle w:val="31"/>
              <w:rPr>
                <w:bCs/>
                <w:color w:val="000000" w:themeColor="text1"/>
                <w:sz w:val="24"/>
                <w:szCs w:val="24"/>
              </w:rPr>
            </w:pPr>
            <w:r w:rsidRPr="00A82F87">
              <w:rPr>
                <w:b/>
                <w:color w:val="000000" w:themeColor="text1"/>
                <w:sz w:val="24"/>
                <w:szCs w:val="24"/>
              </w:rPr>
              <w:t xml:space="preserve">Суммарная задолженность по обязательствам </w:t>
            </w:r>
            <w:r w:rsidRPr="00A82F87">
              <w:rPr>
                <w:bCs/>
                <w:color w:val="000000" w:themeColor="text1"/>
                <w:sz w:val="24"/>
                <w:szCs w:val="24"/>
              </w:rPr>
              <w:t>крупных и средни</w:t>
            </w:r>
            <w:r w:rsidR="000D349C" w:rsidRPr="00A82F87">
              <w:rPr>
                <w:bCs/>
                <w:color w:val="000000" w:themeColor="text1"/>
                <w:sz w:val="24"/>
                <w:szCs w:val="24"/>
              </w:rPr>
              <w:t>х организаций на 01.01.201</w:t>
            </w:r>
            <w:r w:rsidR="00CA57ED" w:rsidRPr="00A82F87">
              <w:rPr>
                <w:bCs/>
                <w:color w:val="000000" w:themeColor="text1"/>
                <w:sz w:val="24"/>
                <w:szCs w:val="24"/>
              </w:rPr>
              <w:t>5</w:t>
            </w:r>
            <w:r w:rsidR="00424C8B">
              <w:rPr>
                <w:bCs/>
                <w:color w:val="000000" w:themeColor="text1"/>
                <w:sz w:val="24"/>
                <w:szCs w:val="24"/>
              </w:rPr>
              <w:t>г.</w:t>
            </w:r>
            <w:r w:rsidRPr="00A82F87">
              <w:rPr>
                <w:bCs/>
                <w:color w:val="000000" w:themeColor="text1"/>
                <w:sz w:val="24"/>
                <w:szCs w:val="24"/>
              </w:rPr>
              <w:t xml:space="preserve"> составила </w:t>
            </w:r>
            <w:r w:rsidR="00900F8F" w:rsidRPr="00A82F87">
              <w:rPr>
                <w:b/>
                <w:color w:val="000000" w:themeColor="text1"/>
                <w:sz w:val="24"/>
                <w:szCs w:val="24"/>
              </w:rPr>
              <w:t>161 492,0</w:t>
            </w:r>
            <w:r w:rsidRPr="00A82F87">
              <w:rPr>
                <w:bCs/>
                <w:color w:val="000000" w:themeColor="text1"/>
                <w:sz w:val="24"/>
                <w:szCs w:val="24"/>
              </w:rPr>
              <w:t xml:space="preserve"> тыс. рублей, в том числе просроченная</w:t>
            </w:r>
            <w:r w:rsidR="00900F8F" w:rsidRPr="00A82F8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81CC1">
              <w:rPr>
                <w:bCs/>
                <w:color w:val="000000" w:themeColor="text1"/>
                <w:sz w:val="24"/>
                <w:szCs w:val="24"/>
              </w:rPr>
              <w:t>–</w:t>
            </w:r>
            <w:r w:rsidRPr="00A82F8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00F8F" w:rsidRPr="00A82F87">
              <w:rPr>
                <w:bCs/>
                <w:color w:val="000000" w:themeColor="text1"/>
                <w:sz w:val="24"/>
                <w:szCs w:val="24"/>
              </w:rPr>
              <w:t>3 636</w:t>
            </w:r>
            <w:r w:rsidRPr="00A82F87">
              <w:rPr>
                <w:bCs/>
                <w:color w:val="000000" w:themeColor="text1"/>
                <w:sz w:val="24"/>
                <w:szCs w:val="24"/>
              </w:rPr>
              <w:t xml:space="preserve"> тыс. рублей или </w:t>
            </w:r>
            <w:r w:rsidR="00900F8F" w:rsidRPr="00A82F87">
              <w:rPr>
                <w:bCs/>
                <w:color w:val="000000" w:themeColor="text1"/>
                <w:sz w:val="24"/>
                <w:szCs w:val="24"/>
              </w:rPr>
              <w:t>2,3</w:t>
            </w:r>
            <w:r w:rsidRPr="00A82F87">
              <w:rPr>
                <w:bCs/>
                <w:color w:val="000000" w:themeColor="text1"/>
                <w:sz w:val="24"/>
                <w:szCs w:val="24"/>
              </w:rPr>
              <w:t>% от общей суммы задолженности (на 01.01.201</w:t>
            </w:r>
            <w:r w:rsidR="00900F8F" w:rsidRPr="00A82F87">
              <w:rPr>
                <w:bCs/>
                <w:color w:val="000000" w:themeColor="text1"/>
                <w:sz w:val="24"/>
                <w:szCs w:val="24"/>
              </w:rPr>
              <w:t>4</w:t>
            </w:r>
            <w:r w:rsidRPr="00A82F87">
              <w:rPr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="00900F8F" w:rsidRPr="00A82F87">
              <w:rPr>
                <w:bCs/>
                <w:color w:val="000000" w:themeColor="text1"/>
                <w:sz w:val="24"/>
                <w:szCs w:val="24"/>
              </w:rPr>
              <w:t>0,8</w:t>
            </w:r>
            <w:r w:rsidRPr="00A82F87">
              <w:rPr>
                <w:bCs/>
                <w:color w:val="000000" w:themeColor="text1"/>
                <w:sz w:val="24"/>
                <w:szCs w:val="24"/>
              </w:rPr>
              <w:t>%).</w:t>
            </w:r>
          </w:p>
          <w:p w:rsidR="000D2E5C" w:rsidRPr="00A82F87" w:rsidRDefault="000D2E5C" w:rsidP="000D2E5C">
            <w:pPr>
              <w:pStyle w:val="31"/>
              <w:rPr>
                <w:color w:val="000000" w:themeColor="text1"/>
                <w:sz w:val="24"/>
                <w:szCs w:val="24"/>
              </w:rPr>
            </w:pPr>
            <w:r w:rsidRPr="00A82F87">
              <w:rPr>
                <w:b/>
                <w:color w:val="000000" w:themeColor="text1"/>
                <w:sz w:val="24"/>
                <w:szCs w:val="24"/>
              </w:rPr>
              <w:t>Кредиторская задолженность организаций</w:t>
            </w:r>
            <w:r w:rsidR="00A1742B" w:rsidRPr="00A82F87">
              <w:rPr>
                <w:color w:val="000000" w:themeColor="text1"/>
                <w:sz w:val="24"/>
                <w:szCs w:val="24"/>
              </w:rPr>
              <w:t xml:space="preserve"> района на 01.01.201</w:t>
            </w:r>
            <w:r w:rsidR="00900F8F" w:rsidRPr="00A82F87">
              <w:rPr>
                <w:color w:val="000000" w:themeColor="text1"/>
                <w:sz w:val="24"/>
                <w:szCs w:val="24"/>
              </w:rPr>
              <w:t>5</w:t>
            </w:r>
            <w:r w:rsidR="009154CC">
              <w:rPr>
                <w:color w:val="000000" w:themeColor="text1"/>
                <w:sz w:val="24"/>
                <w:szCs w:val="24"/>
              </w:rPr>
              <w:t>г.</w:t>
            </w:r>
            <w:r w:rsidR="00A1742B" w:rsidRPr="00A82F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82F87">
              <w:rPr>
                <w:color w:val="000000" w:themeColor="text1"/>
                <w:sz w:val="24"/>
                <w:szCs w:val="24"/>
              </w:rPr>
              <w:t xml:space="preserve">составила </w:t>
            </w:r>
            <w:r w:rsidR="00900F8F" w:rsidRPr="00A82F87">
              <w:rPr>
                <w:b/>
                <w:color w:val="000000" w:themeColor="text1"/>
                <w:sz w:val="24"/>
                <w:szCs w:val="24"/>
              </w:rPr>
              <w:t>135 759</w:t>
            </w:r>
            <w:r w:rsidRPr="00A82F87">
              <w:rPr>
                <w:b/>
                <w:color w:val="000000" w:themeColor="text1"/>
                <w:sz w:val="24"/>
                <w:szCs w:val="24"/>
              </w:rPr>
              <w:t xml:space="preserve"> тыс. рублей</w:t>
            </w:r>
            <w:r w:rsidRPr="00A82F87">
              <w:rPr>
                <w:color w:val="000000" w:themeColor="text1"/>
                <w:sz w:val="24"/>
                <w:szCs w:val="24"/>
              </w:rPr>
              <w:t xml:space="preserve">, в том числе просроченная задолженность – </w:t>
            </w:r>
            <w:r w:rsidR="00900F8F" w:rsidRPr="00A82F87">
              <w:rPr>
                <w:color w:val="000000" w:themeColor="text1"/>
                <w:sz w:val="24"/>
                <w:szCs w:val="24"/>
              </w:rPr>
              <w:t>3 636</w:t>
            </w:r>
            <w:r w:rsidRPr="00A82F87">
              <w:rPr>
                <w:color w:val="000000" w:themeColor="text1"/>
                <w:sz w:val="24"/>
                <w:szCs w:val="24"/>
              </w:rPr>
              <w:t xml:space="preserve"> тыс. рублей (</w:t>
            </w:r>
            <w:r w:rsidR="00900F8F" w:rsidRPr="00A82F87">
              <w:rPr>
                <w:color w:val="000000" w:themeColor="text1"/>
                <w:sz w:val="24"/>
                <w:szCs w:val="24"/>
              </w:rPr>
              <w:t>2,7</w:t>
            </w:r>
            <w:r w:rsidRPr="00A82F87">
              <w:rPr>
                <w:color w:val="000000" w:themeColor="text1"/>
                <w:sz w:val="24"/>
                <w:szCs w:val="24"/>
              </w:rPr>
              <w:t xml:space="preserve">%). </w:t>
            </w:r>
          </w:p>
          <w:p w:rsidR="000D2E5C" w:rsidRPr="00A82F87" w:rsidRDefault="000D2E5C" w:rsidP="000D2E5C">
            <w:pPr>
              <w:jc w:val="both"/>
              <w:rPr>
                <w:color w:val="000000" w:themeColor="text1"/>
              </w:rPr>
            </w:pPr>
            <w:r w:rsidRPr="00A82F87">
              <w:rPr>
                <w:color w:val="000000" w:themeColor="text1"/>
              </w:rPr>
              <w:t xml:space="preserve">В общей сумме кредиторской задолженности </w:t>
            </w:r>
            <w:r w:rsidR="00900F8F" w:rsidRPr="00A82F87">
              <w:rPr>
                <w:color w:val="000000" w:themeColor="text1"/>
              </w:rPr>
              <w:t>48,3</w:t>
            </w:r>
            <w:r w:rsidRPr="00A82F87">
              <w:rPr>
                <w:color w:val="000000" w:themeColor="text1"/>
              </w:rPr>
              <w:t xml:space="preserve">% составляет </w:t>
            </w:r>
            <w:r w:rsidRPr="00A82F87">
              <w:rPr>
                <w:b/>
                <w:color w:val="000000" w:themeColor="text1"/>
              </w:rPr>
              <w:t>задолженность поставщикам за товары (работы, услуги)</w:t>
            </w:r>
            <w:r w:rsidRPr="00A82F87">
              <w:rPr>
                <w:color w:val="000000" w:themeColor="text1"/>
              </w:rPr>
              <w:t xml:space="preserve"> – </w:t>
            </w:r>
            <w:r w:rsidR="00900F8F" w:rsidRPr="00A82F87">
              <w:rPr>
                <w:color w:val="000000" w:themeColor="text1"/>
              </w:rPr>
              <w:t>65 515</w:t>
            </w:r>
            <w:r w:rsidR="000D349C" w:rsidRPr="00A82F87">
              <w:rPr>
                <w:color w:val="000000" w:themeColor="text1"/>
              </w:rPr>
              <w:t xml:space="preserve"> тыс. рублей (на 01.01.201</w:t>
            </w:r>
            <w:r w:rsidR="00900F8F" w:rsidRPr="00A82F87">
              <w:rPr>
                <w:color w:val="000000" w:themeColor="text1"/>
              </w:rPr>
              <w:t>4</w:t>
            </w:r>
            <w:r w:rsidR="009154CC">
              <w:rPr>
                <w:color w:val="000000" w:themeColor="text1"/>
              </w:rPr>
              <w:t>г.</w:t>
            </w:r>
            <w:r w:rsidR="00A1742B" w:rsidRPr="00A82F87">
              <w:rPr>
                <w:color w:val="000000" w:themeColor="text1"/>
              </w:rPr>
              <w:t xml:space="preserve"> – </w:t>
            </w:r>
            <w:r w:rsidR="00900F8F" w:rsidRPr="00A82F87">
              <w:rPr>
                <w:color w:val="000000" w:themeColor="text1"/>
              </w:rPr>
              <w:t>108 556</w:t>
            </w:r>
            <w:r w:rsidRPr="00A82F87">
              <w:rPr>
                <w:color w:val="000000" w:themeColor="text1"/>
              </w:rPr>
              <w:t xml:space="preserve"> тыс. рублей или </w:t>
            </w:r>
            <w:r w:rsidR="00900F8F" w:rsidRPr="00A82F87">
              <w:rPr>
                <w:color w:val="000000" w:themeColor="text1"/>
              </w:rPr>
              <w:t>81,1</w:t>
            </w:r>
            <w:r w:rsidRPr="00A82F87">
              <w:rPr>
                <w:color w:val="000000" w:themeColor="text1"/>
              </w:rPr>
              <w:t xml:space="preserve">%). </w:t>
            </w:r>
          </w:p>
          <w:p w:rsidR="000D2E5C" w:rsidRPr="00A82F87" w:rsidRDefault="000D2E5C" w:rsidP="000D2E5C">
            <w:pPr>
              <w:jc w:val="both"/>
              <w:rPr>
                <w:color w:val="000000" w:themeColor="text1"/>
              </w:rPr>
            </w:pPr>
            <w:r w:rsidRPr="00A82F87">
              <w:rPr>
                <w:b/>
                <w:color w:val="000000" w:themeColor="text1"/>
              </w:rPr>
              <w:t>Задолженность в бюджет и внебюджетные фонды</w:t>
            </w:r>
            <w:r w:rsidRPr="00A82F87">
              <w:rPr>
                <w:color w:val="000000" w:themeColor="text1"/>
              </w:rPr>
              <w:t xml:space="preserve"> на 01.01.201</w:t>
            </w:r>
            <w:r w:rsidR="00900F8F" w:rsidRPr="00A82F87">
              <w:rPr>
                <w:color w:val="000000" w:themeColor="text1"/>
              </w:rPr>
              <w:t>5</w:t>
            </w:r>
            <w:r w:rsidR="009154CC">
              <w:rPr>
                <w:color w:val="000000" w:themeColor="text1"/>
              </w:rPr>
              <w:t>г.</w:t>
            </w:r>
            <w:r w:rsidRPr="00A82F87">
              <w:rPr>
                <w:color w:val="000000" w:themeColor="text1"/>
              </w:rPr>
              <w:t xml:space="preserve"> по анализируемому кругу крупных и средних </w:t>
            </w:r>
            <w:r w:rsidR="00900F8F" w:rsidRPr="00A82F87">
              <w:rPr>
                <w:color w:val="000000" w:themeColor="text1"/>
              </w:rPr>
              <w:t>13 681</w:t>
            </w:r>
            <w:r w:rsidRPr="00A82F87">
              <w:rPr>
                <w:color w:val="000000" w:themeColor="text1"/>
              </w:rPr>
              <w:t xml:space="preserve"> тыс. рублей или </w:t>
            </w:r>
            <w:r w:rsidR="00900F8F" w:rsidRPr="00A82F87">
              <w:rPr>
                <w:color w:val="000000" w:themeColor="text1"/>
              </w:rPr>
              <w:t>10,1</w:t>
            </w:r>
            <w:r w:rsidRPr="00A82F87">
              <w:rPr>
                <w:color w:val="000000" w:themeColor="text1"/>
              </w:rPr>
              <w:t>% в сумме кредиторской задолженности (на 01.01.201</w:t>
            </w:r>
            <w:r w:rsidR="00900F8F" w:rsidRPr="00A82F87">
              <w:rPr>
                <w:color w:val="000000" w:themeColor="text1"/>
              </w:rPr>
              <w:t>4</w:t>
            </w:r>
            <w:r w:rsidR="009154CC">
              <w:rPr>
                <w:color w:val="000000" w:themeColor="text1"/>
              </w:rPr>
              <w:t>г.</w:t>
            </w:r>
            <w:r w:rsidRPr="00A82F87">
              <w:rPr>
                <w:color w:val="000000" w:themeColor="text1"/>
              </w:rPr>
              <w:t xml:space="preserve"> – </w:t>
            </w:r>
            <w:r w:rsidR="00900F8F" w:rsidRPr="00A82F87">
              <w:rPr>
                <w:color w:val="000000" w:themeColor="text1"/>
              </w:rPr>
              <w:t>8 895</w:t>
            </w:r>
            <w:r w:rsidRPr="00A82F87">
              <w:rPr>
                <w:color w:val="000000" w:themeColor="text1"/>
              </w:rPr>
              <w:t xml:space="preserve"> тыс. рублей или </w:t>
            </w:r>
            <w:r w:rsidR="00900F8F" w:rsidRPr="00A82F87">
              <w:rPr>
                <w:color w:val="000000" w:themeColor="text1"/>
              </w:rPr>
              <w:t>6,6</w:t>
            </w:r>
            <w:r w:rsidRPr="00A82F87">
              <w:rPr>
                <w:color w:val="000000" w:themeColor="text1"/>
              </w:rPr>
              <w:t>%), просроченная задолженность отсутствует.</w:t>
            </w:r>
          </w:p>
          <w:p w:rsidR="000D2E5C" w:rsidRPr="00A82F87" w:rsidRDefault="000D2E5C" w:rsidP="000D2E5C">
            <w:pPr>
              <w:pStyle w:val="33"/>
              <w:ind w:firstLine="0"/>
              <w:rPr>
                <w:color w:val="000000" w:themeColor="text1"/>
                <w:sz w:val="24"/>
                <w:szCs w:val="24"/>
              </w:rPr>
            </w:pPr>
            <w:r w:rsidRPr="00A82F87">
              <w:rPr>
                <w:color w:val="000000" w:themeColor="text1"/>
                <w:sz w:val="24"/>
                <w:szCs w:val="24"/>
              </w:rPr>
              <w:t xml:space="preserve">Задолженность по полученным </w:t>
            </w:r>
            <w:r w:rsidRPr="00A82F87">
              <w:rPr>
                <w:b/>
                <w:color w:val="000000" w:themeColor="text1"/>
                <w:sz w:val="24"/>
                <w:szCs w:val="24"/>
              </w:rPr>
              <w:t>кредитам и займам</w:t>
            </w:r>
            <w:r w:rsidRPr="00A82F87">
              <w:rPr>
                <w:color w:val="000000" w:themeColor="text1"/>
                <w:sz w:val="24"/>
                <w:szCs w:val="24"/>
              </w:rPr>
              <w:t xml:space="preserve"> у крупных и средних организаций составила </w:t>
            </w:r>
            <w:r w:rsidR="00EE34EE" w:rsidRPr="00A82F87">
              <w:rPr>
                <w:b/>
                <w:color w:val="000000" w:themeColor="text1"/>
                <w:sz w:val="24"/>
                <w:szCs w:val="24"/>
              </w:rPr>
              <w:t>25 733</w:t>
            </w:r>
            <w:r w:rsidRPr="00A82F87">
              <w:rPr>
                <w:b/>
                <w:color w:val="000000" w:themeColor="text1"/>
                <w:sz w:val="24"/>
                <w:szCs w:val="24"/>
              </w:rPr>
              <w:t xml:space="preserve"> тыс. рублей</w:t>
            </w:r>
            <w:r w:rsidR="00EE34EE" w:rsidRPr="00A82F8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E34EE" w:rsidRPr="00A82F87">
              <w:rPr>
                <w:color w:val="000000" w:themeColor="text1"/>
                <w:sz w:val="24"/>
                <w:szCs w:val="24"/>
              </w:rPr>
              <w:t>(на 01.01.2014</w:t>
            </w:r>
            <w:r w:rsidR="009154CC">
              <w:rPr>
                <w:color w:val="000000" w:themeColor="text1"/>
                <w:sz w:val="24"/>
                <w:szCs w:val="24"/>
              </w:rPr>
              <w:t>г.</w:t>
            </w:r>
            <w:r w:rsidR="00EE34EE" w:rsidRPr="00A82F87">
              <w:rPr>
                <w:color w:val="000000" w:themeColor="text1"/>
                <w:sz w:val="24"/>
                <w:szCs w:val="24"/>
              </w:rPr>
              <w:t xml:space="preserve"> – 52 815 тыс. рублей)</w:t>
            </w:r>
            <w:r w:rsidRPr="00A82F87">
              <w:rPr>
                <w:color w:val="000000" w:themeColor="text1"/>
                <w:sz w:val="24"/>
                <w:szCs w:val="24"/>
              </w:rPr>
              <w:t>. Просроченная задолженность по кредитам и займам отсутствует.</w:t>
            </w:r>
          </w:p>
          <w:p w:rsidR="000D2E5C" w:rsidRPr="00A82F87" w:rsidRDefault="000D2E5C" w:rsidP="000D2E5C">
            <w:pPr>
              <w:pStyle w:val="3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82F87">
              <w:rPr>
                <w:b/>
                <w:bCs/>
                <w:color w:val="000000" w:themeColor="text1"/>
                <w:sz w:val="24"/>
                <w:szCs w:val="24"/>
              </w:rPr>
              <w:t>Дебиторская задолженность организаций района</w:t>
            </w:r>
            <w:r w:rsidR="000D349C" w:rsidRPr="00A82F87">
              <w:rPr>
                <w:color w:val="000000" w:themeColor="text1"/>
                <w:sz w:val="24"/>
                <w:szCs w:val="24"/>
              </w:rPr>
              <w:t xml:space="preserve"> на 01.01.201</w:t>
            </w:r>
            <w:r w:rsidR="00EE34EE" w:rsidRPr="00A82F87">
              <w:rPr>
                <w:color w:val="000000" w:themeColor="text1"/>
                <w:sz w:val="24"/>
                <w:szCs w:val="24"/>
              </w:rPr>
              <w:t>5</w:t>
            </w:r>
            <w:r w:rsidR="009154CC">
              <w:rPr>
                <w:color w:val="000000" w:themeColor="text1"/>
                <w:sz w:val="24"/>
                <w:szCs w:val="24"/>
              </w:rPr>
              <w:t>г.</w:t>
            </w:r>
            <w:r w:rsidRPr="00A82F87">
              <w:rPr>
                <w:color w:val="000000" w:themeColor="text1"/>
                <w:sz w:val="24"/>
                <w:szCs w:val="24"/>
              </w:rPr>
              <w:t xml:space="preserve"> составила </w:t>
            </w:r>
            <w:r w:rsidR="00B05218" w:rsidRPr="00A82F87">
              <w:rPr>
                <w:b/>
                <w:bCs/>
                <w:color w:val="000000" w:themeColor="text1"/>
                <w:sz w:val="24"/>
                <w:szCs w:val="24"/>
              </w:rPr>
              <w:t>44 652</w:t>
            </w:r>
            <w:r w:rsidRPr="00A82F87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82F87">
              <w:rPr>
                <w:b/>
                <w:color w:val="000000" w:themeColor="text1"/>
                <w:sz w:val="24"/>
                <w:szCs w:val="24"/>
              </w:rPr>
              <w:t>тыс. рублей</w:t>
            </w:r>
            <w:r w:rsidRPr="00A82F87">
              <w:rPr>
                <w:color w:val="000000" w:themeColor="text1"/>
                <w:sz w:val="24"/>
                <w:szCs w:val="24"/>
              </w:rPr>
              <w:t xml:space="preserve">, в том числе просроченная </w:t>
            </w:r>
            <w:r w:rsidR="00B05218" w:rsidRPr="00A82F87">
              <w:rPr>
                <w:color w:val="000000" w:themeColor="text1"/>
                <w:sz w:val="24"/>
                <w:szCs w:val="24"/>
              </w:rPr>
              <w:t>–</w:t>
            </w:r>
            <w:r w:rsidR="00EE34EE" w:rsidRPr="00A82F87">
              <w:rPr>
                <w:color w:val="000000" w:themeColor="text1"/>
                <w:sz w:val="24"/>
                <w:szCs w:val="24"/>
              </w:rPr>
              <w:t xml:space="preserve"> </w:t>
            </w:r>
            <w:r w:rsidR="00B05218" w:rsidRPr="00A82F87">
              <w:rPr>
                <w:color w:val="000000" w:themeColor="text1"/>
                <w:sz w:val="24"/>
                <w:szCs w:val="24"/>
              </w:rPr>
              <w:t>3 420</w:t>
            </w:r>
            <w:r w:rsidRPr="00A82F87">
              <w:rPr>
                <w:color w:val="000000" w:themeColor="text1"/>
                <w:sz w:val="24"/>
                <w:szCs w:val="24"/>
              </w:rPr>
              <w:t xml:space="preserve"> тыс. рублей</w:t>
            </w:r>
            <w:r w:rsidR="00EE34EE" w:rsidRPr="00A82F87">
              <w:rPr>
                <w:color w:val="000000" w:themeColor="text1"/>
                <w:sz w:val="24"/>
                <w:szCs w:val="24"/>
              </w:rPr>
              <w:t xml:space="preserve"> (на 01.01.2014</w:t>
            </w:r>
            <w:r w:rsidR="009154CC">
              <w:rPr>
                <w:color w:val="000000" w:themeColor="text1"/>
                <w:sz w:val="24"/>
                <w:szCs w:val="24"/>
              </w:rPr>
              <w:t>г.</w:t>
            </w:r>
            <w:r w:rsidR="00EE34EE" w:rsidRPr="00A82F87">
              <w:rPr>
                <w:color w:val="000000" w:themeColor="text1"/>
                <w:sz w:val="24"/>
                <w:szCs w:val="24"/>
              </w:rPr>
              <w:t xml:space="preserve"> – 39 127 тыс. рублей, просроченная – 871 тыс. рублей)</w:t>
            </w:r>
            <w:r w:rsidRPr="00A82F8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gramEnd"/>
          </w:p>
          <w:p w:rsidR="000D2E5C" w:rsidRPr="00A82F87" w:rsidRDefault="000D2E5C" w:rsidP="000D2E5C">
            <w:pPr>
              <w:pStyle w:val="3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82F87">
              <w:rPr>
                <w:color w:val="000000" w:themeColor="text1"/>
                <w:sz w:val="24"/>
                <w:szCs w:val="24"/>
              </w:rPr>
              <w:t xml:space="preserve">Из общей дебиторской задолженности </w:t>
            </w:r>
            <w:r w:rsidRPr="00A82F87">
              <w:rPr>
                <w:b/>
                <w:color w:val="000000" w:themeColor="text1"/>
                <w:sz w:val="24"/>
                <w:szCs w:val="24"/>
              </w:rPr>
              <w:t>задолженность покупателей за товары (работы, услуги)</w:t>
            </w:r>
            <w:r w:rsidRPr="00A82F87">
              <w:rPr>
                <w:color w:val="000000" w:themeColor="text1"/>
                <w:sz w:val="24"/>
                <w:szCs w:val="24"/>
              </w:rPr>
              <w:t xml:space="preserve"> составила </w:t>
            </w:r>
            <w:r w:rsidR="00B05218" w:rsidRPr="00A82F87">
              <w:rPr>
                <w:color w:val="000000" w:themeColor="text1"/>
                <w:sz w:val="24"/>
                <w:szCs w:val="24"/>
              </w:rPr>
              <w:t>30 437</w:t>
            </w:r>
            <w:r w:rsidRPr="00A82F87">
              <w:rPr>
                <w:color w:val="000000" w:themeColor="text1"/>
                <w:sz w:val="24"/>
                <w:szCs w:val="24"/>
              </w:rPr>
              <w:t xml:space="preserve"> тыс. рублей, в том числе просроченная </w:t>
            </w:r>
            <w:r w:rsidR="00B05218" w:rsidRPr="00A82F87">
              <w:rPr>
                <w:color w:val="000000" w:themeColor="text1"/>
                <w:sz w:val="24"/>
                <w:szCs w:val="24"/>
              </w:rPr>
              <w:t>255,0</w:t>
            </w:r>
            <w:r w:rsidRPr="00A82F87">
              <w:rPr>
                <w:color w:val="000000" w:themeColor="text1"/>
                <w:sz w:val="24"/>
                <w:szCs w:val="24"/>
              </w:rPr>
              <w:t xml:space="preserve"> тыс. рублей</w:t>
            </w:r>
            <w:r w:rsidR="00B05218" w:rsidRPr="00A82F87">
              <w:rPr>
                <w:color w:val="000000" w:themeColor="text1"/>
                <w:sz w:val="24"/>
                <w:szCs w:val="24"/>
              </w:rPr>
              <w:t xml:space="preserve"> (на 01.01.2014</w:t>
            </w:r>
            <w:r w:rsidR="009154CC">
              <w:rPr>
                <w:color w:val="000000" w:themeColor="text1"/>
                <w:sz w:val="24"/>
                <w:szCs w:val="24"/>
              </w:rPr>
              <w:t>г.</w:t>
            </w:r>
            <w:r w:rsidR="00B05218" w:rsidRPr="00A82F87">
              <w:rPr>
                <w:color w:val="000000" w:themeColor="text1"/>
                <w:sz w:val="24"/>
                <w:szCs w:val="24"/>
              </w:rPr>
              <w:t xml:space="preserve"> – 32 374,0 тыс. рублей, просроченная – 587,0 тыс. рублей)</w:t>
            </w:r>
            <w:r w:rsidRPr="00A82F87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9E0EB9" w:rsidRPr="00A82F87" w:rsidRDefault="000D349C" w:rsidP="00A82F87">
            <w:pPr>
              <w:pStyle w:val="31"/>
              <w:rPr>
                <w:color w:val="000000" w:themeColor="text1"/>
              </w:rPr>
            </w:pPr>
            <w:r w:rsidRPr="00A82F87">
              <w:rPr>
                <w:color w:val="000000" w:themeColor="text1"/>
                <w:sz w:val="24"/>
                <w:szCs w:val="24"/>
              </w:rPr>
              <w:t>На 01.01.201</w:t>
            </w:r>
            <w:r w:rsidR="00A82F87" w:rsidRPr="00A82F87">
              <w:rPr>
                <w:color w:val="000000" w:themeColor="text1"/>
                <w:sz w:val="24"/>
                <w:szCs w:val="24"/>
              </w:rPr>
              <w:t>5</w:t>
            </w:r>
            <w:r w:rsidR="009154CC">
              <w:rPr>
                <w:color w:val="000000" w:themeColor="text1"/>
                <w:sz w:val="24"/>
                <w:szCs w:val="24"/>
              </w:rPr>
              <w:t>г.</w:t>
            </w:r>
            <w:r w:rsidR="000D2E5C" w:rsidRPr="00A82F87">
              <w:rPr>
                <w:color w:val="000000" w:themeColor="text1"/>
                <w:sz w:val="24"/>
                <w:szCs w:val="24"/>
              </w:rPr>
              <w:t xml:space="preserve"> по кругу крупных и средних организаций района </w:t>
            </w:r>
            <w:r w:rsidR="000D2E5C" w:rsidRPr="00A82F87">
              <w:rPr>
                <w:b/>
                <w:color w:val="000000" w:themeColor="text1"/>
                <w:sz w:val="24"/>
                <w:szCs w:val="24"/>
              </w:rPr>
              <w:t xml:space="preserve">кредиторская задолженность превысила сумму дебиторской задолженности на   </w:t>
            </w:r>
            <w:r w:rsidR="00A82F87" w:rsidRPr="00A82F87">
              <w:rPr>
                <w:b/>
                <w:color w:val="000000" w:themeColor="text1"/>
                <w:sz w:val="24"/>
                <w:szCs w:val="24"/>
              </w:rPr>
              <w:t>91 107 тыс. рублей или в 3,0</w:t>
            </w:r>
            <w:r w:rsidR="009154CC">
              <w:rPr>
                <w:b/>
                <w:color w:val="000000" w:themeColor="text1"/>
                <w:sz w:val="24"/>
                <w:szCs w:val="24"/>
              </w:rPr>
              <w:t>4</w:t>
            </w:r>
            <w:r w:rsidR="00A82F87" w:rsidRPr="00A82F87">
              <w:rPr>
                <w:b/>
                <w:color w:val="000000" w:themeColor="text1"/>
                <w:sz w:val="24"/>
                <w:szCs w:val="24"/>
              </w:rPr>
              <w:t xml:space="preserve"> раза </w:t>
            </w:r>
            <w:r w:rsidR="00A82F87" w:rsidRPr="00A82F87">
              <w:rPr>
                <w:color w:val="000000" w:themeColor="text1"/>
                <w:sz w:val="24"/>
                <w:szCs w:val="24"/>
              </w:rPr>
              <w:t>(на 01.01.2014</w:t>
            </w:r>
            <w:r w:rsidR="009154CC">
              <w:rPr>
                <w:color w:val="000000" w:themeColor="text1"/>
                <w:sz w:val="24"/>
                <w:szCs w:val="24"/>
              </w:rPr>
              <w:t>г.</w:t>
            </w:r>
            <w:r w:rsidR="00A82F87" w:rsidRPr="00A82F87">
              <w:rPr>
                <w:color w:val="000000" w:themeColor="text1"/>
                <w:sz w:val="24"/>
                <w:szCs w:val="24"/>
              </w:rPr>
              <w:t xml:space="preserve"> – превышение на </w:t>
            </w:r>
            <w:r w:rsidR="000D2E5C" w:rsidRPr="00A82F87">
              <w:rPr>
                <w:color w:val="000000" w:themeColor="text1"/>
                <w:sz w:val="24"/>
                <w:szCs w:val="24"/>
              </w:rPr>
              <w:t xml:space="preserve">94 674 тыс. рублей или </w:t>
            </w:r>
            <w:proofErr w:type="gramStart"/>
            <w:r w:rsidR="000D2E5C" w:rsidRPr="00A82F87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="000D2E5C" w:rsidRPr="00A82F87">
              <w:rPr>
                <w:color w:val="000000" w:themeColor="text1"/>
                <w:sz w:val="24"/>
                <w:szCs w:val="24"/>
              </w:rPr>
              <w:t xml:space="preserve"> 3,4 раза</w:t>
            </w:r>
            <w:r w:rsidR="00A82F87" w:rsidRPr="00A82F87">
              <w:rPr>
                <w:color w:val="000000" w:themeColor="text1"/>
                <w:sz w:val="24"/>
                <w:szCs w:val="24"/>
              </w:rPr>
              <w:t>)</w:t>
            </w:r>
            <w:r w:rsidR="000D2E5C" w:rsidRPr="00A82F87">
              <w:rPr>
                <w:color w:val="000000" w:themeColor="text1"/>
                <w:sz w:val="24"/>
                <w:szCs w:val="24"/>
              </w:rPr>
              <w:t>.</w:t>
            </w:r>
            <w:r w:rsidR="00271EEF" w:rsidRPr="00A82F8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62A27" w:rsidRPr="00212F17" w:rsidTr="007C396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962A27">
            <w:pPr>
              <w:jc w:val="center"/>
              <w:rPr>
                <w:rStyle w:val="a5"/>
                <w:b/>
                <w:color w:val="0070C0"/>
              </w:rPr>
            </w:pPr>
            <w:r w:rsidRPr="00212F17">
              <w:rPr>
                <w:rStyle w:val="a5"/>
                <w:b/>
                <w:color w:val="0070C0"/>
              </w:rPr>
              <w:t xml:space="preserve">Исполнение </w:t>
            </w:r>
            <w:proofErr w:type="spellStart"/>
            <w:r w:rsidRPr="00212F17">
              <w:rPr>
                <w:rStyle w:val="a5"/>
                <w:b/>
                <w:color w:val="0070C0"/>
              </w:rPr>
              <w:t>консолидиро</w:t>
            </w:r>
            <w:proofErr w:type="spellEnd"/>
            <w:r w:rsidRPr="00212F17">
              <w:rPr>
                <w:rStyle w:val="a5"/>
                <w:b/>
                <w:color w:val="0070C0"/>
              </w:rPr>
              <w:t>-</w:t>
            </w:r>
          </w:p>
          <w:p w:rsidR="00962A27" w:rsidRPr="00212F17" w:rsidRDefault="00962A27">
            <w:pPr>
              <w:jc w:val="center"/>
              <w:rPr>
                <w:rStyle w:val="a5"/>
                <w:b/>
                <w:color w:val="0070C0"/>
              </w:rPr>
            </w:pPr>
            <w:r w:rsidRPr="00212F17">
              <w:rPr>
                <w:rStyle w:val="a5"/>
                <w:b/>
                <w:color w:val="0070C0"/>
              </w:rPr>
              <w:t xml:space="preserve">ванного бюджета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2C" w:rsidRPr="00B22336" w:rsidRDefault="00BD71C1" w:rsidP="009C0D0B">
            <w:pPr>
              <w:jc w:val="both"/>
            </w:pPr>
            <w:r w:rsidRPr="00B22336">
              <w:t xml:space="preserve">За </w:t>
            </w:r>
            <w:r w:rsidR="00EE4B2C" w:rsidRPr="00B22336">
              <w:t>201</w:t>
            </w:r>
            <w:r w:rsidR="0046736F" w:rsidRPr="00B22336">
              <w:t>4</w:t>
            </w:r>
            <w:r w:rsidR="00091D07" w:rsidRPr="00B22336">
              <w:t xml:space="preserve"> год</w:t>
            </w:r>
            <w:r w:rsidR="009E2F2C" w:rsidRPr="00B22336">
              <w:t xml:space="preserve"> в консолидированный бюджет района поступило </w:t>
            </w:r>
            <w:r w:rsidR="009E2F2C" w:rsidRPr="00B22336">
              <w:rPr>
                <w:b/>
              </w:rPr>
              <w:t xml:space="preserve">доходов </w:t>
            </w:r>
            <w:r w:rsidR="009E2F2C" w:rsidRPr="00B22336">
              <w:t xml:space="preserve">в сумме </w:t>
            </w:r>
            <w:r w:rsidR="00091D07" w:rsidRPr="00B22336">
              <w:rPr>
                <w:b/>
              </w:rPr>
              <w:t>1 </w:t>
            </w:r>
            <w:r w:rsidR="0046736F" w:rsidRPr="00B22336">
              <w:rPr>
                <w:b/>
              </w:rPr>
              <w:t>411 900,8</w:t>
            </w:r>
            <w:r w:rsidR="009E2F2C" w:rsidRPr="00B22336">
              <w:rPr>
                <w:b/>
              </w:rPr>
              <w:t xml:space="preserve"> тыс. рублей</w:t>
            </w:r>
            <w:r w:rsidR="00270EFC" w:rsidRPr="00B22336">
              <w:t xml:space="preserve"> (</w:t>
            </w:r>
            <w:r w:rsidR="00EE4B2C" w:rsidRPr="00B22336">
              <w:t>201</w:t>
            </w:r>
            <w:r w:rsidR="0046736F" w:rsidRPr="00B22336">
              <w:t>3</w:t>
            </w:r>
            <w:r w:rsidR="009E2F2C" w:rsidRPr="00B22336">
              <w:t xml:space="preserve">г. </w:t>
            </w:r>
            <w:r w:rsidR="00270EFC" w:rsidRPr="00B22336">
              <w:t>–</w:t>
            </w:r>
            <w:r w:rsidR="009E2F2C" w:rsidRPr="00B22336">
              <w:t xml:space="preserve"> </w:t>
            </w:r>
            <w:r w:rsidR="0046736F" w:rsidRPr="00B22336">
              <w:t>1 459 244,4</w:t>
            </w:r>
            <w:r w:rsidR="00B12B19" w:rsidRPr="00B22336">
              <w:rPr>
                <w:b/>
              </w:rPr>
              <w:t xml:space="preserve"> </w:t>
            </w:r>
            <w:r w:rsidR="009E2F2C" w:rsidRPr="00B22336">
              <w:t>тыс. рублей</w:t>
            </w:r>
            <w:r w:rsidR="0093751C" w:rsidRPr="00B22336">
              <w:t>)</w:t>
            </w:r>
            <w:r w:rsidR="009E2F2C" w:rsidRPr="00B22336">
              <w:t xml:space="preserve">, темп роста – </w:t>
            </w:r>
            <w:r w:rsidR="007C70C4" w:rsidRPr="00B22336">
              <w:t>96,8</w:t>
            </w:r>
            <w:r w:rsidR="0093751C" w:rsidRPr="00B22336">
              <w:t>%</w:t>
            </w:r>
            <w:r w:rsidR="009E2F2C" w:rsidRPr="00B22336">
              <w:t xml:space="preserve">. </w:t>
            </w:r>
          </w:p>
          <w:p w:rsidR="009C0D0B" w:rsidRPr="00B22336" w:rsidRDefault="009C0D0B" w:rsidP="009C0D0B">
            <w:pPr>
              <w:jc w:val="both"/>
            </w:pPr>
            <w:r w:rsidRPr="00B22336">
              <w:rPr>
                <w:b/>
              </w:rPr>
              <w:t>Расходы</w:t>
            </w:r>
            <w:r w:rsidRPr="00B22336">
              <w:t xml:space="preserve"> бюджета составили </w:t>
            </w:r>
            <w:r w:rsidR="0046736F" w:rsidRPr="00B22336">
              <w:rPr>
                <w:b/>
              </w:rPr>
              <w:t>1 436 397,7</w:t>
            </w:r>
            <w:r w:rsidRPr="00B22336">
              <w:rPr>
                <w:b/>
              </w:rPr>
              <w:t xml:space="preserve"> тыс. рублей</w:t>
            </w:r>
            <w:r w:rsidRPr="00B22336">
              <w:t xml:space="preserve"> </w:t>
            </w:r>
            <w:r w:rsidR="00270EFC" w:rsidRPr="00B22336">
              <w:t>(</w:t>
            </w:r>
            <w:r w:rsidR="0046736F" w:rsidRPr="00B22336">
              <w:t>2013</w:t>
            </w:r>
            <w:r w:rsidRPr="00B22336">
              <w:t xml:space="preserve">г. </w:t>
            </w:r>
            <w:r w:rsidR="00FC075F" w:rsidRPr="00B22336">
              <w:t>–</w:t>
            </w:r>
            <w:r w:rsidR="00B12B19" w:rsidRPr="00B22336">
              <w:t xml:space="preserve"> </w:t>
            </w:r>
            <w:r w:rsidR="0046736F" w:rsidRPr="00B22336">
              <w:t>1 446 371,3</w:t>
            </w:r>
            <w:r w:rsidR="00B12B19" w:rsidRPr="00B22336">
              <w:rPr>
                <w:b/>
              </w:rPr>
              <w:t xml:space="preserve"> </w:t>
            </w:r>
            <w:r w:rsidR="00B12B19" w:rsidRPr="00B22336">
              <w:t>тыс. рублей</w:t>
            </w:r>
            <w:r w:rsidR="0093751C" w:rsidRPr="00B22336">
              <w:t>)</w:t>
            </w:r>
            <w:r w:rsidR="00091D07" w:rsidRPr="00B22336">
              <w:t xml:space="preserve">, темп роста – </w:t>
            </w:r>
            <w:r w:rsidR="007C70C4" w:rsidRPr="00B22336">
              <w:t>99,3</w:t>
            </w:r>
            <w:r w:rsidRPr="00B22336">
              <w:t xml:space="preserve">%. </w:t>
            </w:r>
            <w:r w:rsidR="007C70C4" w:rsidRPr="00B22336">
              <w:t>Расходы бюджета на душу населения в Колпашевском районе составили 36 642,8 рублей.</w:t>
            </w:r>
          </w:p>
          <w:p w:rsidR="00962A27" w:rsidRPr="00B22336" w:rsidRDefault="007C70C4" w:rsidP="00A16AD5">
            <w:pPr>
              <w:jc w:val="both"/>
            </w:pPr>
            <w:r w:rsidRPr="00B22336">
              <w:t>Дефицит</w:t>
            </w:r>
            <w:r w:rsidR="00962A27" w:rsidRPr="00B22336">
              <w:t xml:space="preserve"> бюджета составил </w:t>
            </w:r>
            <w:r w:rsidR="00962A27" w:rsidRPr="00B22336">
              <w:rPr>
                <w:b/>
                <w:bCs/>
              </w:rPr>
              <w:t xml:space="preserve">– </w:t>
            </w:r>
            <w:r w:rsidRPr="00B22336">
              <w:rPr>
                <w:b/>
                <w:bCs/>
              </w:rPr>
              <w:t>24 496,9</w:t>
            </w:r>
            <w:r w:rsidR="00962A27" w:rsidRPr="00B22336">
              <w:rPr>
                <w:b/>
              </w:rPr>
              <w:t xml:space="preserve"> тыс. руб</w:t>
            </w:r>
            <w:r w:rsidR="00A16AD5" w:rsidRPr="00B22336">
              <w:rPr>
                <w:b/>
              </w:rPr>
              <w:t>лей</w:t>
            </w:r>
            <w:r w:rsidR="00CD2ED5" w:rsidRPr="00B22336">
              <w:rPr>
                <w:b/>
              </w:rPr>
              <w:t xml:space="preserve"> </w:t>
            </w:r>
            <w:r w:rsidR="00CD2ED5" w:rsidRPr="00B22336">
              <w:t>(</w:t>
            </w:r>
            <w:r w:rsidRPr="00B22336">
              <w:t xml:space="preserve">в </w:t>
            </w:r>
            <w:r w:rsidR="00CD2ED5" w:rsidRPr="00B22336">
              <w:t>201</w:t>
            </w:r>
            <w:r w:rsidRPr="00B22336">
              <w:t>3</w:t>
            </w:r>
            <w:r w:rsidR="00CD2ED5" w:rsidRPr="00B22336">
              <w:t xml:space="preserve">г. </w:t>
            </w:r>
            <w:proofErr w:type="spellStart"/>
            <w:r w:rsidRPr="00B22336">
              <w:t>профицит</w:t>
            </w:r>
            <w:proofErr w:type="spellEnd"/>
            <w:r w:rsidR="00CD2ED5" w:rsidRPr="00B22336">
              <w:t xml:space="preserve"> </w:t>
            </w:r>
            <w:r w:rsidRPr="00B22336">
              <w:rPr>
                <w:bCs/>
              </w:rPr>
              <w:t>12 873,1</w:t>
            </w:r>
            <w:r w:rsidR="00B12B19" w:rsidRPr="00B22336">
              <w:rPr>
                <w:b/>
              </w:rPr>
              <w:t xml:space="preserve"> </w:t>
            </w:r>
            <w:r w:rsidR="00CD2ED5" w:rsidRPr="00B22336">
              <w:t>тыс. рублей)</w:t>
            </w:r>
            <w:r w:rsidR="00962A27" w:rsidRPr="00B22336">
              <w:t>.</w:t>
            </w:r>
          </w:p>
          <w:p w:rsidR="00A16AD5" w:rsidRPr="00B22336" w:rsidRDefault="00A16AD5" w:rsidP="00A16AD5">
            <w:pPr>
              <w:jc w:val="both"/>
            </w:pPr>
            <w:r w:rsidRPr="00B22336">
              <w:t>В рейтинге среди 19</w:t>
            </w:r>
            <w:r w:rsidR="002411AD" w:rsidRPr="00B22336">
              <w:t>-ти</w:t>
            </w:r>
            <w:r w:rsidRPr="00B22336">
              <w:t xml:space="preserve"> городов и районов Томской области</w:t>
            </w:r>
            <w:r w:rsidR="00EE4B2C" w:rsidRPr="00B22336">
              <w:t xml:space="preserve"> Колпашевский район занимает </w:t>
            </w:r>
            <w:r w:rsidR="00FC075F" w:rsidRPr="00B22336">
              <w:t>4</w:t>
            </w:r>
            <w:r w:rsidRPr="00B22336">
              <w:t xml:space="preserve">-е место по </w:t>
            </w:r>
            <w:r w:rsidR="007C70C4" w:rsidRPr="00B22336">
              <w:t>абсолютным значениям доходов</w:t>
            </w:r>
            <w:r w:rsidRPr="00B22336">
              <w:t xml:space="preserve"> и 1</w:t>
            </w:r>
            <w:r w:rsidR="002411AD" w:rsidRPr="00B22336">
              <w:t>5</w:t>
            </w:r>
            <w:r w:rsidRPr="00B22336">
              <w:t xml:space="preserve">-е место по уровню </w:t>
            </w:r>
            <w:r w:rsidR="007C70C4" w:rsidRPr="00B22336">
              <w:t>доходов</w:t>
            </w:r>
            <w:r w:rsidRPr="00B22336">
              <w:t xml:space="preserve"> на душу населения (</w:t>
            </w:r>
            <w:r w:rsidR="007C70C4" w:rsidRPr="00B22336">
              <w:t>36 017,9</w:t>
            </w:r>
            <w:r w:rsidR="00AD6336" w:rsidRPr="00B22336">
              <w:t xml:space="preserve">  </w:t>
            </w:r>
            <w:r w:rsidRPr="00B22336">
              <w:t>рублей).</w:t>
            </w:r>
          </w:p>
          <w:p w:rsidR="00A16AD5" w:rsidRPr="00B22336" w:rsidRDefault="00A16AD5" w:rsidP="004A7839">
            <w:pPr>
              <w:jc w:val="both"/>
            </w:pPr>
            <w:r w:rsidRPr="00B22336">
              <w:t xml:space="preserve">При этом в Колпашевском районе </w:t>
            </w:r>
            <w:r w:rsidR="00B12B19" w:rsidRPr="00B22336">
              <w:t xml:space="preserve">за </w:t>
            </w:r>
            <w:r w:rsidRPr="00B22336">
              <w:t>201</w:t>
            </w:r>
            <w:r w:rsidR="004A7839" w:rsidRPr="00B22336">
              <w:t>4</w:t>
            </w:r>
            <w:r w:rsidRPr="00B22336">
              <w:t xml:space="preserve"> год пр</w:t>
            </w:r>
            <w:r w:rsidR="00CD31FF" w:rsidRPr="00B22336">
              <w:t>е</w:t>
            </w:r>
            <w:r w:rsidRPr="00B22336">
              <w:t xml:space="preserve">вышены </w:t>
            </w:r>
            <w:proofErr w:type="spellStart"/>
            <w:r w:rsidRPr="00B22336">
              <w:t>среднеобластные</w:t>
            </w:r>
            <w:proofErr w:type="spellEnd"/>
            <w:r w:rsidRPr="00B22336">
              <w:t xml:space="preserve"> значения </w:t>
            </w:r>
            <w:r w:rsidR="00CD31FF" w:rsidRPr="00B22336">
              <w:t xml:space="preserve">в расчёте на душу населения </w:t>
            </w:r>
            <w:r w:rsidR="00E537ED" w:rsidRPr="00B22336">
              <w:t xml:space="preserve">по уровню доходов бюджета </w:t>
            </w:r>
            <w:r w:rsidRPr="00B22336">
              <w:t>на</w:t>
            </w:r>
            <w:r w:rsidR="00CD31FF" w:rsidRPr="00B22336">
              <w:t xml:space="preserve"> </w:t>
            </w:r>
            <w:r w:rsidR="004A7839" w:rsidRPr="00B22336">
              <w:t xml:space="preserve">22,3% (2013г. </w:t>
            </w:r>
            <w:r w:rsidR="00B22336" w:rsidRPr="00B22336">
              <w:t>–</w:t>
            </w:r>
            <w:r w:rsidR="004A7839" w:rsidRPr="00B22336">
              <w:t xml:space="preserve"> </w:t>
            </w:r>
            <w:r w:rsidR="00B22336" w:rsidRPr="00B22336">
              <w:t xml:space="preserve">на </w:t>
            </w:r>
            <w:r w:rsidR="000D2E5C" w:rsidRPr="00B22336">
              <w:t>27,2</w:t>
            </w:r>
            <w:r w:rsidR="00E537ED" w:rsidRPr="00B22336">
              <w:t>%</w:t>
            </w:r>
            <w:r w:rsidR="004A7839" w:rsidRPr="00B22336">
              <w:t>), а по</w:t>
            </w:r>
            <w:r w:rsidR="00E537ED" w:rsidRPr="00B22336">
              <w:t xml:space="preserve"> уровню расходов бюджета </w:t>
            </w:r>
            <w:r w:rsidR="00CD31FF" w:rsidRPr="00B22336">
              <w:t xml:space="preserve">на </w:t>
            </w:r>
            <w:r w:rsidR="00B22336" w:rsidRPr="00B22336">
              <w:t xml:space="preserve">22,0% (2013г. </w:t>
            </w:r>
            <w:r w:rsidR="00A81CC1">
              <w:t>–</w:t>
            </w:r>
            <w:r w:rsidR="00B22336" w:rsidRPr="00B22336">
              <w:t xml:space="preserve"> </w:t>
            </w:r>
            <w:proofErr w:type="gramStart"/>
            <w:r w:rsidR="00B22336" w:rsidRPr="00B22336">
              <w:t>на</w:t>
            </w:r>
            <w:proofErr w:type="gramEnd"/>
            <w:r w:rsidR="00B22336" w:rsidRPr="00B22336">
              <w:t xml:space="preserve"> </w:t>
            </w:r>
            <w:r w:rsidR="000D2E5C" w:rsidRPr="00B22336">
              <w:t>22,9</w:t>
            </w:r>
            <w:r w:rsidR="00E537ED" w:rsidRPr="00B22336">
              <w:t>%</w:t>
            </w:r>
            <w:r w:rsidR="00B22336" w:rsidRPr="00B22336">
              <w:t>)</w:t>
            </w:r>
            <w:r w:rsidR="00CD31FF" w:rsidRPr="00B22336"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27" w:rsidRPr="00212F17" w:rsidRDefault="00962A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962A27" w:rsidRPr="00212F17" w:rsidRDefault="00962A27">
      <w:pPr>
        <w:jc w:val="center"/>
        <w:rPr>
          <w:b/>
          <w:bCs/>
          <w:sz w:val="28"/>
          <w:szCs w:val="28"/>
        </w:rPr>
      </w:pPr>
    </w:p>
    <w:p w:rsidR="00962A27" w:rsidRPr="00212F17" w:rsidRDefault="00962A27">
      <w:pPr>
        <w:jc w:val="center"/>
        <w:rPr>
          <w:b/>
          <w:bCs/>
          <w:noProof/>
          <w:sz w:val="28"/>
          <w:szCs w:val="28"/>
        </w:rPr>
      </w:pPr>
      <w:bookmarkStart w:id="0" w:name="демография"/>
      <w:bookmarkEnd w:id="0"/>
      <w:r w:rsidRPr="00212F17">
        <w:rPr>
          <w:b/>
          <w:bCs/>
          <w:sz w:val="28"/>
          <w:szCs w:val="28"/>
        </w:rPr>
        <w:br w:type="page"/>
      </w:r>
      <w:r w:rsidR="00BF2586" w:rsidRPr="00BF2586"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1129153" cy="635000"/>
            <wp:effectExtent l="19050" t="0" r="0" b="0"/>
            <wp:docPr id="3" name="Рисунок 5" descr="C:\Users\Отдел экономики 3\Desktop\7d07484a0e84cca77fbe7309ce00de43f3622e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тдел экономики 3\Desktop\7d07484a0e84cca77fbe7309ce00de43f3622e3d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148" cy="63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2F17">
        <w:rPr>
          <w:b/>
          <w:bCs/>
          <w:sz w:val="28"/>
          <w:szCs w:val="28"/>
        </w:rPr>
        <w:t xml:space="preserve"> </w:t>
      </w:r>
      <w:r w:rsidRPr="00212F17">
        <w:rPr>
          <w:b/>
          <w:bCs/>
          <w:color w:val="0070C0"/>
          <w:sz w:val="28"/>
          <w:szCs w:val="28"/>
        </w:rPr>
        <w:t>2. ДЕМОГРАФИЧЕСКАЯ СИТУАЦИЯ</w:t>
      </w:r>
    </w:p>
    <w:p w:rsidR="00962A27" w:rsidRPr="008E0E7E" w:rsidRDefault="00D5351D" w:rsidP="00211169">
      <w:pPr>
        <w:pStyle w:val="3"/>
        <w:ind w:firstLine="567"/>
        <w:jc w:val="both"/>
      </w:pPr>
      <w:r w:rsidRPr="00E43A8A">
        <w:t xml:space="preserve">За </w:t>
      </w:r>
      <w:r w:rsidR="00462742" w:rsidRPr="00E43A8A">
        <w:t>201</w:t>
      </w:r>
      <w:r w:rsidR="00C35C6B" w:rsidRPr="00E43A8A">
        <w:t>4</w:t>
      </w:r>
      <w:r w:rsidR="00962A27" w:rsidRPr="00E43A8A">
        <w:t xml:space="preserve"> год демографическая</w:t>
      </w:r>
      <w:r w:rsidR="00462742" w:rsidRPr="00E43A8A">
        <w:t xml:space="preserve"> ситуация в Колпашевском районе</w:t>
      </w:r>
      <w:r w:rsidR="00962A27" w:rsidRPr="00E43A8A">
        <w:t xml:space="preserve"> характеризовалась </w:t>
      </w:r>
      <w:r w:rsidR="00E43A8A" w:rsidRPr="00E43A8A">
        <w:t>некоторым ухудшением</w:t>
      </w:r>
      <w:r w:rsidR="008169ED" w:rsidRPr="00E43A8A">
        <w:t xml:space="preserve"> показателей естественного движения и </w:t>
      </w:r>
      <w:r w:rsidR="00E5552A" w:rsidRPr="00E43A8A">
        <w:t xml:space="preserve">продолжающимся </w:t>
      </w:r>
      <w:r w:rsidR="00962A27" w:rsidRPr="00E43A8A">
        <w:t>процессом механической убыли населения</w:t>
      </w:r>
      <w:r w:rsidR="00E43A8A" w:rsidRPr="00E43A8A">
        <w:t>, хотя и</w:t>
      </w:r>
      <w:r w:rsidR="00E43A8A">
        <w:t xml:space="preserve"> более низкими темпами</w:t>
      </w:r>
      <w:r w:rsidR="00A77859" w:rsidRPr="00E43A8A">
        <w:t>.</w:t>
      </w:r>
      <w:r w:rsidR="00AD7ED1" w:rsidRPr="00E43A8A">
        <w:t xml:space="preserve"> </w:t>
      </w:r>
      <w:r w:rsidR="00E43A8A" w:rsidRPr="00E43A8A">
        <w:t xml:space="preserve">Наметившиеся ранее (в 2012-2013 годах) положительные тенденции в естественном движении населения в 2014 году несколько замедлились. </w:t>
      </w:r>
      <w:r w:rsidR="00AD7ED1" w:rsidRPr="00E43A8A">
        <w:t xml:space="preserve">Под влиянием </w:t>
      </w:r>
      <w:r w:rsidR="00E43A8A">
        <w:t>таких</w:t>
      </w:r>
      <w:r w:rsidR="00AD7ED1" w:rsidRPr="00E43A8A">
        <w:t xml:space="preserve"> тенденций численность постоянного населения</w:t>
      </w:r>
      <w:r w:rsidR="00AD7ED1" w:rsidRPr="008E0E7E">
        <w:t xml:space="preserve"> района </w:t>
      </w:r>
      <w:r w:rsidR="00E43A8A">
        <w:t xml:space="preserve">в течение 2014 года продолжала </w:t>
      </w:r>
      <w:r w:rsidR="00AD7ED1" w:rsidRPr="008E0E7E">
        <w:t>сокраща</w:t>
      </w:r>
      <w:r w:rsidR="00E43A8A">
        <w:t>ться, но</w:t>
      </w:r>
      <w:r w:rsidR="00AD7ED1" w:rsidRPr="008E0E7E">
        <w:t xml:space="preserve"> более низкими темпами. </w:t>
      </w:r>
      <w:r w:rsidR="007D3C5C" w:rsidRPr="008E0E7E">
        <w:t xml:space="preserve"> </w:t>
      </w:r>
    </w:p>
    <w:p w:rsidR="00F7748E" w:rsidRPr="008E0E7E" w:rsidRDefault="00211169" w:rsidP="00211169">
      <w:pPr>
        <w:pStyle w:val="a9"/>
        <w:ind w:firstLine="567"/>
        <w:jc w:val="both"/>
      </w:pPr>
      <w:r w:rsidRPr="008E0E7E">
        <w:t>Изменение</w:t>
      </w:r>
      <w:r w:rsidR="00F7748E" w:rsidRPr="008E0E7E">
        <w:t xml:space="preserve"> демографических показателей по </w:t>
      </w:r>
      <w:proofErr w:type="spellStart"/>
      <w:r w:rsidR="00F7748E" w:rsidRPr="008E0E7E">
        <w:t>Колпашевскому</w:t>
      </w:r>
      <w:proofErr w:type="spellEnd"/>
      <w:r w:rsidR="00F7748E" w:rsidRPr="008E0E7E">
        <w:t xml:space="preserve"> району за соот</w:t>
      </w:r>
      <w:r w:rsidR="00976C13" w:rsidRPr="008E0E7E">
        <w:t>ветствующий период 3-х лет (201</w:t>
      </w:r>
      <w:r w:rsidR="00C35C6B">
        <w:t>2</w:t>
      </w:r>
      <w:r w:rsidR="00976C13" w:rsidRPr="008E0E7E">
        <w:t>-201</w:t>
      </w:r>
      <w:r w:rsidR="00C35C6B">
        <w:t>4</w:t>
      </w:r>
      <w:r w:rsidR="00F7748E" w:rsidRPr="008E0E7E">
        <w:t>) наглядно представлено на рисунке 1.</w:t>
      </w:r>
    </w:p>
    <w:p w:rsidR="0020005E" w:rsidRPr="008E0E7E" w:rsidRDefault="00C35C6B" w:rsidP="00A62709">
      <w:pPr>
        <w:pStyle w:val="a9"/>
        <w:ind w:firstLine="0"/>
        <w:jc w:val="both"/>
      </w:pPr>
      <w:r w:rsidRPr="00520DC9">
        <w:rPr>
          <w:noProof/>
          <w:u w:val="single"/>
        </w:rPr>
        <w:drawing>
          <wp:inline distT="0" distB="0" distL="0" distR="0">
            <wp:extent cx="6505575" cy="29051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7748E" w:rsidRPr="008E0E7E" w:rsidRDefault="00F7748E" w:rsidP="00E170C3">
      <w:pPr>
        <w:pStyle w:val="af8"/>
        <w:ind w:firstLine="284"/>
        <w:jc w:val="center"/>
        <w:rPr>
          <w:color w:val="548DD4" w:themeColor="text2" w:themeTint="99"/>
          <w:sz w:val="22"/>
          <w:szCs w:val="22"/>
        </w:rPr>
      </w:pPr>
      <w:r w:rsidRPr="008E0E7E">
        <w:rPr>
          <w:color w:val="548DD4" w:themeColor="text2" w:themeTint="99"/>
          <w:sz w:val="22"/>
          <w:szCs w:val="22"/>
        </w:rPr>
        <w:t xml:space="preserve"> Рисунок </w:t>
      </w:r>
      <w:r w:rsidR="00893205" w:rsidRPr="008E0E7E">
        <w:rPr>
          <w:color w:val="548DD4" w:themeColor="text2" w:themeTint="99"/>
          <w:sz w:val="22"/>
          <w:szCs w:val="22"/>
        </w:rPr>
        <w:fldChar w:fldCharType="begin"/>
      </w:r>
      <w:r w:rsidRPr="008E0E7E">
        <w:rPr>
          <w:color w:val="548DD4" w:themeColor="text2" w:themeTint="99"/>
          <w:sz w:val="22"/>
          <w:szCs w:val="22"/>
        </w:rPr>
        <w:instrText xml:space="preserve"> SEQ Рисунок \* ARABIC </w:instrText>
      </w:r>
      <w:r w:rsidR="00893205" w:rsidRPr="008E0E7E">
        <w:rPr>
          <w:color w:val="548DD4" w:themeColor="text2" w:themeTint="99"/>
          <w:sz w:val="22"/>
          <w:szCs w:val="22"/>
        </w:rPr>
        <w:fldChar w:fldCharType="separate"/>
      </w:r>
      <w:r w:rsidR="00185499">
        <w:rPr>
          <w:noProof/>
          <w:color w:val="548DD4" w:themeColor="text2" w:themeTint="99"/>
          <w:sz w:val="22"/>
          <w:szCs w:val="22"/>
        </w:rPr>
        <w:t>1</w:t>
      </w:r>
      <w:r w:rsidR="00893205" w:rsidRPr="008E0E7E">
        <w:rPr>
          <w:color w:val="548DD4" w:themeColor="text2" w:themeTint="99"/>
          <w:sz w:val="22"/>
          <w:szCs w:val="22"/>
        </w:rPr>
        <w:fldChar w:fldCharType="end"/>
      </w:r>
      <w:r w:rsidRPr="008E0E7E">
        <w:rPr>
          <w:color w:val="548DD4" w:themeColor="text2" w:themeTint="99"/>
          <w:sz w:val="22"/>
          <w:szCs w:val="22"/>
        </w:rPr>
        <w:t xml:space="preserve">. Демографические показатели по </w:t>
      </w:r>
      <w:proofErr w:type="spellStart"/>
      <w:r w:rsidRPr="008E0E7E">
        <w:rPr>
          <w:color w:val="548DD4" w:themeColor="text2" w:themeTint="99"/>
          <w:sz w:val="22"/>
          <w:szCs w:val="22"/>
        </w:rPr>
        <w:t>Колпашевскому</w:t>
      </w:r>
      <w:proofErr w:type="spellEnd"/>
      <w:r w:rsidRPr="008E0E7E">
        <w:rPr>
          <w:color w:val="548DD4" w:themeColor="text2" w:themeTint="99"/>
          <w:sz w:val="22"/>
          <w:szCs w:val="22"/>
        </w:rPr>
        <w:t xml:space="preserve"> району за 20</w:t>
      </w:r>
      <w:r w:rsidR="003B6B8F" w:rsidRPr="008E0E7E">
        <w:rPr>
          <w:color w:val="548DD4" w:themeColor="text2" w:themeTint="99"/>
          <w:sz w:val="22"/>
          <w:szCs w:val="22"/>
        </w:rPr>
        <w:t>1</w:t>
      </w:r>
      <w:r w:rsidR="001D7BDB">
        <w:rPr>
          <w:color w:val="548DD4" w:themeColor="text2" w:themeTint="99"/>
          <w:sz w:val="22"/>
          <w:szCs w:val="22"/>
        </w:rPr>
        <w:t>2</w:t>
      </w:r>
      <w:r w:rsidRPr="008E0E7E">
        <w:rPr>
          <w:color w:val="548DD4" w:themeColor="text2" w:themeTint="99"/>
          <w:sz w:val="22"/>
          <w:szCs w:val="22"/>
        </w:rPr>
        <w:t>-201</w:t>
      </w:r>
      <w:r w:rsidR="001D7BDB">
        <w:rPr>
          <w:color w:val="548DD4" w:themeColor="text2" w:themeTint="99"/>
          <w:sz w:val="22"/>
          <w:szCs w:val="22"/>
        </w:rPr>
        <w:t>4</w:t>
      </w:r>
      <w:r w:rsidRPr="008E0E7E">
        <w:rPr>
          <w:color w:val="548DD4" w:themeColor="text2" w:themeTint="99"/>
          <w:sz w:val="22"/>
          <w:szCs w:val="22"/>
        </w:rPr>
        <w:t xml:space="preserve"> гг.</w:t>
      </w:r>
    </w:p>
    <w:p w:rsidR="00F7748E" w:rsidRPr="008E0E7E" w:rsidRDefault="00F7748E" w:rsidP="00211169">
      <w:pPr>
        <w:pStyle w:val="a9"/>
        <w:ind w:firstLine="567"/>
        <w:jc w:val="center"/>
        <w:rPr>
          <w:color w:val="548DD4" w:themeColor="text2" w:themeTint="99"/>
          <w:sz w:val="24"/>
          <w:szCs w:val="24"/>
        </w:rPr>
        <w:sectPr w:rsidR="00F7748E" w:rsidRPr="008E0E7E" w:rsidSect="000923B1">
          <w:headerReference w:type="default" r:id="rId16"/>
          <w:footerReference w:type="default" r:id="rId17"/>
          <w:type w:val="continuous"/>
          <w:pgSz w:w="11906" w:h="16838"/>
          <w:pgMar w:top="993" w:right="707" w:bottom="719" w:left="851" w:header="720" w:footer="720" w:gutter="0"/>
          <w:paperSrc w:first="7" w:other="7"/>
          <w:cols w:space="720" w:equalWidth="0">
            <w:col w:w="10348"/>
          </w:cols>
          <w:docGrid w:linePitch="326"/>
        </w:sectPr>
      </w:pPr>
    </w:p>
    <w:p w:rsidR="00134A30" w:rsidRPr="008E0E7E" w:rsidRDefault="00E67972" w:rsidP="00211169">
      <w:pPr>
        <w:ind w:firstLine="567"/>
        <w:jc w:val="both"/>
        <w:rPr>
          <w:sz w:val="28"/>
          <w:szCs w:val="28"/>
        </w:rPr>
      </w:pPr>
      <w:r w:rsidRPr="00872C7D">
        <w:rPr>
          <w:sz w:val="28"/>
          <w:szCs w:val="28"/>
        </w:rPr>
        <w:lastRenderedPageBreak/>
        <w:t xml:space="preserve">Численность населения района </w:t>
      </w:r>
      <w:r w:rsidR="00041744" w:rsidRPr="00872C7D">
        <w:rPr>
          <w:sz w:val="28"/>
          <w:szCs w:val="28"/>
        </w:rPr>
        <w:t>с учётом естественного прироста</w:t>
      </w:r>
      <w:r w:rsidR="00134A30" w:rsidRPr="00872C7D">
        <w:rPr>
          <w:sz w:val="28"/>
          <w:szCs w:val="28"/>
        </w:rPr>
        <w:t xml:space="preserve"> и механической убыли нас</w:t>
      </w:r>
      <w:r w:rsidR="004016D3" w:rsidRPr="00872C7D">
        <w:rPr>
          <w:sz w:val="28"/>
          <w:szCs w:val="28"/>
        </w:rPr>
        <w:t>еления уменьшилась с начала 2014</w:t>
      </w:r>
      <w:r w:rsidR="00134A30" w:rsidRPr="00872C7D">
        <w:rPr>
          <w:sz w:val="28"/>
          <w:szCs w:val="28"/>
        </w:rPr>
        <w:t xml:space="preserve"> года на </w:t>
      </w:r>
      <w:r w:rsidRPr="00872C7D">
        <w:rPr>
          <w:sz w:val="28"/>
          <w:szCs w:val="28"/>
        </w:rPr>
        <w:t>450</w:t>
      </w:r>
      <w:r w:rsidR="00134A30" w:rsidRPr="00872C7D">
        <w:rPr>
          <w:sz w:val="28"/>
          <w:szCs w:val="28"/>
        </w:rPr>
        <w:t xml:space="preserve"> человек</w:t>
      </w:r>
      <w:r w:rsidR="00E05D7F" w:rsidRPr="00872C7D">
        <w:rPr>
          <w:sz w:val="28"/>
          <w:szCs w:val="28"/>
        </w:rPr>
        <w:t>. По официальным данным</w:t>
      </w:r>
      <w:r w:rsidR="00134A30" w:rsidRPr="00872C7D">
        <w:rPr>
          <w:sz w:val="28"/>
          <w:szCs w:val="28"/>
        </w:rPr>
        <w:t xml:space="preserve"> </w:t>
      </w:r>
      <w:proofErr w:type="spellStart"/>
      <w:r w:rsidR="00E05D7F" w:rsidRPr="00872C7D">
        <w:rPr>
          <w:sz w:val="28"/>
          <w:szCs w:val="28"/>
        </w:rPr>
        <w:t>Томскстата</w:t>
      </w:r>
      <w:proofErr w:type="spellEnd"/>
      <w:r w:rsidR="00E05D7F" w:rsidRPr="00872C7D">
        <w:rPr>
          <w:sz w:val="28"/>
          <w:szCs w:val="28"/>
        </w:rPr>
        <w:t xml:space="preserve"> </w:t>
      </w:r>
      <w:r w:rsidR="00E05D7F" w:rsidRPr="00872C7D">
        <w:rPr>
          <w:b/>
          <w:sz w:val="28"/>
          <w:szCs w:val="28"/>
        </w:rPr>
        <w:t>численность постоянного населения</w:t>
      </w:r>
      <w:r w:rsidR="00E05D7F" w:rsidRPr="00872C7D">
        <w:rPr>
          <w:sz w:val="28"/>
          <w:szCs w:val="28"/>
        </w:rPr>
        <w:t xml:space="preserve"> в Колпашевском районе </w:t>
      </w:r>
      <w:r w:rsidR="00041744" w:rsidRPr="00872C7D">
        <w:rPr>
          <w:sz w:val="28"/>
          <w:szCs w:val="28"/>
        </w:rPr>
        <w:t>на 0</w:t>
      </w:r>
      <w:r w:rsidR="00C33399" w:rsidRPr="00872C7D">
        <w:rPr>
          <w:sz w:val="28"/>
          <w:szCs w:val="28"/>
        </w:rPr>
        <w:t>1.01.201</w:t>
      </w:r>
      <w:r w:rsidR="004016D3" w:rsidRPr="00872C7D">
        <w:rPr>
          <w:sz w:val="28"/>
          <w:szCs w:val="28"/>
        </w:rPr>
        <w:t>5</w:t>
      </w:r>
      <w:r w:rsidR="00612C5B">
        <w:rPr>
          <w:sz w:val="28"/>
          <w:szCs w:val="28"/>
        </w:rPr>
        <w:t>г.</w:t>
      </w:r>
      <w:r w:rsidR="005321E7" w:rsidRPr="00872C7D">
        <w:rPr>
          <w:sz w:val="28"/>
          <w:szCs w:val="28"/>
        </w:rPr>
        <w:t xml:space="preserve"> </w:t>
      </w:r>
      <w:r w:rsidR="00134A30" w:rsidRPr="00872C7D">
        <w:rPr>
          <w:sz w:val="28"/>
          <w:szCs w:val="28"/>
        </w:rPr>
        <w:t>составила</w:t>
      </w:r>
      <w:r w:rsidR="00A66CF2" w:rsidRPr="00872C7D">
        <w:rPr>
          <w:sz w:val="28"/>
          <w:szCs w:val="28"/>
        </w:rPr>
        <w:t xml:space="preserve"> </w:t>
      </w:r>
      <w:r w:rsidR="00E05D7F" w:rsidRPr="00872C7D">
        <w:rPr>
          <w:b/>
          <w:sz w:val="28"/>
          <w:szCs w:val="28"/>
        </w:rPr>
        <w:t>38 839</w:t>
      </w:r>
      <w:r w:rsidR="00134A30" w:rsidRPr="00872C7D">
        <w:rPr>
          <w:sz w:val="28"/>
          <w:szCs w:val="28"/>
        </w:rPr>
        <w:t xml:space="preserve"> человек. </w:t>
      </w:r>
      <w:r w:rsidR="00E05D7F" w:rsidRPr="00872C7D">
        <w:rPr>
          <w:b/>
          <w:sz w:val="28"/>
          <w:szCs w:val="28"/>
        </w:rPr>
        <w:t>Среднегодовая</w:t>
      </w:r>
      <w:r w:rsidR="00E05D7F" w:rsidRPr="00872C7D">
        <w:rPr>
          <w:sz w:val="28"/>
          <w:szCs w:val="28"/>
        </w:rPr>
        <w:t xml:space="preserve"> численность </w:t>
      </w:r>
      <w:r w:rsidR="00872C7D" w:rsidRPr="00872C7D">
        <w:rPr>
          <w:sz w:val="28"/>
          <w:szCs w:val="28"/>
        </w:rPr>
        <w:t xml:space="preserve">постоянного </w:t>
      </w:r>
      <w:r w:rsidR="00E05D7F" w:rsidRPr="00872C7D">
        <w:rPr>
          <w:sz w:val="28"/>
          <w:szCs w:val="28"/>
        </w:rPr>
        <w:t xml:space="preserve">населения района за 2014 год составила </w:t>
      </w:r>
      <w:r w:rsidR="00872C7D" w:rsidRPr="00872C7D">
        <w:rPr>
          <w:b/>
          <w:sz w:val="28"/>
          <w:szCs w:val="28"/>
        </w:rPr>
        <w:t>38 991 человек</w:t>
      </w:r>
      <w:r w:rsidR="00872C7D">
        <w:rPr>
          <w:sz w:val="28"/>
          <w:szCs w:val="28"/>
        </w:rPr>
        <w:t xml:space="preserve">. </w:t>
      </w:r>
      <w:r w:rsidR="00134A30" w:rsidRPr="008E0E7E">
        <w:rPr>
          <w:sz w:val="28"/>
          <w:szCs w:val="28"/>
        </w:rPr>
        <w:t xml:space="preserve">Демографические </w:t>
      </w:r>
      <w:r w:rsidR="00041744" w:rsidRPr="008E0E7E">
        <w:rPr>
          <w:sz w:val="28"/>
          <w:szCs w:val="28"/>
        </w:rPr>
        <w:t xml:space="preserve">показатели </w:t>
      </w:r>
      <w:r w:rsidR="00DE7A8F" w:rsidRPr="008E0E7E">
        <w:rPr>
          <w:sz w:val="28"/>
          <w:szCs w:val="28"/>
        </w:rPr>
        <w:t xml:space="preserve">за 3 года </w:t>
      </w:r>
      <w:r w:rsidR="00134A30" w:rsidRPr="008E0E7E">
        <w:rPr>
          <w:sz w:val="28"/>
          <w:szCs w:val="28"/>
        </w:rPr>
        <w:t>приведены в таблице 1.</w:t>
      </w:r>
    </w:p>
    <w:p w:rsidR="00462742" w:rsidRPr="008E0E7E" w:rsidRDefault="00462742" w:rsidP="00211169">
      <w:pPr>
        <w:pStyle w:val="af7"/>
        <w:jc w:val="left"/>
        <w:rPr>
          <w:b/>
          <w:iCs/>
          <w:color w:val="auto"/>
          <w:szCs w:val="24"/>
        </w:rPr>
      </w:pPr>
      <w:r w:rsidRPr="008E0E7E">
        <w:rPr>
          <w:b/>
          <w:iCs/>
          <w:color w:val="auto"/>
          <w:szCs w:val="24"/>
        </w:rPr>
        <w:t>Таблица 1. Динамика демографических показателей в Колпашевском районе, человек.</w:t>
      </w:r>
    </w:p>
    <w:tbl>
      <w:tblPr>
        <w:tblStyle w:val="af6"/>
        <w:tblW w:w="10490" w:type="dxa"/>
        <w:tblInd w:w="108" w:type="dxa"/>
        <w:tblLook w:val="04A0"/>
      </w:tblPr>
      <w:tblGrid>
        <w:gridCol w:w="6663"/>
        <w:gridCol w:w="1275"/>
        <w:gridCol w:w="1276"/>
        <w:gridCol w:w="1276"/>
      </w:tblGrid>
      <w:tr w:rsidR="004016D3" w:rsidRPr="008E0E7E" w:rsidTr="00612C5B">
        <w:tc>
          <w:tcPr>
            <w:tcW w:w="6663" w:type="dxa"/>
            <w:shd w:val="clear" w:color="auto" w:fill="EAF1DD" w:themeFill="accent3" w:themeFillTint="33"/>
          </w:tcPr>
          <w:p w:rsidR="004016D3" w:rsidRPr="008E0E7E" w:rsidRDefault="004016D3" w:rsidP="00D02365">
            <w:pPr>
              <w:pStyle w:val="af5"/>
              <w:ind w:firstLine="34"/>
              <w:jc w:val="center"/>
              <w:rPr>
                <w:b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4016D3" w:rsidRPr="008E0E7E" w:rsidRDefault="004016D3" w:rsidP="004016D3">
            <w:pPr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4016D3" w:rsidRPr="008E0E7E" w:rsidRDefault="004016D3" w:rsidP="004016D3">
            <w:pPr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2013 год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4016D3" w:rsidRPr="008E0E7E" w:rsidRDefault="004016D3" w:rsidP="004016D3">
            <w:pPr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2012 год</w:t>
            </w:r>
          </w:p>
        </w:tc>
      </w:tr>
      <w:tr w:rsidR="004016D3" w:rsidRPr="008E0E7E" w:rsidTr="004016D3">
        <w:tc>
          <w:tcPr>
            <w:tcW w:w="6663" w:type="dxa"/>
          </w:tcPr>
          <w:p w:rsidR="004016D3" w:rsidRPr="008E0E7E" w:rsidRDefault="004016D3" w:rsidP="00E6797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постоянного населения района на конец периода </w:t>
            </w:r>
          </w:p>
        </w:tc>
        <w:tc>
          <w:tcPr>
            <w:tcW w:w="1275" w:type="dxa"/>
            <w:vAlign w:val="center"/>
          </w:tcPr>
          <w:p w:rsidR="004016D3" w:rsidRPr="00E05D7F" w:rsidRDefault="00E05D7F" w:rsidP="004016D3">
            <w:pPr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7F">
              <w:rPr>
                <w:rFonts w:ascii="Times New Roman" w:hAnsi="Times New Roman" w:cs="Times New Roman"/>
                <w:b/>
                <w:sz w:val="24"/>
                <w:szCs w:val="24"/>
              </w:rPr>
              <w:t>38 839</w:t>
            </w:r>
          </w:p>
        </w:tc>
        <w:tc>
          <w:tcPr>
            <w:tcW w:w="1276" w:type="dxa"/>
            <w:vAlign w:val="center"/>
          </w:tcPr>
          <w:p w:rsidR="004016D3" w:rsidRPr="008E0E7E" w:rsidRDefault="004016D3" w:rsidP="004016D3">
            <w:pPr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39 142</w:t>
            </w:r>
          </w:p>
        </w:tc>
        <w:tc>
          <w:tcPr>
            <w:tcW w:w="1276" w:type="dxa"/>
            <w:vAlign w:val="center"/>
          </w:tcPr>
          <w:p w:rsidR="004016D3" w:rsidRPr="008E0E7E" w:rsidRDefault="004016D3" w:rsidP="004016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39 592</w:t>
            </w:r>
          </w:p>
        </w:tc>
      </w:tr>
      <w:tr w:rsidR="004016D3" w:rsidRPr="008E0E7E" w:rsidTr="004016D3">
        <w:tc>
          <w:tcPr>
            <w:tcW w:w="6663" w:type="dxa"/>
          </w:tcPr>
          <w:p w:rsidR="004016D3" w:rsidRPr="008E0E7E" w:rsidRDefault="004016D3" w:rsidP="00D0236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sz w:val="24"/>
                <w:szCs w:val="24"/>
              </w:rPr>
              <w:t>Прирост</w:t>
            </w:r>
            <w:proofErr w:type="gramStart"/>
            <w:r w:rsidRPr="008E0E7E">
              <w:rPr>
                <w:rFonts w:ascii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8E0E7E">
              <w:rPr>
                <w:rFonts w:ascii="Times New Roman" w:hAnsi="Times New Roman" w:cs="Times New Roman"/>
                <w:sz w:val="24"/>
                <w:szCs w:val="24"/>
              </w:rPr>
              <w:t xml:space="preserve">убыль (-) населения к началу периода, в том числе: </w:t>
            </w:r>
          </w:p>
        </w:tc>
        <w:tc>
          <w:tcPr>
            <w:tcW w:w="1275" w:type="dxa"/>
            <w:vAlign w:val="center"/>
          </w:tcPr>
          <w:p w:rsidR="004016D3" w:rsidRPr="004E79F9" w:rsidRDefault="004016D3" w:rsidP="004E79F9">
            <w:pPr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E79F9" w:rsidRPr="004E79F9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1276" w:type="dxa"/>
            <w:vAlign w:val="center"/>
          </w:tcPr>
          <w:p w:rsidR="004016D3" w:rsidRPr="004E79F9" w:rsidRDefault="004016D3" w:rsidP="004016D3">
            <w:pPr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F9">
              <w:rPr>
                <w:rFonts w:ascii="Times New Roman" w:hAnsi="Times New Roman" w:cs="Times New Roman"/>
                <w:b/>
                <w:sz w:val="24"/>
                <w:szCs w:val="24"/>
              </w:rPr>
              <w:t>-450</w:t>
            </w:r>
          </w:p>
        </w:tc>
        <w:tc>
          <w:tcPr>
            <w:tcW w:w="1276" w:type="dxa"/>
            <w:vAlign w:val="center"/>
          </w:tcPr>
          <w:p w:rsidR="004016D3" w:rsidRPr="008E0E7E" w:rsidRDefault="004016D3" w:rsidP="004016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-558</w:t>
            </w:r>
          </w:p>
        </w:tc>
      </w:tr>
      <w:tr w:rsidR="004016D3" w:rsidRPr="008E0E7E" w:rsidTr="004016D3">
        <w:tc>
          <w:tcPr>
            <w:tcW w:w="6663" w:type="dxa"/>
          </w:tcPr>
          <w:p w:rsidR="004016D3" w:rsidRPr="008E0E7E" w:rsidRDefault="004016D3" w:rsidP="004C593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</w:t>
            </w:r>
            <w:proofErr w:type="gramStart"/>
            <w:r w:rsidRPr="008E0E7E">
              <w:rPr>
                <w:rFonts w:ascii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8E0E7E">
              <w:rPr>
                <w:rFonts w:ascii="Times New Roman" w:hAnsi="Times New Roman" w:cs="Times New Roman"/>
                <w:sz w:val="24"/>
                <w:szCs w:val="24"/>
              </w:rPr>
              <w:t>убыль (-) населения:</w:t>
            </w:r>
          </w:p>
        </w:tc>
        <w:tc>
          <w:tcPr>
            <w:tcW w:w="1275" w:type="dxa"/>
          </w:tcPr>
          <w:p w:rsidR="004016D3" w:rsidRPr="00E76618" w:rsidRDefault="00E76618" w:rsidP="004016D3">
            <w:pPr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7661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4016D3" w:rsidRPr="008E0E7E" w:rsidRDefault="004016D3" w:rsidP="004016D3">
            <w:pPr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4016D3" w:rsidRPr="008E0E7E" w:rsidRDefault="004016D3" w:rsidP="004016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4016D3" w:rsidRPr="008E0E7E" w:rsidTr="004016D3">
        <w:tc>
          <w:tcPr>
            <w:tcW w:w="6663" w:type="dxa"/>
          </w:tcPr>
          <w:p w:rsidR="004016D3" w:rsidRPr="008E0E7E" w:rsidRDefault="004016D3" w:rsidP="0054324C">
            <w:pPr>
              <w:ind w:firstLine="60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число </w:t>
            </w:r>
            <w:proofErr w:type="gramStart"/>
            <w:r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>родившихся</w:t>
            </w:r>
            <w:proofErr w:type="gramEnd"/>
            <w:r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(без мертворождённых)</w:t>
            </w:r>
          </w:p>
        </w:tc>
        <w:tc>
          <w:tcPr>
            <w:tcW w:w="1275" w:type="dxa"/>
            <w:vAlign w:val="center"/>
          </w:tcPr>
          <w:p w:rsidR="004016D3" w:rsidRPr="004016D3" w:rsidRDefault="004016D3" w:rsidP="004016D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6D3">
              <w:rPr>
                <w:rFonts w:ascii="Times New Roman" w:hAnsi="Times New Roman" w:cs="Times New Roman"/>
                <w:i/>
                <w:sz w:val="24"/>
                <w:szCs w:val="24"/>
              </w:rPr>
              <w:t>605</w:t>
            </w:r>
          </w:p>
        </w:tc>
        <w:tc>
          <w:tcPr>
            <w:tcW w:w="1276" w:type="dxa"/>
            <w:vAlign w:val="center"/>
          </w:tcPr>
          <w:p w:rsidR="004016D3" w:rsidRPr="008E0E7E" w:rsidRDefault="004016D3" w:rsidP="004016D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>645</w:t>
            </w:r>
          </w:p>
        </w:tc>
        <w:tc>
          <w:tcPr>
            <w:tcW w:w="1276" w:type="dxa"/>
            <w:vAlign w:val="center"/>
          </w:tcPr>
          <w:p w:rsidR="004016D3" w:rsidRPr="008E0E7E" w:rsidRDefault="004016D3" w:rsidP="004016D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>633</w:t>
            </w:r>
          </w:p>
        </w:tc>
      </w:tr>
      <w:tr w:rsidR="004016D3" w:rsidRPr="008E0E7E" w:rsidTr="004016D3">
        <w:tc>
          <w:tcPr>
            <w:tcW w:w="6663" w:type="dxa"/>
          </w:tcPr>
          <w:p w:rsidR="004016D3" w:rsidRPr="008E0E7E" w:rsidRDefault="004016D3" w:rsidP="0054324C">
            <w:pPr>
              <w:ind w:firstLine="60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число </w:t>
            </w:r>
            <w:proofErr w:type="gramStart"/>
            <w:r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275" w:type="dxa"/>
            <w:vAlign w:val="center"/>
          </w:tcPr>
          <w:p w:rsidR="004016D3" w:rsidRPr="004016D3" w:rsidRDefault="004016D3" w:rsidP="004016D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6D3">
              <w:rPr>
                <w:rFonts w:ascii="Times New Roman" w:hAnsi="Times New Roman" w:cs="Times New Roman"/>
                <w:i/>
                <w:sz w:val="24"/>
                <w:szCs w:val="24"/>
              </w:rPr>
              <w:t>636</w:t>
            </w:r>
          </w:p>
        </w:tc>
        <w:tc>
          <w:tcPr>
            <w:tcW w:w="1276" w:type="dxa"/>
            <w:vAlign w:val="center"/>
          </w:tcPr>
          <w:p w:rsidR="004016D3" w:rsidRPr="008E0E7E" w:rsidRDefault="004016D3" w:rsidP="004016D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>616</w:t>
            </w:r>
          </w:p>
        </w:tc>
        <w:tc>
          <w:tcPr>
            <w:tcW w:w="1276" w:type="dxa"/>
            <w:vAlign w:val="center"/>
          </w:tcPr>
          <w:p w:rsidR="004016D3" w:rsidRPr="008E0E7E" w:rsidRDefault="004016D3" w:rsidP="004016D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>616</w:t>
            </w:r>
          </w:p>
        </w:tc>
      </w:tr>
      <w:tr w:rsidR="004016D3" w:rsidRPr="008E0E7E" w:rsidTr="004016D3">
        <w:tc>
          <w:tcPr>
            <w:tcW w:w="6663" w:type="dxa"/>
          </w:tcPr>
          <w:p w:rsidR="004016D3" w:rsidRPr="008E0E7E" w:rsidRDefault="004016D3" w:rsidP="005432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sz w:val="24"/>
                <w:szCs w:val="24"/>
              </w:rPr>
              <w:t>Механический прирост</w:t>
            </w:r>
            <w:proofErr w:type="gramStart"/>
            <w:r w:rsidRPr="008E0E7E">
              <w:rPr>
                <w:rFonts w:ascii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8E0E7E">
              <w:rPr>
                <w:rFonts w:ascii="Times New Roman" w:hAnsi="Times New Roman" w:cs="Times New Roman"/>
                <w:sz w:val="24"/>
                <w:szCs w:val="24"/>
              </w:rPr>
              <w:t>убыль (-) населения:</w:t>
            </w:r>
          </w:p>
        </w:tc>
        <w:tc>
          <w:tcPr>
            <w:tcW w:w="1275" w:type="dxa"/>
            <w:vAlign w:val="center"/>
          </w:tcPr>
          <w:p w:rsidR="004016D3" w:rsidRPr="00E76618" w:rsidRDefault="004016D3" w:rsidP="00E76618">
            <w:pPr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6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76618" w:rsidRPr="00E76618"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1276" w:type="dxa"/>
            <w:vAlign w:val="center"/>
          </w:tcPr>
          <w:p w:rsidR="004016D3" w:rsidRPr="00E76618" w:rsidRDefault="004016D3" w:rsidP="004016D3">
            <w:pPr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618">
              <w:rPr>
                <w:rFonts w:ascii="Times New Roman" w:hAnsi="Times New Roman" w:cs="Times New Roman"/>
                <w:b/>
                <w:sz w:val="24"/>
                <w:szCs w:val="24"/>
              </w:rPr>
              <w:t>-479</w:t>
            </w:r>
          </w:p>
        </w:tc>
        <w:tc>
          <w:tcPr>
            <w:tcW w:w="1276" w:type="dxa"/>
            <w:vAlign w:val="center"/>
          </w:tcPr>
          <w:p w:rsidR="004016D3" w:rsidRPr="008E0E7E" w:rsidRDefault="004016D3" w:rsidP="004016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b/>
                <w:sz w:val="24"/>
                <w:szCs w:val="24"/>
              </w:rPr>
              <w:t>-575</w:t>
            </w:r>
          </w:p>
        </w:tc>
      </w:tr>
      <w:tr w:rsidR="004016D3" w:rsidRPr="008E0E7E" w:rsidTr="004016D3">
        <w:tc>
          <w:tcPr>
            <w:tcW w:w="6663" w:type="dxa"/>
          </w:tcPr>
          <w:p w:rsidR="004016D3" w:rsidRPr="008E0E7E" w:rsidRDefault="004016D3" w:rsidP="0054324C">
            <w:pPr>
              <w:ind w:firstLine="60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число </w:t>
            </w:r>
            <w:proofErr w:type="gramStart"/>
            <w:r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275" w:type="dxa"/>
            <w:vAlign w:val="center"/>
          </w:tcPr>
          <w:p w:rsidR="004016D3" w:rsidRPr="00E76618" w:rsidRDefault="004016D3" w:rsidP="00E7661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618">
              <w:rPr>
                <w:rFonts w:ascii="Times New Roman" w:hAnsi="Times New Roman" w:cs="Times New Roman"/>
                <w:i/>
                <w:sz w:val="24"/>
                <w:szCs w:val="24"/>
              </w:rPr>
              <w:t>1 6</w:t>
            </w:r>
            <w:r w:rsidR="00E76618" w:rsidRPr="00E7661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E7661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016D3" w:rsidRPr="00E76618" w:rsidRDefault="004016D3" w:rsidP="004016D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618">
              <w:rPr>
                <w:rFonts w:ascii="Times New Roman" w:hAnsi="Times New Roman" w:cs="Times New Roman"/>
                <w:i/>
                <w:sz w:val="24"/>
                <w:szCs w:val="24"/>
              </w:rPr>
              <w:t>1 162</w:t>
            </w:r>
          </w:p>
        </w:tc>
        <w:tc>
          <w:tcPr>
            <w:tcW w:w="1276" w:type="dxa"/>
            <w:vAlign w:val="center"/>
          </w:tcPr>
          <w:p w:rsidR="004016D3" w:rsidRPr="008E0E7E" w:rsidRDefault="004016D3" w:rsidP="004016D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>1 096</w:t>
            </w:r>
          </w:p>
        </w:tc>
      </w:tr>
      <w:tr w:rsidR="004016D3" w:rsidRPr="008E0E7E" w:rsidTr="004016D3">
        <w:tc>
          <w:tcPr>
            <w:tcW w:w="6663" w:type="dxa"/>
          </w:tcPr>
          <w:p w:rsidR="004016D3" w:rsidRPr="008E0E7E" w:rsidRDefault="004016D3" w:rsidP="0054324C">
            <w:pPr>
              <w:ind w:firstLine="60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число </w:t>
            </w:r>
            <w:proofErr w:type="gramStart"/>
            <w:r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>выбывших</w:t>
            </w:r>
            <w:proofErr w:type="gramEnd"/>
          </w:p>
        </w:tc>
        <w:tc>
          <w:tcPr>
            <w:tcW w:w="1275" w:type="dxa"/>
            <w:vAlign w:val="center"/>
          </w:tcPr>
          <w:p w:rsidR="004016D3" w:rsidRPr="00E76618" w:rsidRDefault="004016D3" w:rsidP="00E7661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6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="00E76618" w:rsidRPr="00E76618">
              <w:rPr>
                <w:rFonts w:ascii="Times New Roman" w:hAnsi="Times New Roman" w:cs="Times New Roman"/>
                <w:i/>
                <w:sz w:val="24"/>
                <w:szCs w:val="24"/>
              </w:rPr>
              <w:t>903</w:t>
            </w:r>
          </w:p>
        </w:tc>
        <w:tc>
          <w:tcPr>
            <w:tcW w:w="1276" w:type="dxa"/>
            <w:vAlign w:val="center"/>
          </w:tcPr>
          <w:p w:rsidR="004016D3" w:rsidRPr="00E76618" w:rsidRDefault="004016D3" w:rsidP="004016D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618">
              <w:rPr>
                <w:rFonts w:ascii="Times New Roman" w:hAnsi="Times New Roman" w:cs="Times New Roman"/>
                <w:i/>
                <w:sz w:val="24"/>
                <w:szCs w:val="24"/>
              </w:rPr>
              <w:t>1 641</w:t>
            </w:r>
          </w:p>
        </w:tc>
        <w:tc>
          <w:tcPr>
            <w:tcW w:w="1276" w:type="dxa"/>
            <w:vAlign w:val="center"/>
          </w:tcPr>
          <w:p w:rsidR="004016D3" w:rsidRPr="008E0E7E" w:rsidRDefault="004016D3" w:rsidP="004016D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E7E">
              <w:rPr>
                <w:rFonts w:ascii="Times New Roman" w:hAnsi="Times New Roman" w:cs="Times New Roman"/>
                <w:i/>
                <w:sz w:val="24"/>
                <w:szCs w:val="24"/>
              </w:rPr>
              <w:t>1 671</w:t>
            </w:r>
          </w:p>
        </w:tc>
      </w:tr>
    </w:tbl>
    <w:p w:rsidR="004A3C84" w:rsidRPr="00D47A2E" w:rsidRDefault="004A3C84" w:rsidP="000E61F2">
      <w:pPr>
        <w:ind w:right="-2" w:firstLine="709"/>
        <w:jc w:val="both"/>
        <w:rPr>
          <w:sz w:val="28"/>
          <w:szCs w:val="28"/>
        </w:rPr>
      </w:pPr>
      <w:r w:rsidRPr="00D47A2E">
        <w:rPr>
          <w:sz w:val="28"/>
          <w:szCs w:val="28"/>
        </w:rPr>
        <w:lastRenderedPageBreak/>
        <w:t>Анализ статистических данных показывает, что за 201</w:t>
      </w:r>
      <w:r w:rsidR="004016D3" w:rsidRPr="00D47A2E">
        <w:rPr>
          <w:sz w:val="28"/>
          <w:szCs w:val="28"/>
        </w:rPr>
        <w:t>4</w:t>
      </w:r>
      <w:r w:rsidRPr="00D47A2E">
        <w:rPr>
          <w:sz w:val="28"/>
          <w:szCs w:val="28"/>
        </w:rPr>
        <w:t xml:space="preserve"> год рождаемость в районе составила 6</w:t>
      </w:r>
      <w:r w:rsidR="004016D3" w:rsidRPr="00D47A2E">
        <w:rPr>
          <w:sz w:val="28"/>
          <w:szCs w:val="28"/>
        </w:rPr>
        <w:t>0</w:t>
      </w:r>
      <w:r w:rsidRPr="00D47A2E">
        <w:rPr>
          <w:sz w:val="28"/>
          <w:szCs w:val="28"/>
        </w:rPr>
        <w:t>5 детей и у</w:t>
      </w:r>
      <w:r w:rsidR="004016D3" w:rsidRPr="00D47A2E">
        <w:rPr>
          <w:sz w:val="28"/>
          <w:szCs w:val="28"/>
        </w:rPr>
        <w:t>меньши</w:t>
      </w:r>
      <w:r w:rsidRPr="00D47A2E">
        <w:rPr>
          <w:sz w:val="28"/>
          <w:szCs w:val="28"/>
        </w:rPr>
        <w:t>лась по сравнению с 201</w:t>
      </w:r>
      <w:r w:rsidR="004016D3" w:rsidRPr="00D47A2E">
        <w:rPr>
          <w:sz w:val="28"/>
          <w:szCs w:val="28"/>
        </w:rPr>
        <w:t>3</w:t>
      </w:r>
      <w:r w:rsidRPr="00D47A2E">
        <w:rPr>
          <w:sz w:val="28"/>
          <w:szCs w:val="28"/>
        </w:rPr>
        <w:t xml:space="preserve"> годом на </w:t>
      </w:r>
      <w:r w:rsidR="004016D3" w:rsidRPr="00D47A2E">
        <w:rPr>
          <w:sz w:val="28"/>
          <w:szCs w:val="28"/>
        </w:rPr>
        <w:t>40</w:t>
      </w:r>
      <w:r w:rsidRPr="00D47A2E">
        <w:rPr>
          <w:sz w:val="28"/>
          <w:szCs w:val="28"/>
        </w:rPr>
        <w:t xml:space="preserve"> человек, а с 201</w:t>
      </w:r>
      <w:r w:rsidR="004016D3" w:rsidRPr="00D47A2E">
        <w:rPr>
          <w:sz w:val="28"/>
          <w:szCs w:val="28"/>
        </w:rPr>
        <w:t>2</w:t>
      </w:r>
      <w:r w:rsidRPr="00D47A2E">
        <w:rPr>
          <w:sz w:val="28"/>
          <w:szCs w:val="28"/>
        </w:rPr>
        <w:t xml:space="preserve"> годом – на </w:t>
      </w:r>
      <w:r w:rsidR="004016D3" w:rsidRPr="00D47A2E">
        <w:rPr>
          <w:sz w:val="28"/>
          <w:szCs w:val="28"/>
        </w:rPr>
        <w:t>28</w:t>
      </w:r>
      <w:r w:rsidRPr="00D47A2E">
        <w:rPr>
          <w:sz w:val="28"/>
          <w:szCs w:val="28"/>
        </w:rPr>
        <w:t xml:space="preserve"> человек. Число умерших в 201</w:t>
      </w:r>
      <w:r w:rsidR="004E79F9" w:rsidRPr="00D47A2E">
        <w:rPr>
          <w:sz w:val="28"/>
          <w:szCs w:val="28"/>
        </w:rPr>
        <w:t>4</w:t>
      </w:r>
      <w:r w:rsidRPr="00D47A2E">
        <w:rPr>
          <w:sz w:val="28"/>
          <w:szCs w:val="28"/>
        </w:rPr>
        <w:t xml:space="preserve"> году </w:t>
      </w:r>
      <w:r w:rsidR="004E79F9" w:rsidRPr="00D47A2E">
        <w:rPr>
          <w:sz w:val="28"/>
          <w:szCs w:val="28"/>
        </w:rPr>
        <w:t xml:space="preserve">увеличилось по сравнению с 2013 годом </w:t>
      </w:r>
      <w:r w:rsidR="001332F6" w:rsidRPr="00D47A2E">
        <w:rPr>
          <w:sz w:val="28"/>
          <w:szCs w:val="28"/>
        </w:rPr>
        <w:t xml:space="preserve">на </w:t>
      </w:r>
      <w:r w:rsidR="004A5DC6" w:rsidRPr="00D47A2E">
        <w:rPr>
          <w:sz w:val="28"/>
          <w:szCs w:val="28"/>
        </w:rPr>
        <w:t xml:space="preserve">3,2% или </w:t>
      </w:r>
      <w:r w:rsidR="004E79F9" w:rsidRPr="00D47A2E">
        <w:rPr>
          <w:sz w:val="28"/>
          <w:szCs w:val="28"/>
        </w:rPr>
        <w:t>на 20 человек и составило 63</w:t>
      </w:r>
      <w:r w:rsidRPr="00D47A2E">
        <w:rPr>
          <w:sz w:val="28"/>
          <w:szCs w:val="28"/>
        </w:rPr>
        <w:t xml:space="preserve">6 человек. </w:t>
      </w:r>
    </w:p>
    <w:p w:rsidR="004A3C84" w:rsidRPr="00D47A2E" w:rsidRDefault="009A2A0D" w:rsidP="000E61F2">
      <w:pPr>
        <w:ind w:right="-2" w:firstLine="709"/>
        <w:jc w:val="both"/>
        <w:rPr>
          <w:sz w:val="28"/>
          <w:szCs w:val="28"/>
        </w:rPr>
      </w:pPr>
      <w:r w:rsidRPr="00D47A2E">
        <w:rPr>
          <w:sz w:val="28"/>
          <w:szCs w:val="28"/>
        </w:rPr>
        <w:t>Наметившиеся ранее (в 201</w:t>
      </w:r>
      <w:r w:rsidR="006B6BC1" w:rsidRPr="00D47A2E">
        <w:rPr>
          <w:sz w:val="28"/>
          <w:szCs w:val="28"/>
        </w:rPr>
        <w:t>2</w:t>
      </w:r>
      <w:r w:rsidRPr="00D47A2E">
        <w:rPr>
          <w:sz w:val="28"/>
          <w:szCs w:val="28"/>
        </w:rPr>
        <w:t>-201</w:t>
      </w:r>
      <w:r w:rsidR="006B6BC1" w:rsidRPr="00D47A2E">
        <w:rPr>
          <w:sz w:val="28"/>
          <w:szCs w:val="28"/>
        </w:rPr>
        <w:t>3</w:t>
      </w:r>
      <w:r w:rsidRPr="00D47A2E">
        <w:rPr>
          <w:sz w:val="28"/>
          <w:szCs w:val="28"/>
        </w:rPr>
        <w:t xml:space="preserve"> годах) положительные тенденции в естественном движении населения, в 2014 году снова замедлились. Сокращение</w:t>
      </w:r>
      <w:r w:rsidR="004A3C84" w:rsidRPr="00D47A2E">
        <w:rPr>
          <w:sz w:val="28"/>
          <w:szCs w:val="28"/>
        </w:rPr>
        <w:t xml:space="preserve"> рождаемости и </w:t>
      </w:r>
      <w:r w:rsidRPr="00D47A2E">
        <w:rPr>
          <w:sz w:val="28"/>
          <w:szCs w:val="28"/>
        </w:rPr>
        <w:t>увеличение</w:t>
      </w:r>
      <w:r w:rsidR="004A3C84" w:rsidRPr="00D47A2E">
        <w:rPr>
          <w:sz w:val="28"/>
          <w:szCs w:val="28"/>
        </w:rPr>
        <w:t xml:space="preserve"> смертности оказали </w:t>
      </w:r>
      <w:r w:rsidRPr="00D47A2E">
        <w:rPr>
          <w:sz w:val="28"/>
          <w:szCs w:val="28"/>
        </w:rPr>
        <w:t xml:space="preserve">отрицательное </w:t>
      </w:r>
      <w:r w:rsidR="004A3C84" w:rsidRPr="00D47A2E">
        <w:rPr>
          <w:sz w:val="28"/>
          <w:szCs w:val="28"/>
        </w:rPr>
        <w:t xml:space="preserve">влияние на показатель естественного прироста: </w:t>
      </w:r>
      <w:r w:rsidR="001332F6" w:rsidRPr="00D47A2E">
        <w:rPr>
          <w:sz w:val="28"/>
          <w:szCs w:val="28"/>
        </w:rPr>
        <w:t>за</w:t>
      </w:r>
      <w:r w:rsidR="004A3C84" w:rsidRPr="00D47A2E">
        <w:rPr>
          <w:sz w:val="28"/>
          <w:szCs w:val="28"/>
        </w:rPr>
        <w:t xml:space="preserve"> 201</w:t>
      </w:r>
      <w:r w:rsidRPr="00D47A2E">
        <w:rPr>
          <w:sz w:val="28"/>
          <w:szCs w:val="28"/>
        </w:rPr>
        <w:t>4</w:t>
      </w:r>
      <w:r w:rsidR="004A3C84" w:rsidRPr="00D47A2E">
        <w:rPr>
          <w:sz w:val="28"/>
          <w:szCs w:val="28"/>
        </w:rPr>
        <w:t xml:space="preserve"> год</w:t>
      </w:r>
      <w:r w:rsidR="001332F6" w:rsidRPr="00D47A2E">
        <w:rPr>
          <w:sz w:val="28"/>
          <w:szCs w:val="28"/>
        </w:rPr>
        <w:t xml:space="preserve"> естественная убыль населения составила</w:t>
      </w:r>
      <w:r w:rsidR="006B6BC1" w:rsidRPr="00D47A2E">
        <w:rPr>
          <w:sz w:val="28"/>
          <w:szCs w:val="28"/>
        </w:rPr>
        <w:t xml:space="preserve"> –31 человек. </w:t>
      </w:r>
      <w:r w:rsidRPr="00D47A2E">
        <w:rPr>
          <w:sz w:val="28"/>
          <w:szCs w:val="28"/>
        </w:rPr>
        <w:t xml:space="preserve">Ранее ситуация была обратная: </w:t>
      </w:r>
      <w:r w:rsidR="004A3C84" w:rsidRPr="00D47A2E">
        <w:rPr>
          <w:sz w:val="28"/>
          <w:szCs w:val="28"/>
        </w:rPr>
        <w:t xml:space="preserve">рождаемость превышала смертность </w:t>
      </w:r>
      <w:r w:rsidRPr="00D47A2E">
        <w:rPr>
          <w:sz w:val="28"/>
          <w:szCs w:val="28"/>
        </w:rPr>
        <w:t xml:space="preserve">в 2013 году </w:t>
      </w:r>
      <w:r w:rsidR="004A3C84" w:rsidRPr="00D47A2E">
        <w:rPr>
          <w:sz w:val="28"/>
          <w:szCs w:val="28"/>
        </w:rPr>
        <w:t xml:space="preserve">на 29 человек, </w:t>
      </w:r>
      <w:r w:rsidR="00F05FA8" w:rsidRPr="00D47A2E">
        <w:rPr>
          <w:sz w:val="28"/>
          <w:szCs w:val="28"/>
        </w:rPr>
        <w:t>в</w:t>
      </w:r>
      <w:r w:rsidR="004A3C84" w:rsidRPr="00D47A2E">
        <w:rPr>
          <w:sz w:val="28"/>
          <w:szCs w:val="28"/>
        </w:rPr>
        <w:t xml:space="preserve"> 2012 год</w:t>
      </w:r>
      <w:r w:rsidR="00F05FA8" w:rsidRPr="00D47A2E">
        <w:rPr>
          <w:sz w:val="28"/>
          <w:szCs w:val="28"/>
        </w:rPr>
        <w:t>у</w:t>
      </w:r>
      <w:r w:rsidR="004A3C84" w:rsidRPr="00D47A2E">
        <w:rPr>
          <w:sz w:val="28"/>
          <w:szCs w:val="28"/>
        </w:rPr>
        <w:t xml:space="preserve"> – на 17 человек.</w:t>
      </w:r>
      <w:r w:rsidR="006B6BC1" w:rsidRPr="00D47A2E">
        <w:rPr>
          <w:sz w:val="28"/>
          <w:szCs w:val="28"/>
        </w:rPr>
        <w:t xml:space="preserve"> </w:t>
      </w:r>
      <w:r w:rsidR="004A3C84" w:rsidRPr="00D47A2E">
        <w:rPr>
          <w:sz w:val="28"/>
          <w:szCs w:val="28"/>
        </w:rPr>
        <w:t xml:space="preserve"> </w:t>
      </w:r>
    </w:p>
    <w:p w:rsidR="004A3C84" w:rsidRPr="00D47A2E" w:rsidRDefault="004A3C84" w:rsidP="000E61F2">
      <w:pPr>
        <w:pStyle w:val="af5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A2E">
        <w:rPr>
          <w:rFonts w:ascii="Times New Roman" w:eastAsia="Times New Roman" w:hAnsi="Times New Roman"/>
          <w:sz w:val="28"/>
          <w:szCs w:val="28"/>
          <w:lang w:eastAsia="ru-RU"/>
        </w:rPr>
        <w:t xml:space="preserve">В анализируемом периоде </w:t>
      </w:r>
      <w:r w:rsidR="00E50F99" w:rsidRPr="00D47A2E">
        <w:rPr>
          <w:rFonts w:ascii="Times New Roman" w:eastAsia="Times New Roman" w:hAnsi="Times New Roman"/>
          <w:sz w:val="28"/>
          <w:szCs w:val="28"/>
          <w:lang w:eastAsia="ru-RU"/>
        </w:rPr>
        <w:t>в миграционном движении отмечаются положительные тенденции</w:t>
      </w:r>
      <w:r w:rsidRPr="00D47A2E">
        <w:rPr>
          <w:rFonts w:ascii="Times New Roman" w:eastAsia="Times New Roman" w:hAnsi="Times New Roman"/>
          <w:sz w:val="28"/>
          <w:szCs w:val="28"/>
          <w:lang w:eastAsia="ru-RU"/>
        </w:rPr>
        <w:t xml:space="preserve">: ежегодно увеличивается число прибывающих в район:  </w:t>
      </w:r>
      <w:r w:rsidR="00110D71" w:rsidRPr="00D47A2E">
        <w:rPr>
          <w:rFonts w:ascii="Times New Roman" w:eastAsia="Times New Roman" w:hAnsi="Times New Roman"/>
          <w:sz w:val="28"/>
          <w:szCs w:val="28"/>
          <w:lang w:eastAsia="ru-RU"/>
        </w:rPr>
        <w:t xml:space="preserve">2014 год – 1 622 человека, </w:t>
      </w:r>
      <w:r w:rsidRPr="00D47A2E">
        <w:rPr>
          <w:rFonts w:ascii="Times New Roman" w:eastAsia="Times New Roman" w:hAnsi="Times New Roman"/>
          <w:sz w:val="28"/>
          <w:szCs w:val="28"/>
          <w:lang w:eastAsia="ru-RU"/>
        </w:rPr>
        <w:t xml:space="preserve">2013 год – 1 162 человека, 2012 год – 1 096 человек. </w:t>
      </w:r>
      <w:proofErr w:type="gramStart"/>
      <w:r w:rsidRPr="00D47A2E">
        <w:rPr>
          <w:rFonts w:ascii="Times New Roman" w:eastAsia="Times New Roman" w:hAnsi="Times New Roman"/>
          <w:sz w:val="28"/>
          <w:szCs w:val="28"/>
          <w:lang w:eastAsia="ru-RU"/>
        </w:rPr>
        <w:t>Среди негативных тенденций, обусловливающих сокращение численности постоянного населения в районе в последние годы, необходимо отметить увеличение числа выбывающих из района.</w:t>
      </w:r>
      <w:proofErr w:type="gramEnd"/>
      <w:r w:rsidRPr="00D47A2E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201</w:t>
      </w:r>
      <w:r w:rsidR="00110D71" w:rsidRPr="00D47A2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47A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число выбывших из района </w:t>
      </w:r>
      <w:r w:rsidR="00110D71" w:rsidRPr="00D47A2E">
        <w:rPr>
          <w:rFonts w:ascii="Times New Roman" w:eastAsia="Times New Roman" w:hAnsi="Times New Roman"/>
          <w:sz w:val="28"/>
          <w:szCs w:val="28"/>
          <w:lang w:eastAsia="ru-RU"/>
        </w:rPr>
        <w:t>увеличилось по сравнению с 2013</w:t>
      </w:r>
      <w:r w:rsidRPr="00D47A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812CCC" w:rsidRPr="00D47A2E">
        <w:rPr>
          <w:rFonts w:ascii="Times New Roman" w:eastAsia="Times New Roman" w:hAnsi="Times New Roman"/>
          <w:sz w:val="28"/>
          <w:szCs w:val="28"/>
          <w:lang w:eastAsia="ru-RU"/>
        </w:rPr>
        <w:t xml:space="preserve">ом на </w:t>
      </w:r>
      <w:r w:rsidR="00110D71" w:rsidRPr="00D47A2E">
        <w:rPr>
          <w:rFonts w:ascii="Times New Roman" w:eastAsia="Times New Roman" w:hAnsi="Times New Roman"/>
          <w:sz w:val="28"/>
          <w:szCs w:val="28"/>
          <w:lang w:eastAsia="ru-RU"/>
        </w:rPr>
        <w:t>262</w:t>
      </w:r>
      <w:r w:rsidR="00812CCC" w:rsidRPr="00D47A2E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110D71" w:rsidRPr="00D47A2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12CCC" w:rsidRPr="00D47A2E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составило </w:t>
      </w:r>
      <w:r w:rsidRPr="00D47A2E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110D71" w:rsidRPr="00D47A2E">
        <w:rPr>
          <w:rFonts w:ascii="Times New Roman" w:eastAsia="Times New Roman" w:hAnsi="Times New Roman"/>
          <w:sz w:val="28"/>
          <w:szCs w:val="28"/>
          <w:lang w:eastAsia="ru-RU"/>
        </w:rPr>
        <w:t>903</w:t>
      </w:r>
      <w:r w:rsidRPr="00D47A2E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110D71" w:rsidRPr="00D47A2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47A2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10D71" w:rsidRPr="00D47A2E">
        <w:rPr>
          <w:rFonts w:ascii="Times New Roman" w:eastAsia="Times New Roman" w:hAnsi="Times New Roman"/>
          <w:sz w:val="28"/>
          <w:szCs w:val="28"/>
          <w:lang w:eastAsia="ru-RU"/>
        </w:rPr>
        <w:t xml:space="preserve">2013 год – 1 641 чел., </w:t>
      </w:r>
      <w:r w:rsidRPr="00D47A2E">
        <w:rPr>
          <w:rFonts w:ascii="Times New Roman" w:eastAsia="Times New Roman" w:hAnsi="Times New Roman"/>
          <w:sz w:val="28"/>
          <w:szCs w:val="28"/>
          <w:lang w:eastAsia="ru-RU"/>
        </w:rPr>
        <w:t xml:space="preserve">2012 год – 1 671 чел.). </w:t>
      </w:r>
    </w:p>
    <w:p w:rsidR="004A3C84" w:rsidRPr="00D47A2E" w:rsidRDefault="004A3C84" w:rsidP="000E61F2">
      <w:pPr>
        <w:pStyle w:val="af5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A2E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счёт отрицательного сальдо миграции численность населения района сократилась за </w:t>
      </w:r>
      <w:r w:rsidR="00BB74D9" w:rsidRPr="00D47A2E">
        <w:rPr>
          <w:rFonts w:ascii="Times New Roman" w:eastAsia="Times New Roman" w:hAnsi="Times New Roman"/>
          <w:sz w:val="28"/>
          <w:szCs w:val="28"/>
          <w:lang w:eastAsia="ru-RU"/>
        </w:rPr>
        <w:t xml:space="preserve">2014 год на 281 человека (за 2013 год </w:t>
      </w:r>
      <w:r w:rsidR="00A81CC1" w:rsidRPr="00D47A2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B74D9" w:rsidRPr="00D47A2E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A0741A" w:rsidRPr="00D47A2E">
        <w:rPr>
          <w:rFonts w:ascii="Times New Roman" w:eastAsia="Times New Roman" w:hAnsi="Times New Roman"/>
          <w:sz w:val="28"/>
          <w:szCs w:val="28"/>
          <w:lang w:eastAsia="ru-RU"/>
        </w:rPr>
        <w:t>479</w:t>
      </w:r>
      <w:r w:rsidR="00BB74D9" w:rsidRPr="00D47A2E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чел., за 2012 год – </w:t>
      </w:r>
      <w:proofErr w:type="gramStart"/>
      <w:r w:rsidR="00BB74D9" w:rsidRPr="00D47A2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="00BB74D9" w:rsidRPr="00D47A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741A" w:rsidRPr="00D47A2E">
        <w:rPr>
          <w:rFonts w:ascii="Times New Roman" w:eastAsia="Times New Roman" w:hAnsi="Times New Roman"/>
          <w:sz w:val="28"/>
          <w:szCs w:val="28"/>
          <w:lang w:eastAsia="ru-RU"/>
        </w:rPr>
        <w:t>575</w:t>
      </w:r>
      <w:r w:rsidR="00BB74D9" w:rsidRPr="00D47A2E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</w:t>
      </w:r>
      <w:r w:rsidRPr="00D47A2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E66FD" w:rsidRPr="00D47A2E" w:rsidRDefault="00EE66FD" w:rsidP="000E61F2">
      <w:pPr>
        <w:pStyle w:val="af5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7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рейтинге среди 19-ти городов и районов Томской области по естественному приросту (убыли) на 1000 населения Колпашевский район</w:t>
      </w:r>
      <w:r w:rsidR="00B001F3" w:rsidRPr="00D4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987" w:rsidRPr="00D4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на 13-м месте (в 2012г. и в 2013г. </w:t>
      </w:r>
      <w:r w:rsidR="00A81CC1" w:rsidRPr="00D47A2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55987" w:rsidRPr="00D4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90C" w:rsidRPr="00D47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4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60690C" w:rsidRPr="00D47A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7A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690C" w:rsidRPr="00D47A2E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месте</w:t>
      </w:r>
      <w:r w:rsidR="00855987" w:rsidRPr="00D47A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0690C" w:rsidRPr="00D4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абсолютным показателям миграционного </w:t>
      </w:r>
      <w:r w:rsidR="003C4EE1" w:rsidRPr="00D4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прироста </w:t>
      </w:r>
      <w:r w:rsidR="00F6481D" w:rsidRPr="00D47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переместился с</w:t>
      </w:r>
      <w:r w:rsidR="00EF287E" w:rsidRPr="00D4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987" w:rsidRPr="00D47A2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6481D" w:rsidRPr="00D47A2E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на 1</w:t>
      </w:r>
      <w:r w:rsidR="00855987" w:rsidRPr="00D47A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6481D" w:rsidRPr="00D47A2E">
        <w:rPr>
          <w:rFonts w:ascii="Times New Roman" w:eastAsia="Times New Roman" w:hAnsi="Times New Roman" w:cs="Times New Roman"/>
          <w:sz w:val="28"/>
          <w:szCs w:val="28"/>
          <w:lang w:eastAsia="ru-RU"/>
        </w:rPr>
        <w:t>-е место</w:t>
      </w:r>
      <w:r w:rsidRPr="00D47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E66FD" w:rsidRPr="00D47A2E" w:rsidRDefault="00EE66FD" w:rsidP="000E61F2">
      <w:pPr>
        <w:pStyle w:val="a7"/>
        <w:ind w:right="-2" w:firstLine="567"/>
        <w:rPr>
          <w:color w:val="auto"/>
          <w:sz w:val="28"/>
          <w:szCs w:val="28"/>
        </w:rPr>
      </w:pPr>
      <w:r w:rsidRPr="00D47A2E">
        <w:rPr>
          <w:color w:val="auto"/>
          <w:sz w:val="28"/>
          <w:szCs w:val="28"/>
        </w:rPr>
        <w:t xml:space="preserve">При этом положительным фактором </w:t>
      </w:r>
      <w:r w:rsidR="007C1DD3" w:rsidRPr="00D47A2E">
        <w:rPr>
          <w:color w:val="auto"/>
          <w:sz w:val="28"/>
          <w:szCs w:val="28"/>
        </w:rPr>
        <w:t xml:space="preserve">за </w:t>
      </w:r>
      <w:r w:rsidRPr="00D47A2E">
        <w:rPr>
          <w:color w:val="auto"/>
          <w:sz w:val="28"/>
          <w:szCs w:val="28"/>
        </w:rPr>
        <w:t>201</w:t>
      </w:r>
      <w:r w:rsidR="00875709" w:rsidRPr="00D47A2E">
        <w:rPr>
          <w:color w:val="auto"/>
          <w:sz w:val="28"/>
          <w:szCs w:val="28"/>
        </w:rPr>
        <w:t>4</w:t>
      </w:r>
      <w:r w:rsidRPr="00D47A2E">
        <w:rPr>
          <w:color w:val="auto"/>
          <w:sz w:val="28"/>
          <w:szCs w:val="28"/>
        </w:rPr>
        <w:t xml:space="preserve"> год является превышение в Колпашевском районе числа </w:t>
      </w:r>
      <w:proofErr w:type="gramStart"/>
      <w:r w:rsidRPr="00D47A2E">
        <w:rPr>
          <w:color w:val="auto"/>
          <w:sz w:val="28"/>
          <w:szCs w:val="28"/>
        </w:rPr>
        <w:t>родившихся</w:t>
      </w:r>
      <w:proofErr w:type="gramEnd"/>
      <w:r w:rsidRPr="00D47A2E">
        <w:rPr>
          <w:color w:val="auto"/>
          <w:sz w:val="28"/>
          <w:szCs w:val="28"/>
        </w:rPr>
        <w:t xml:space="preserve"> в расчёте на 1000 населения над средним показателем по Томской области </w:t>
      </w:r>
      <w:r w:rsidR="00262EAA" w:rsidRPr="00D47A2E">
        <w:rPr>
          <w:color w:val="auto"/>
          <w:sz w:val="28"/>
          <w:szCs w:val="28"/>
        </w:rPr>
        <w:t xml:space="preserve">– </w:t>
      </w:r>
      <w:r w:rsidR="00875709" w:rsidRPr="00D47A2E">
        <w:rPr>
          <w:color w:val="auto"/>
          <w:sz w:val="28"/>
          <w:szCs w:val="28"/>
        </w:rPr>
        <w:t>15,5</w:t>
      </w:r>
      <w:r w:rsidRPr="00D47A2E">
        <w:rPr>
          <w:color w:val="auto"/>
          <w:sz w:val="28"/>
          <w:szCs w:val="28"/>
        </w:rPr>
        <w:t xml:space="preserve"> и </w:t>
      </w:r>
      <w:r w:rsidR="00347A16" w:rsidRPr="00D47A2E">
        <w:rPr>
          <w:color w:val="auto"/>
          <w:sz w:val="28"/>
          <w:szCs w:val="28"/>
        </w:rPr>
        <w:t>13,</w:t>
      </w:r>
      <w:r w:rsidR="00875709" w:rsidRPr="00D47A2E">
        <w:rPr>
          <w:color w:val="auto"/>
          <w:sz w:val="28"/>
          <w:szCs w:val="28"/>
        </w:rPr>
        <w:t>7</w:t>
      </w:r>
      <w:r w:rsidRPr="00D47A2E">
        <w:rPr>
          <w:color w:val="auto"/>
          <w:sz w:val="28"/>
          <w:szCs w:val="28"/>
        </w:rPr>
        <w:t xml:space="preserve"> соответственно. Однако, по умершим – ситуация негативная: в Колпашевском районе </w:t>
      </w:r>
      <w:r w:rsidR="00110D71" w:rsidRPr="00D47A2E">
        <w:rPr>
          <w:color w:val="auto"/>
          <w:sz w:val="28"/>
          <w:szCs w:val="28"/>
        </w:rPr>
        <w:t>16</w:t>
      </w:r>
      <w:r w:rsidR="00347A16" w:rsidRPr="00D47A2E">
        <w:rPr>
          <w:color w:val="auto"/>
          <w:sz w:val="28"/>
          <w:szCs w:val="28"/>
        </w:rPr>
        <w:t>,3</w:t>
      </w:r>
      <w:r w:rsidRPr="00D47A2E">
        <w:rPr>
          <w:color w:val="auto"/>
          <w:sz w:val="28"/>
          <w:szCs w:val="28"/>
        </w:rPr>
        <w:t xml:space="preserve"> </w:t>
      </w:r>
      <w:proofErr w:type="gramStart"/>
      <w:r w:rsidR="00505AE5" w:rsidRPr="00D47A2E">
        <w:rPr>
          <w:color w:val="auto"/>
          <w:sz w:val="28"/>
          <w:szCs w:val="28"/>
        </w:rPr>
        <w:t>умерших</w:t>
      </w:r>
      <w:proofErr w:type="gramEnd"/>
      <w:r w:rsidRPr="00D47A2E">
        <w:rPr>
          <w:color w:val="auto"/>
          <w:sz w:val="28"/>
          <w:szCs w:val="28"/>
        </w:rPr>
        <w:t xml:space="preserve"> на 1000 населения, а в среднем по области </w:t>
      </w:r>
      <w:r w:rsidR="00347A16" w:rsidRPr="00D47A2E">
        <w:rPr>
          <w:color w:val="auto"/>
          <w:sz w:val="28"/>
          <w:szCs w:val="28"/>
        </w:rPr>
        <w:t>11,8</w:t>
      </w:r>
      <w:r w:rsidRPr="00D47A2E">
        <w:rPr>
          <w:color w:val="auto"/>
          <w:sz w:val="28"/>
          <w:szCs w:val="28"/>
        </w:rPr>
        <w:t xml:space="preserve"> умерших на 1000 населения.</w:t>
      </w:r>
    </w:p>
    <w:p w:rsidR="00262EAA" w:rsidRPr="008E0E7E" w:rsidRDefault="00262EAA" w:rsidP="000E61F2">
      <w:pPr>
        <w:pStyle w:val="a7"/>
        <w:ind w:right="-2" w:firstLine="567"/>
        <w:rPr>
          <w:color w:val="auto"/>
          <w:sz w:val="28"/>
          <w:szCs w:val="28"/>
        </w:rPr>
      </w:pPr>
    </w:p>
    <w:p w:rsidR="00D02365" w:rsidRPr="008E0E7E" w:rsidRDefault="00D02365" w:rsidP="00211169">
      <w:pPr>
        <w:ind w:firstLine="567"/>
        <w:jc w:val="center"/>
        <w:rPr>
          <w:color w:val="FF0000"/>
          <w:sz w:val="28"/>
          <w:szCs w:val="28"/>
        </w:rPr>
      </w:pPr>
    </w:p>
    <w:p w:rsidR="0025507D" w:rsidRDefault="00A55AB1" w:rsidP="00211169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A55AB1">
        <w:rPr>
          <w:b/>
          <w:bCs/>
          <w:noProof/>
          <w:sz w:val="28"/>
          <w:szCs w:val="28"/>
        </w:rPr>
        <w:drawing>
          <wp:inline distT="0" distB="0" distL="0" distR="0">
            <wp:extent cx="1098550" cy="825133"/>
            <wp:effectExtent l="19050" t="0" r="6350" b="0"/>
            <wp:docPr id="4" name="Рисунок 7" descr="C:\Users\Отдел экономики 3\Desktop\12748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тдел экономики 3\Desktop\1274859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82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07D" w:rsidRPr="008E0E7E">
        <w:rPr>
          <w:b/>
          <w:bCs/>
          <w:color w:val="0070C0"/>
          <w:sz w:val="28"/>
          <w:szCs w:val="28"/>
        </w:rPr>
        <w:t>3. ЗАНЯТОСТЬ В КОЛПАШЕВСКОМ РАЙОНЕ</w:t>
      </w:r>
    </w:p>
    <w:p w:rsidR="00360A2E" w:rsidRPr="008E0E7E" w:rsidRDefault="00360A2E" w:rsidP="00211169">
      <w:pPr>
        <w:ind w:firstLine="567"/>
        <w:jc w:val="center"/>
        <w:rPr>
          <w:b/>
          <w:bCs/>
          <w:sz w:val="28"/>
          <w:szCs w:val="28"/>
        </w:rPr>
      </w:pPr>
    </w:p>
    <w:p w:rsidR="007B25E0" w:rsidRPr="0068455D" w:rsidRDefault="007B25E0" w:rsidP="00211169">
      <w:pPr>
        <w:pStyle w:val="a7"/>
        <w:ind w:firstLine="567"/>
        <w:rPr>
          <w:color w:val="auto"/>
          <w:sz w:val="28"/>
        </w:rPr>
      </w:pPr>
      <w:r w:rsidRPr="00FC1E78">
        <w:rPr>
          <w:color w:val="auto"/>
          <w:sz w:val="28"/>
        </w:rPr>
        <w:t>По данным</w:t>
      </w:r>
      <w:r w:rsidR="0054631F" w:rsidRPr="00FC1E78">
        <w:rPr>
          <w:color w:val="auto"/>
          <w:sz w:val="28"/>
        </w:rPr>
        <w:t xml:space="preserve"> ОГКУ «Ц</w:t>
      </w:r>
      <w:r w:rsidRPr="00FC1E78">
        <w:rPr>
          <w:color w:val="auto"/>
          <w:sz w:val="28"/>
        </w:rPr>
        <w:t xml:space="preserve">ентр занятости населения </w:t>
      </w:r>
      <w:proofErr w:type="gramStart"/>
      <w:r w:rsidRPr="00FC1E78">
        <w:rPr>
          <w:color w:val="auto"/>
          <w:sz w:val="28"/>
        </w:rPr>
        <w:t>г</w:t>
      </w:r>
      <w:proofErr w:type="gramEnd"/>
      <w:r w:rsidRPr="00FC1E78">
        <w:rPr>
          <w:color w:val="auto"/>
          <w:sz w:val="28"/>
        </w:rPr>
        <w:t>.</w:t>
      </w:r>
      <w:r w:rsidR="001C1675" w:rsidRPr="00FC1E78">
        <w:rPr>
          <w:color w:val="auto"/>
          <w:sz w:val="28"/>
        </w:rPr>
        <w:t xml:space="preserve"> </w:t>
      </w:r>
      <w:r w:rsidRPr="00FC1E78">
        <w:rPr>
          <w:color w:val="auto"/>
          <w:sz w:val="28"/>
        </w:rPr>
        <w:t>Колпашево</w:t>
      </w:r>
      <w:r w:rsidR="0054631F" w:rsidRPr="00FC1E78">
        <w:rPr>
          <w:color w:val="auto"/>
          <w:sz w:val="28"/>
        </w:rPr>
        <w:t>»</w:t>
      </w:r>
      <w:r w:rsidRPr="00FC1E78">
        <w:rPr>
          <w:color w:val="auto"/>
          <w:sz w:val="28"/>
        </w:rPr>
        <w:t xml:space="preserve"> </w:t>
      </w:r>
      <w:r w:rsidR="0054631F" w:rsidRPr="00FC1E78">
        <w:rPr>
          <w:color w:val="auto"/>
          <w:sz w:val="28"/>
        </w:rPr>
        <w:t xml:space="preserve">(далее – ЦЗН) </w:t>
      </w:r>
      <w:r w:rsidRPr="00FC1E78">
        <w:rPr>
          <w:color w:val="auto"/>
          <w:sz w:val="28"/>
        </w:rPr>
        <w:t xml:space="preserve">численность экономически активного населения </w:t>
      </w:r>
      <w:r w:rsidR="0054631F" w:rsidRPr="00FC1E78">
        <w:rPr>
          <w:color w:val="auto"/>
          <w:sz w:val="28"/>
        </w:rPr>
        <w:t xml:space="preserve">района </w:t>
      </w:r>
      <w:r w:rsidRPr="00FC1E78">
        <w:rPr>
          <w:color w:val="auto"/>
          <w:sz w:val="28"/>
        </w:rPr>
        <w:t xml:space="preserve">на 1 </w:t>
      </w:r>
      <w:r w:rsidR="00D2274E" w:rsidRPr="00FC1E78">
        <w:rPr>
          <w:color w:val="auto"/>
          <w:sz w:val="28"/>
        </w:rPr>
        <w:t>января</w:t>
      </w:r>
      <w:r w:rsidR="009030C7" w:rsidRPr="00FC1E78">
        <w:rPr>
          <w:color w:val="auto"/>
          <w:sz w:val="28"/>
        </w:rPr>
        <w:t xml:space="preserve"> </w:t>
      </w:r>
      <w:r w:rsidR="00D2274E" w:rsidRPr="00FC1E78">
        <w:rPr>
          <w:color w:val="auto"/>
          <w:sz w:val="28"/>
        </w:rPr>
        <w:t>201</w:t>
      </w:r>
      <w:r w:rsidR="00FC1E78" w:rsidRPr="00FC1E78">
        <w:rPr>
          <w:color w:val="auto"/>
          <w:sz w:val="28"/>
        </w:rPr>
        <w:t>5</w:t>
      </w:r>
      <w:r w:rsidRPr="00FC1E78">
        <w:rPr>
          <w:color w:val="auto"/>
          <w:sz w:val="28"/>
        </w:rPr>
        <w:t xml:space="preserve"> года </w:t>
      </w:r>
      <w:r w:rsidR="0068455D">
        <w:rPr>
          <w:color w:val="auto"/>
          <w:sz w:val="28"/>
        </w:rPr>
        <w:t xml:space="preserve">осталась </w:t>
      </w:r>
      <w:r w:rsidR="0068455D" w:rsidRPr="0068455D">
        <w:rPr>
          <w:color w:val="auto"/>
          <w:sz w:val="28"/>
        </w:rPr>
        <w:t>на</w:t>
      </w:r>
      <w:r w:rsidR="002D0CDF" w:rsidRPr="0068455D">
        <w:rPr>
          <w:color w:val="auto"/>
          <w:sz w:val="28"/>
        </w:rPr>
        <w:t xml:space="preserve"> уровн</w:t>
      </w:r>
      <w:r w:rsidR="0068455D" w:rsidRPr="0068455D">
        <w:rPr>
          <w:color w:val="auto"/>
          <w:sz w:val="28"/>
        </w:rPr>
        <w:t>е</w:t>
      </w:r>
      <w:r w:rsidR="002D0CDF" w:rsidRPr="0068455D">
        <w:rPr>
          <w:color w:val="auto"/>
          <w:sz w:val="28"/>
        </w:rPr>
        <w:t xml:space="preserve"> </w:t>
      </w:r>
      <w:r w:rsidR="007423A2" w:rsidRPr="0068455D">
        <w:rPr>
          <w:color w:val="auto"/>
          <w:sz w:val="28"/>
        </w:rPr>
        <w:t>201</w:t>
      </w:r>
      <w:r w:rsidR="0068455D" w:rsidRPr="0068455D">
        <w:rPr>
          <w:color w:val="auto"/>
          <w:sz w:val="28"/>
        </w:rPr>
        <w:t>3</w:t>
      </w:r>
      <w:r w:rsidR="002D0CDF" w:rsidRPr="0068455D">
        <w:rPr>
          <w:color w:val="auto"/>
          <w:sz w:val="28"/>
        </w:rPr>
        <w:t xml:space="preserve"> года и </w:t>
      </w:r>
      <w:r w:rsidR="001C1675" w:rsidRPr="0068455D">
        <w:rPr>
          <w:color w:val="auto"/>
          <w:sz w:val="28"/>
        </w:rPr>
        <w:t>составила 22,1 тыс. человек.</w:t>
      </w:r>
      <w:r w:rsidRPr="0068455D">
        <w:rPr>
          <w:color w:val="auto"/>
          <w:sz w:val="28"/>
        </w:rPr>
        <w:t xml:space="preserve"> </w:t>
      </w:r>
      <w:r w:rsidR="0068455D" w:rsidRPr="0068455D">
        <w:rPr>
          <w:color w:val="auto"/>
          <w:sz w:val="28"/>
        </w:rPr>
        <w:t>Это составляет 56,9</w:t>
      </w:r>
      <w:r w:rsidRPr="0068455D">
        <w:rPr>
          <w:color w:val="auto"/>
          <w:sz w:val="28"/>
        </w:rPr>
        <w:t xml:space="preserve">% от численности постоянного населения района на 1 </w:t>
      </w:r>
      <w:r w:rsidR="00D2274E" w:rsidRPr="0068455D">
        <w:rPr>
          <w:color w:val="auto"/>
          <w:sz w:val="28"/>
        </w:rPr>
        <w:t>января</w:t>
      </w:r>
      <w:r w:rsidR="00035EF9" w:rsidRPr="0068455D">
        <w:rPr>
          <w:color w:val="auto"/>
          <w:sz w:val="28"/>
        </w:rPr>
        <w:t xml:space="preserve"> </w:t>
      </w:r>
      <w:r w:rsidR="00D2274E" w:rsidRPr="0068455D">
        <w:rPr>
          <w:color w:val="auto"/>
          <w:sz w:val="28"/>
        </w:rPr>
        <w:t>201</w:t>
      </w:r>
      <w:r w:rsidR="0068455D" w:rsidRPr="0068455D">
        <w:rPr>
          <w:color w:val="auto"/>
          <w:sz w:val="28"/>
        </w:rPr>
        <w:t>5</w:t>
      </w:r>
      <w:r w:rsidRPr="0068455D">
        <w:rPr>
          <w:color w:val="auto"/>
          <w:sz w:val="28"/>
        </w:rPr>
        <w:t xml:space="preserve"> г</w:t>
      </w:r>
      <w:r w:rsidR="00D2274E" w:rsidRPr="0068455D">
        <w:rPr>
          <w:color w:val="auto"/>
          <w:sz w:val="28"/>
        </w:rPr>
        <w:t>ода.</w:t>
      </w:r>
    </w:p>
    <w:p w:rsidR="00063A5C" w:rsidRPr="00584065" w:rsidRDefault="002A1568" w:rsidP="00063A5C">
      <w:pPr>
        <w:pStyle w:val="a7"/>
        <w:ind w:firstLine="567"/>
        <w:rPr>
          <w:color w:val="auto"/>
          <w:sz w:val="28"/>
          <w:szCs w:val="28"/>
        </w:rPr>
      </w:pPr>
      <w:r w:rsidRPr="00584065">
        <w:rPr>
          <w:color w:val="auto"/>
          <w:sz w:val="28"/>
          <w:szCs w:val="28"/>
        </w:rPr>
        <w:t>С</w:t>
      </w:r>
      <w:r w:rsidR="00035EF9" w:rsidRPr="00584065">
        <w:rPr>
          <w:color w:val="auto"/>
          <w:sz w:val="28"/>
          <w:szCs w:val="28"/>
        </w:rPr>
        <w:t xml:space="preserve">итуация на рынке труда в Колпашевском районе </w:t>
      </w:r>
      <w:r w:rsidR="007423A2" w:rsidRPr="00584065">
        <w:rPr>
          <w:color w:val="auto"/>
          <w:sz w:val="28"/>
          <w:szCs w:val="28"/>
        </w:rPr>
        <w:t>в</w:t>
      </w:r>
      <w:r w:rsidRPr="00584065">
        <w:rPr>
          <w:color w:val="auto"/>
          <w:sz w:val="28"/>
          <w:szCs w:val="28"/>
        </w:rPr>
        <w:t xml:space="preserve"> </w:t>
      </w:r>
      <w:r w:rsidR="007423A2" w:rsidRPr="00584065">
        <w:rPr>
          <w:color w:val="auto"/>
          <w:sz w:val="28"/>
          <w:szCs w:val="28"/>
        </w:rPr>
        <w:t>201</w:t>
      </w:r>
      <w:r w:rsidR="00584065" w:rsidRPr="00584065">
        <w:rPr>
          <w:color w:val="auto"/>
          <w:sz w:val="28"/>
          <w:szCs w:val="28"/>
        </w:rPr>
        <w:t>4</w:t>
      </w:r>
      <w:r w:rsidR="007423A2" w:rsidRPr="00584065">
        <w:rPr>
          <w:color w:val="auto"/>
          <w:sz w:val="28"/>
          <w:szCs w:val="28"/>
        </w:rPr>
        <w:t xml:space="preserve"> году</w:t>
      </w:r>
      <w:r w:rsidR="00756AFC" w:rsidRPr="00584065">
        <w:rPr>
          <w:color w:val="auto"/>
          <w:sz w:val="28"/>
          <w:szCs w:val="28"/>
        </w:rPr>
        <w:t xml:space="preserve"> </w:t>
      </w:r>
      <w:r w:rsidR="00584065" w:rsidRPr="00584065">
        <w:rPr>
          <w:color w:val="auto"/>
          <w:sz w:val="28"/>
          <w:szCs w:val="28"/>
        </w:rPr>
        <w:t>по сравнению с 2013</w:t>
      </w:r>
      <w:r w:rsidR="007423A2" w:rsidRPr="00584065">
        <w:rPr>
          <w:color w:val="auto"/>
          <w:sz w:val="28"/>
          <w:szCs w:val="28"/>
        </w:rPr>
        <w:t xml:space="preserve"> годом</w:t>
      </w:r>
      <w:r w:rsidR="00B81866" w:rsidRPr="00584065">
        <w:rPr>
          <w:color w:val="auto"/>
          <w:sz w:val="28"/>
          <w:szCs w:val="28"/>
        </w:rPr>
        <w:t xml:space="preserve"> по некоторым показателям </w:t>
      </w:r>
      <w:r w:rsidRPr="00584065">
        <w:rPr>
          <w:color w:val="auto"/>
          <w:sz w:val="28"/>
          <w:szCs w:val="28"/>
        </w:rPr>
        <w:t>улучшилась.</w:t>
      </w:r>
      <w:r w:rsidR="00A22851">
        <w:rPr>
          <w:color w:val="auto"/>
          <w:sz w:val="28"/>
          <w:szCs w:val="28"/>
        </w:rPr>
        <w:t xml:space="preserve"> </w:t>
      </w:r>
      <w:r w:rsidR="00063A5C" w:rsidRPr="00584065">
        <w:rPr>
          <w:color w:val="auto"/>
          <w:sz w:val="28"/>
          <w:szCs w:val="28"/>
        </w:rPr>
        <w:t xml:space="preserve">Произошло значительное сокращение обращений за содействием в трудоустройстве в ЦЗН: за 2014 год обратилось 2 110  человек (2013г. – 2 388 человек). </w:t>
      </w:r>
    </w:p>
    <w:p w:rsidR="00614152" w:rsidRPr="00A22851" w:rsidRDefault="00614152" w:rsidP="00A22851">
      <w:pPr>
        <w:pStyle w:val="a7"/>
        <w:ind w:firstLine="567"/>
        <w:rPr>
          <w:color w:val="auto"/>
          <w:sz w:val="28"/>
          <w:szCs w:val="28"/>
        </w:rPr>
      </w:pPr>
      <w:proofErr w:type="gramStart"/>
      <w:r w:rsidRPr="007D3B15">
        <w:rPr>
          <w:color w:val="auto"/>
          <w:sz w:val="28"/>
          <w:szCs w:val="28"/>
        </w:rPr>
        <w:lastRenderedPageBreak/>
        <w:t xml:space="preserve">Основные показатели, характеризующие регистрируемый рынок труда в Колпашевском районе за последние 5 лет, </w:t>
      </w:r>
      <w:r w:rsidRPr="00A22851">
        <w:rPr>
          <w:color w:val="auto"/>
          <w:sz w:val="28"/>
          <w:szCs w:val="28"/>
        </w:rPr>
        <w:t xml:space="preserve">представлены в таблице 2 и на рисунке 2. </w:t>
      </w:r>
      <w:proofErr w:type="gramEnd"/>
    </w:p>
    <w:p w:rsidR="00035EF9" w:rsidRPr="004B0755" w:rsidRDefault="00035EF9" w:rsidP="00211169">
      <w:pPr>
        <w:pStyle w:val="1"/>
        <w:ind w:firstLine="567"/>
        <w:rPr>
          <w:sz w:val="24"/>
          <w:szCs w:val="24"/>
          <w:u w:val="none"/>
        </w:rPr>
      </w:pPr>
      <w:r w:rsidRPr="004B0755">
        <w:rPr>
          <w:b/>
          <w:sz w:val="22"/>
          <w:szCs w:val="22"/>
          <w:u w:val="none"/>
        </w:rPr>
        <w:t>Таблица 2. Показатели рынка труда в Колпашевском районе</w:t>
      </w:r>
      <w:r w:rsidR="004B0755" w:rsidRPr="004B0755">
        <w:rPr>
          <w:b/>
          <w:sz w:val="22"/>
          <w:szCs w:val="22"/>
          <w:u w:val="none"/>
        </w:rPr>
        <w:t xml:space="preserve"> за 2011-2015</w:t>
      </w:r>
      <w:r w:rsidRPr="004B0755">
        <w:rPr>
          <w:b/>
          <w:sz w:val="22"/>
          <w:szCs w:val="22"/>
          <w:u w:val="none"/>
        </w:rPr>
        <w:t>.</w:t>
      </w:r>
    </w:p>
    <w:tbl>
      <w:tblPr>
        <w:tblW w:w="102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033"/>
        <w:gridCol w:w="1262"/>
        <w:gridCol w:w="1220"/>
        <w:gridCol w:w="1206"/>
        <w:gridCol w:w="1264"/>
        <w:gridCol w:w="1266"/>
      </w:tblGrid>
      <w:tr w:rsidR="004B0755" w:rsidRPr="004B0755" w:rsidTr="0056171B">
        <w:trPr>
          <w:trHeight w:val="255"/>
        </w:trPr>
        <w:tc>
          <w:tcPr>
            <w:tcW w:w="2977" w:type="dxa"/>
            <w:noWrap/>
          </w:tcPr>
          <w:p w:rsidR="004B0755" w:rsidRPr="004B0755" w:rsidRDefault="004B0755" w:rsidP="00D02365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4B0755">
              <w:rPr>
                <w:b/>
                <w:bCs/>
                <w:color w:val="auto"/>
              </w:rPr>
              <w:t>Показатели</w:t>
            </w:r>
          </w:p>
        </w:tc>
        <w:tc>
          <w:tcPr>
            <w:tcW w:w="1033" w:type="dxa"/>
          </w:tcPr>
          <w:p w:rsidR="004B0755" w:rsidRPr="004B0755" w:rsidRDefault="004B0755" w:rsidP="00756AFC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4B0755">
              <w:rPr>
                <w:b/>
                <w:bCs/>
                <w:color w:val="auto"/>
              </w:rPr>
              <w:t xml:space="preserve">Ед. </w:t>
            </w:r>
            <w:proofErr w:type="spellStart"/>
            <w:r w:rsidRPr="004B0755">
              <w:rPr>
                <w:b/>
                <w:bCs/>
                <w:color w:val="auto"/>
              </w:rPr>
              <w:t>изм</w:t>
            </w:r>
            <w:proofErr w:type="spellEnd"/>
            <w:r w:rsidRPr="004B0755">
              <w:rPr>
                <w:b/>
                <w:bCs/>
                <w:color w:val="auto"/>
              </w:rPr>
              <w:t>.</w:t>
            </w:r>
          </w:p>
        </w:tc>
        <w:tc>
          <w:tcPr>
            <w:tcW w:w="1262" w:type="dxa"/>
          </w:tcPr>
          <w:p w:rsidR="004B0755" w:rsidRPr="004B0755" w:rsidRDefault="004B0755" w:rsidP="00414A15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B0755">
              <w:rPr>
                <w:b/>
                <w:bCs/>
                <w:color w:val="auto"/>
                <w:sz w:val="22"/>
                <w:szCs w:val="22"/>
              </w:rPr>
              <w:t>На 01.01.2015</w:t>
            </w:r>
          </w:p>
        </w:tc>
        <w:tc>
          <w:tcPr>
            <w:tcW w:w="1220" w:type="dxa"/>
          </w:tcPr>
          <w:p w:rsidR="004B0755" w:rsidRPr="004B0755" w:rsidRDefault="004B0755" w:rsidP="00414A15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B0755">
              <w:rPr>
                <w:b/>
                <w:bCs/>
                <w:color w:val="auto"/>
                <w:sz w:val="22"/>
                <w:szCs w:val="22"/>
              </w:rPr>
              <w:t>На 01.01.2014</w:t>
            </w:r>
          </w:p>
        </w:tc>
        <w:tc>
          <w:tcPr>
            <w:tcW w:w="1206" w:type="dxa"/>
          </w:tcPr>
          <w:p w:rsidR="004B0755" w:rsidRPr="004B0755" w:rsidRDefault="004B0755" w:rsidP="00D02365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B0755">
              <w:rPr>
                <w:b/>
                <w:bCs/>
                <w:color w:val="auto"/>
                <w:sz w:val="22"/>
                <w:szCs w:val="22"/>
              </w:rPr>
              <w:t>На 01.01.2013</w:t>
            </w:r>
          </w:p>
        </w:tc>
        <w:tc>
          <w:tcPr>
            <w:tcW w:w="1264" w:type="dxa"/>
          </w:tcPr>
          <w:p w:rsidR="004B0755" w:rsidRPr="004B0755" w:rsidRDefault="004B0755" w:rsidP="00A14C62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B0755">
              <w:rPr>
                <w:b/>
                <w:bCs/>
                <w:color w:val="auto"/>
                <w:sz w:val="22"/>
                <w:szCs w:val="22"/>
              </w:rPr>
              <w:t xml:space="preserve">На 01.01.2012 </w:t>
            </w:r>
          </w:p>
        </w:tc>
        <w:tc>
          <w:tcPr>
            <w:tcW w:w="1266" w:type="dxa"/>
          </w:tcPr>
          <w:p w:rsidR="004B0755" w:rsidRPr="004B0755" w:rsidRDefault="004B0755" w:rsidP="004B0755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B0755">
              <w:rPr>
                <w:b/>
                <w:bCs/>
                <w:color w:val="auto"/>
                <w:sz w:val="22"/>
                <w:szCs w:val="22"/>
              </w:rPr>
              <w:t>На 01.01.2011</w:t>
            </w:r>
          </w:p>
        </w:tc>
      </w:tr>
      <w:tr w:rsidR="004B0755" w:rsidRPr="004B0755" w:rsidTr="0056171B">
        <w:trPr>
          <w:trHeight w:val="207"/>
        </w:trPr>
        <w:tc>
          <w:tcPr>
            <w:tcW w:w="2977" w:type="dxa"/>
          </w:tcPr>
          <w:p w:rsidR="004B0755" w:rsidRPr="004B0755" w:rsidRDefault="004B0755" w:rsidP="00D02365">
            <w:pPr>
              <w:pStyle w:val="a7"/>
              <w:jc w:val="left"/>
              <w:rPr>
                <w:color w:val="auto"/>
              </w:rPr>
            </w:pPr>
            <w:r w:rsidRPr="004B0755">
              <w:rPr>
                <w:color w:val="auto"/>
              </w:rPr>
              <w:t xml:space="preserve">Численность экономически активного населения </w:t>
            </w:r>
          </w:p>
        </w:tc>
        <w:tc>
          <w:tcPr>
            <w:tcW w:w="1033" w:type="dxa"/>
            <w:vAlign w:val="center"/>
          </w:tcPr>
          <w:p w:rsidR="004B0755" w:rsidRPr="004B0755" w:rsidRDefault="004B0755" w:rsidP="00756AFC">
            <w:pPr>
              <w:pStyle w:val="a7"/>
              <w:jc w:val="center"/>
              <w:rPr>
                <w:color w:val="auto"/>
              </w:rPr>
            </w:pPr>
            <w:r w:rsidRPr="004B0755">
              <w:rPr>
                <w:color w:val="auto"/>
              </w:rPr>
              <w:t>тыс. чел.</w:t>
            </w:r>
          </w:p>
        </w:tc>
        <w:tc>
          <w:tcPr>
            <w:tcW w:w="1262" w:type="dxa"/>
            <w:vAlign w:val="center"/>
          </w:tcPr>
          <w:p w:rsidR="004B0755" w:rsidRPr="004B0755" w:rsidRDefault="004B0755" w:rsidP="00756AFC">
            <w:pPr>
              <w:pStyle w:val="a7"/>
              <w:jc w:val="center"/>
              <w:rPr>
                <w:color w:val="auto"/>
              </w:rPr>
            </w:pPr>
            <w:r w:rsidRPr="004B0755">
              <w:rPr>
                <w:color w:val="auto"/>
              </w:rPr>
              <w:t>22,1</w:t>
            </w:r>
          </w:p>
        </w:tc>
        <w:tc>
          <w:tcPr>
            <w:tcW w:w="1220" w:type="dxa"/>
            <w:vAlign w:val="center"/>
          </w:tcPr>
          <w:p w:rsidR="004B0755" w:rsidRPr="004B0755" w:rsidRDefault="004B0755" w:rsidP="00414A15">
            <w:pPr>
              <w:pStyle w:val="a7"/>
              <w:jc w:val="center"/>
              <w:rPr>
                <w:color w:val="auto"/>
              </w:rPr>
            </w:pPr>
            <w:r w:rsidRPr="004B0755">
              <w:rPr>
                <w:color w:val="auto"/>
              </w:rPr>
              <w:t>22,1</w:t>
            </w:r>
          </w:p>
        </w:tc>
        <w:tc>
          <w:tcPr>
            <w:tcW w:w="1206" w:type="dxa"/>
            <w:vAlign w:val="center"/>
          </w:tcPr>
          <w:p w:rsidR="004B0755" w:rsidRPr="004B0755" w:rsidRDefault="004B0755" w:rsidP="00756AFC">
            <w:pPr>
              <w:pStyle w:val="a7"/>
              <w:jc w:val="center"/>
              <w:rPr>
                <w:color w:val="auto"/>
              </w:rPr>
            </w:pPr>
            <w:r w:rsidRPr="004B0755">
              <w:rPr>
                <w:color w:val="auto"/>
              </w:rPr>
              <w:t>23,4</w:t>
            </w:r>
          </w:p>
        </w:tc>
        <w:tc>
          <w:tcPr>
            <w:tcW w:w="1264" w:type="dxa"/>
            <w:vAlign w:val="center"/>
          </w:tcPr>
          <w:p w:rsidR="004B0755" w:rsidRPr="004B0755" w:rsidRDefault="00647106" w:rsidP="00A14C62">
            <w:pPr>
              <w:pStyle w:val="a7"/>
              <w:jc w:val="center"/>
              <w:rPr>
                <w:color w:val="auto"/>
              </w:rPr>
            </w:pPr>
            <w:r>
              <w:rPr>
                <w:color w:val="auto"/>
              </w:rPr>
              <w:t>23,6</w:t>
            </w:r>
          </w:p>
        </w:tc>
        <w:tc>
          <w:tcPr>
            <w:tcW w:w="1266" w:type="dxa"/>
            <w:vAlign w:val="center"/>
          </w:tcPr>
          <w:p w:rsidR="004B0755" w:rsidRPr="004B0755" w:rsidRDefault="004B0755" w:rsidP="00A14C62">
            <w:pPr>
              <w:pStyle w:val="a7"/>
              <w:jc w:val="center"/>
              <w:rPr>
                <w:color w:val="auto"/>
              </w:rPr>
            </w:pPr>
            <w:r>
              <w:rPr>
                <w:color w:val="auto"/>
              </w:rPr>
              <w:t>23,6</w:t>
            </w:r>
          </w:p>
        </w:tc>
      </w:tr>
      <w:tr w:rsidR="004B0755" w:rsidRPr="004B0755" w:rsidTr="0056171B">
        <w:trPr>
          <w:trHeight w:val="255"/>
        </w:trPr>
        <w:tc>
          <w:tcPr>
            <w:tcW w:w="2977" w:type="dxa"/>
            <w:noWrap/>
          </w:tcPr>
          <w:p w:rsidR="004B0755" w:rsidRPr="004B0755" w:rsidRDefault="004B0755" w:rsidP="00D02365">
            <w:pPr>
              <w:pStyle w:val="a7"/>
              <w:jc w:val="left"/>
              <w:rPr>
                <w:color w:val="auto"/>
              </w:rPr>
            </w:pPr>
            <w:r w:rsidRPr="004B0755">
              <w:rPr>
                <w:color w:val="auto"/>
              </w:rPr>
              <w:t xml:space="preserve">Уровень регистрируемой безработицы </w:t>
            </w:r>
          </w:p>
        </w:tc>
        <w:tc>
          <w:tcPr>
            <w:tcW w:w="1033" w:type="dxa"/>
            <w:vAlign w:val="center"/>
          </w:tcPr>
          <w:p w:rsidR="004B0755" w:rsidRPr="004B0755" w:rsidRDefault="004B0755" w:rsidP="00756AFC">
            <w:pPr>
              <w:pStyle w:val="a7"/>
              <w:jc w:val="center"/>
              <w:rPr>
                <w:color w:val="auto"/>
              </w:rPr>
            </w:pPr>
            <w:r w:rsidRPr="004B0755">
              <w:rPr>
                <w:color w:val="auto"/>
              </w:rPr>
              <w:t>%</w:t>
            </w:r>
          </w:p>
        </w:tc>
        <w:tc>
          <w:tcPr>
            <w:tcW w:w="1262" w:type="dxa"/>
            <w:vAlign w:val="center"/>
          </w:tcPr>
          <w:p w:rsidR="004B0755" w:rsidRPr="004B0755" w:rsidRDefault="004B0755" w:rsidP="00756AFC">
            <w:pPr>
              <w:pStyle w:val="a7"/>
              <w:jc w:val="center"/>
              <w:rPr>
                <w:color w:val="auto"/>
              </w:rPr>
            </w:pPr>
            <w:r w:rsidRPr="004B0755">
              <w:rPr>
                <w:color w:val="auto"/>
              </w:rPr>
              <w:t>3,2</w:t>
            </w:r>
          </w:p>
        </w:tc>
        <w:tc>
          <w:tcPr>
            <w:tcW w:w="1220" w:type="dxa"/>
            <w:vAlign w:val="center"/>
          </w:tcPr>
          <w:p w:rsidR="004B0755" w:rsidRPr="004B0755" w:rsidRDefault="004B0755" w:rsidP="00414A15">
            <w:pPr>
              <w:pStyle w:val="a7"/>
              <w:jc w:val="center"/>
              <w:rPr>
                <w:color w:val="auto"/>
              </w:rPr>
            </w:pPr>
            <w:r w:rsidRPr="004B0755">
              <w:rPr>
                <w:color w:val="auto"/>
              </w:rPr>
              <w:t>3,3</w:t>
            </w:r>
          </w:p>
        </w:tc>
        <w:tc>
          <w:tcPr>
            <w:tcW w:w="1206" w:type="dxa"/>
            <w:vAlign w:val="center"/>
          </w:tcPr>
          <w:p w:rsidR="004B0755" w:rsidRPr="004B0755" w:rsidRDefault="004B0755" w:rsidP="00756AFC">
            <w:pPr>
              <w:pStyle w:val="a7"/>
              <w:jc w:val="center"/>
              <w:rPr>
                <w:color w:val="auto"/>
              </w:rPr>
            </w:pPr>
            <w:r w:rsidRPr="004B0755">
              <w:rPr>
                <w:color w:val="auto"/>
              </w:rPr>
              <w:t>3,6</w:t>
            </w:r>
          </w:p>
        </w:tc>
        <w:tc>
          <w:tcPr>
            <w:tcW w:w="1264" w:type="dxa"/>
            <w:vAlign w:val="center"/>
          </w:tcPr>
          <w:p w:rsidR="004B0755" w:rsidRPr="004B0755" w:rsidRDefault="004B0755" w:rsidP="00A14C62">
            <w:pPr>
              <w:pStyle w:val="a7"/>
              <w:jc w:val="center"/>
              <w:rPr>
                <w:color w:val="auto"/>
              </w:rPr>
            </w:pPr>
            <w:r w:rsidRPr="004B0755">
              <w:rPr>
                <w:color w:val="auto"/>
              </w:rPr>
              <w:t>4,4</w:t>
            </w:r>
          </w:p>
        </w:tc>
        <w:tc>
          <w:tcPr>
            <w:tcW w:w="1266" w:type="dxa"/>
            <w:vAlign w:val="center"/>
          </w:tcPr>
          <w:p w:rsidR="004B0755" w:rsidRPr="004B0755" w:rsidRDefault="004B0755" w:rsidP="00A14C62">
            <w:pPr>
              <w:pStyle w:val="a7"/>
              <w:jc w:val="center"/>
              <w:rPr>
                <w:color w:val="auto"/>
              </w:rPr>
            </w:pPr>
            <w:r w:rsidRPr="004B0755">
              <w:rPr>
                <w:color w:val="auto"/>
              </w:rPr>
              <w:t>5,2</w:t>
            </w:r>
          </w:p>
        </w:tc>
      </w:tr>
      <w:tr w:rsidR="004B0755" w:rsidRPr="004B0755" w:rsidTr="0056171B">
        <w:trPr>
          <w:trHeight w:val="255"/>
        </w:trPr>
        <w:tc>
          <w:tcPr>
            <w:tcW w:w="2977" w:type="dxa"/>
            <w:noWrap/>
          </w:tcPr>
          <w:p w:rsidR="004B0755" w:rsidRPr="004B0755" w:rsidRDefault="004B0755" w:rsidP="00D02365">
            <w:pPr>
              <w:pStyle w:val="a7"/>
              <w:jc w:val="left"/>
              <w:rPr>
                <w:color w:val="auto"/>
              </w:rPr>
            </w:pPr>
            <w:r w:rsidRPr="004B0755">
              <w:rPr>
                <w:color w:val="auto"/>
              </w:rPr>
              <w:t>Численность официально зарегистрированных безработных</w:t>
            </w:r>
          </w:p>
        </w:tc>
        <w:tc>
          <w:tcPr>
            <w:tcW w:w="1033" w:type="dxa"/>
            <w:vAlign w:val="center"/>
          </w:tcPr>
          <w:p w:rsidR="004B0755" w:rsidRPr="004B0755" w:rsidRDefault="004B0755" w:rsidP="00756AFC">
            <w:pPr>
              <w:pStyle w:val="a7"/>
              <w:jc w:val="center"/>
              <w:rPr>
                <w:color w:val="auto"/>
              </w:rPr>
            </w:pPr>
            <w:r w:rsidRPr="004B0755">
              <w:rPr>
                <w:color w:val="auto"/>
              </w:rPr>
              <w:t>человек</w:t>
            </w:r>
          </w:p>
        </w:tc>
        <w:tc>
          <w:tcPr>
            <w:tcW w:w="1262" w:type="dxa"/>
            <w:vAlign w:val="center"/>
          </w:tcPr>
          <w:p w:rsidR="004B0755" w:rsidRPr="004B0755" w:rsidRDefault="004B0755" w:rsidP="00756AFC">
            <w:pPr>
              <w:pStyle w:val="a7"/>
              <w:jc w:val="center"/>
              <w:rPr>
                <w:color w:val="auto"/>
              </w:rPr>
            </w:pPr>
            <w:r w:rsidRPr="004B0755">
              <w:rPr>
                <w:color w:val="auto"/>
              </w:rPr>
              <w:t>711</w:t>
            </w:r>
          </w:p>
        </w:tc>
        <w:tc>
          <w:tcPr>
            <w:tcW w:w="1220" w:type="dxa"/>
            <w:vAlign w:val="center"/>
          </w:tcPr>
          <w:p w:rsidR="004B0755" w:rsidRPr="004B0755" w:rsidRDefault="004B0755" w:rsidP="00414A15">
            <w:pPr>
              <w:pStyle w:val="a7"/>
              <w:jc w:val="center"/>
              <w:rPr>
                <w:color w:val="auto"/>
              </w:rPr>
            </w:pPr>
            <w:r w:rsidRPr="004B0755">
              <w:rPr>
                <w:color w:val="auto"/>
              </w:rPr>
              <w:t>726</w:t>
            </w:r>
          </w:p>
        </w:tc>
        <w:tc>
          <w:tcPr>
            <w:tcW w:w="1206" w:type="dxa"/>
            <w:vAlign w:val="center"/>
          </w:tcPr>
          <w:p w:rsidR="004B0755" w:rsidRPr="004B0755" w:rsidRDefault="004B0755" w:rsidP="00756AFC">
            <w:pPr>
              <w:pStyle w:val="a7"/>
              <w:jc w:val="center"/>
              <w:rPr>
                <w:color w:val="auto"/>
              </w:rPr>
            </w:pPr>
            <w:r w:rsidRPr="004B0755">
              <w:rPr>
                <w:color w:val="auto"/>
              </w:rPr>
              <w:t>850</w:t>
            </w:r>
          </w:p>
        </w:tc>
        <w:tc>
          <w:tcPr>
            <w:tcW w:w="1264" w:type="dxa"/>
            <w:vAlign w:val="center"/>
          </w:tcPr>
          <w:p w:rsidR="004B0755" w:rsidRPr="004B0755" w:rsidRDefault="004B0755" w:rsidP="00A14C62">
            <w:pPr>
              <w:pStyle w:val="a7"/>
              <w:jc w:val="center"/>
              <w:rPr>
                <w:color w:val="auto"/>
              </w:rPr>
            </w:pPr>
            <w:r w:rsidRPr="004B0755">
              <w:rPr>
                <w:color w:val="auto"/>
              </w:rPr>
              <w:t>1 029</w:t>
            </w:r>
          </w:p>
        </w:tc>
        <w:tc>
          <w:tcPr>
            <w:tcW w:w="1266" w:type="dxa"/>
            <w:vAlign w:val="center"/>
          </w:tcPr>
          <w:p w:rsidR="004B0755" w:rsidRPr="004B0755" w:rsidRDefault="004B0755" w:rsidP="00A14C62">
            <w:pPr>
              <w:pStyle w:val="a7"/>
              <w:jc w:val="center"/>
              <w:rPr>
                <w:color w:val="auto"/>
              </w:rPr>
            </w:pPr>
            <w:r w:rsidRPr="004B0755">
              <w:rPr>
                <w:color w:val="auto"/>
              </w:rPr>
              <w:t>1 227</w:t>
            </w:r>
          </w:p>
        </w:tc>
      </w:tr>
    </w:tbl>
    <w:p w:rsidR="00614152" w:rsidRPr="007D3B15" w:rsidRDefault="00614152" w:rsidP="00614152">
      <w:pPr>
        <w:pStyle w:val="a7"/>
        <w:ind w:firstLine="567"/>
        <w:rPr>
          <w:bCs/>
          <w:color w:val="auto"/>
          <w:sz w:val="28"/>
          <w:szCs w:val="28"/>
        </w:rPr>
      </w:pPr>
      <w:r w:rsidRPr="00584065">
        <w:rPr>
          <w:b/>
          <w:bCs/>
          <w:color w:val="auto"/>
          <w:sz w:val="28"/>
          <w:szCs w:val="28"/>
        </w:rPr>
        <w:t>Уровень регистрируемой безработицы</w:t>
      </w:r>
      <w:r w:rsidRPr="00584065">
        <w:rPr>
          <w:bCs/>
          <w:color w:val="auto"/>
          <w:sz w:val="28"/>
          <w:szCs w:val="28"/>
        </w:rPr>
        <w:t xml:space="preserve"> на 1 января 2015 года</w:t>
      </w:r>
      <w:r w:rsidRPr="00584065">
        <w:rPr>
          <w:b/>
          <w:bCs/>
          <w:color w:val="auto"/>
          <w:sz w:val="28"/>
          <w:szCs w:val="28"/>
        </w:rPr>
        <w:t xml:space="preserve"> </w:t>
      </w:r>
      <w:r w:rsidRPr="00584065">
        <w:rPr>
          <w:bCs/>
          <w:color w:val="auto"/>
          <w:sz w:val="28"/>
          <w:szCs w:val="28"/>
        </w:rPr>
        <w:t xml:space="preserve">составил 3,2% и сократился по сравнению с 1 января 2014 года на 0,1 процентный пункт </w:t>
      </w:r>
      <w:r w:rsidRPr="00584065">
        <w:rPr>
          <w:color w:val="auto"/>
          <w:sz w:val="28"/>
          <w:szCs w:val="28"/>
        </w:rPr>
        <w:t>(на 01.01.2014 – 3,3%, 01.01.2013 – 3,</w:t>
      </w:r>
      <w:r w:rsidRPr="00B80C1D">
        <w:rPr>
          <w:color w:val="auto"/>
          <w:sz w:val="28"/>
          <w:szCs w:val="28"/>
        </w:rPr>
        <w:t>6%)</w:t>
      </w:r>
      <w:r w:rsidRPr="00B80C1D">
        <w:rPr>
          <w:bCs/>
          <w:color w:val="auto"/>
          <w:sz w:val="28"/>
          <w:szCs w:val="28"/>
        </w:rPr>
        <w:t>.</w:t>
      </w:r>
      <w:r w:rsidRPr="00B80C1D">
        <w:rPr>
          <w:color w:val="auto"/>
          <w:sz w:val="28"/>
          <w:szCs w:val="28"/>
        </w:rPr>
        <w:t xml:space="preserve"> В сельской местности уровень безработицы на 1 </w:t>
      </w:r>
      <w:r w:rsidRPr="00B80C1D">
        <w:rPr>
          <w:bCs/>
          <w:color w:val="auto"/>
          <w:sz w:val="28"/>
          <w:szCs w:val="28"/>
        </w:rPr>
        <w:t>января 2015 года</w:t>
      </w:r>
      <w:r w:rsidRPr="00B80C1D">
        <w:rPr>
          <w:b/>
          <w:bCs/>
          <w:color w:val="auto"/>
          <w:sz w:val="28"/>
          <w:szCs w:val="28"/>
        </w:rPr>
        <w:t xml:space="preserve"> </w:t>
      </w:r>
      <w:r w:rsidRPr="00B80C1D">
        <w:rPr>
          <w:bCs/>
          <w:color w:val="auto"/>
          <w:sz w:val="28"/>
          <w:szCs w:val="28"/>
        </w:rPr>
        <w:t xml:space="preserve">составил </w:t>
      </w:r>
      <w:r w:rsidR="00B80C1D" w:rsidRPr="00B80C1D">
        <w:rPr>
          <w:bCs/>
          <w:color w:val="auto"/>
          <w:sz w:val="28"/>
          <w:szCs w:val="28"/>
        </w:rPr>
        <w:t>3,6</w:t>
      </w:r>
      <w:r w:rsidRPr="00B80C1D">
        <w:rPr>
          <w:bCs/>
          <w:color w:val="auto"/>
          <w:sz w:val="28"/>
          <w:szCs w:val="28"/>
        </w:rPr>
        <w:t xml:space="preserve">% и сократился </w:t>
      </w:r>
      <w:r w:rsidRPr="00B80C1D">
        <w:rPr>
          <w:color w:val="auto"/>
          <w:sz w:val="28"/>
          <w:szCs w:val="28"/>
        </w:rPr>
        <w:t xml:space="preserve">с начала года на </w:t>
      </w:r>
      <w:r w:rsidR="00B80C1D" w:rsidRPr="00B80C1D">
        <w:rPr>
          <w:color w:val="auto"/>
          <w:sz w:val="28"/>
          <w:szCs w:val="28"/>
        </w:rPr>
        <w:t xml:space="preserve">2,1 </w:t>
      </w:r>
      <w:proofErr w:type="gramStart"/>
      <w:r w:rsidR="00B80C1D" w:rsidRPr="00B80C1D">
        <w:rPr>
          <w:color w:val="auto"/>
          <w:sz w:val="28"/>
          <w:szCs w:val="28"/>
        </w:rPr>
        <w:t>процентных</w:t>
      </w:r>
      <w:proofErr w:type="gramEnd"/>
      <w:r w:rsidR="00B80C1D" w:rsidRPr="00B80C1D">
        <w:rPr>
          <w:color w:val="auto"/>
          <w:sz w:val="28"/>
          <w:szCs w:val="28"/>
        </w:rPr>
        <w:t xml:space="preserve"> пункта</w:t>
      </w:r>
      <w:r w:rsidRPr="00B80C1D">
        <w:rPr>
          <w:color w:val="auto"/>
          <w:sz w:val="28"/>
          <w:szCs w:val="28"/>
        </w:rPr>
        <w:t xml:space="preserve"> (на 01.01.2014 – 5,7%, на 01.01.2013 – 7,5%)</w:t>
      </w:r>
      <w:r w:rsidRPr="00B80C1D">
        <w:rPr>
          <w:bCs/>
          <w:color w:val="auto"/>
          <w:sz w:val="28"/>
          <w:szCs w:val="28"/>
        </w:rPr>
        <w:t xml:space="preserve">. </w:t>
      </w:r>
      <w:r w:rsidR="00052574">
        <w:rPr>
          <w:bCs/>
          <w:color w:val="auto"/>
          <w:sz w:val="28"/>
          <w:szCs w:val="28"/>
        </w:rPr>
        <w:t>Динамика уров</w:t>
      </w:r>
      <w:r w:rsidRPr="00B80C1D">
        <w:rPr>
          <w:bCs/>
          <w:color w:val="auto"/>
          <w:sz w:val="28"/>
          <w:szCs w:val="28"/>
        </w:rPr>
        <w:t>н</w:t>
      </w:r>
      <w:r w:rsidR="00052574">
        <w:rPr>
          <w:bCs/>
          <w:color w:val="auto"/>
          <w:sz w:val="28"/>
          <w:szCs w:val="28"/>
        </w:rPr>
        <w:t>я</w:t>
      </w:r>
      <w:r w:rsidRPr="00B80C1D">
        <w:rPr>
          <w:bCs/>
          <w:color w:val="auto"/>
          <w:sz w:val="28"/>
          <w:szCs w:val="28"/>
        </w:rPr>
        <w:t xml:space="preserve"> регистрируемой безработицы</w:t>
      </w:r>
      <w:r w:rsidR="00052574">
        <w:rPr>
          <w:bCs/>
          <w:color w:val="auto"/>
          <w:sz w:val="28"/>
          <w:szCs w:val="28"/>
        </w:rPr>
        <w:t xml:space="preserve"> в течение 2014 года изменялась</w:t>
      </w:r>
      <w:r w:rsidR="00CE3414">
        <w:rPr>
          <w:bCs/>
          <w:color w:val="auto"/>
          <w:sz w:val="28"/>
          <w:szCs w:val="28"/>
        </w:rPr>
        <w:t>:</w:t>
      </w:r>
      <w:r w:rsidRPr="00053BEC">
        <w:rPr>
          <w:bCs/>
          <w:color w:val="auto"/>
          <w:sz w:val="28"/>
          <w:szCs w:val="28"/>
        </w:rPr>
        <w:t xml:space="preserve"> к апрелю 2014 года </w:t>
      </w:r>
      <w:r w:rsidR="00CE3414">
        <w:rPr>
          <w:bCs/>
          <w:color w:val="auto"/>
          <w:sz w:val="28"/>
          <w:szCs w:val="28"/>
        </w:rPr>
        <w:t xml:space="preserve">показатель </w:t>
      </w:r>
      <w:r w:rsidRPr="00053BEC">
        <w:rPr>
          <w:bCs/>
          <w:color w:val="auto"/>
          <w:sz w:val="28"/>
          <w:szCs w:val="28"/>
        </w:rPr>
        <w:t xml:space="preserve">значительно повысился по сравнению с началом года, но, начиная с апреля по июль, </w:t>
      </w:r>
      <w:proofErr w:type="gramStart"/>
      <w:r w:rsidRPr="00053BEC">
        <w:rPr>
          <w:bCs/>
          <w:color w:val="auto"/>
          <w:sz w:val="28"/>
          <w:szCs w:val="28"/>
        </w:rPr>
        <w:t xml:space="preserve">происходило плавное </w:t>
      </w:r>
      <w:r w:rsidRPr="007D3B15">
        <w:rPr>
          <w:bCs/>
          <w:color w:val="auto"/>
          <w:sz w:val="28"/>
          <w:szCs w:val="28"/>
        </w:rPr>
        <w:t xml:space="preserve">снижение этого показателя и на 1 октября 2014 года </w:t>
      </w:r>
      <w:r w:rsidR="00EE61CA">
        <w:rPr>
          <w:bCs/>
          <w:color w:val="auto"/>
          <w:sz w:val="28"/>
          <w:szCs w:val="28"/>
        </w:rPr>
        <w:t>уровень безработицы</w:t>
      </w:r>
      <w:r w:rsidRPr="007D3B15">
        <w:rPr>
          <w:bCs/>
          <w:color w:val="auto"/>
          <w:sz w:val="28"/>
          <w:szCs w:val="28"/>
        </w:rPr>
        <w:t xml:space="preserve"> снизился</w:t>
      </w:r>
      <w:proofErr w:type="gramEnd"/>
      <w:r w:rsidRPr="007D3B15">
        <w:rPr>
          <w:bCs/>
          <w:color w:val="auto"/>
          <w:sz w:val="28"/>
          <w:szCs w:val="28"/>
        </w:rPr>
        <w:t xml:space="preserve"> по отношению к показателю на начало года. Эта тенденция сохранялась до ноября, но в </w:t>
      </w:r>
      <w:proofErr w:type="spellStart"/>
      <w:proofErr w:type="gramStart"/>
      <w:r w:rsidRPr="007D3B15">
        <w:rPr>
          <w:bCs/>
          <w:color w:val="auto"/>
          <w:sz w:val="28"/>
          <w:szCs w:val="28"/>
        </w:rPr>
        <w:t>осеннее-зимний</w:t>
      </w:r>
      <w:proofErr w:type="spellEnd"/>
      <w:proofErr w:type="gramEnd"/>
      <w:r w:rsidRPr="007D3B15">
        <w:rPr>
          <w:bCs/>
          <w:color w:val="auto"/>
          <w:sz w:val="28"/>
          <w:szCs w:val="28"/>
        </w:rPr>
        <w:t xml:space="preserve"> период уровень безработицы постепенно начал повышаться в связи с окончанием временных и сезонных работ. </w:t>
      </w:r>
    </w:p>
    <w:p w:rsidR="00BD416F" w:rsidRPr="008E0E7E" w:rsidRDefault="0082288B" w:rsidP="0082288B">
      <w:pPr>
        <w:pStyle w:val="33"/>
        <w:ind w:firstLine="0"/>
      </w:pPr>
      <w:r w:rsidRPr="00614152">
        <w:rPr>
          <w:noProof/>
          <w:bdr w:val="single" w:sz="4" w:space="0" w:color="auto"/>
        </w:rPr>
        <w:drawing>
          <wp:inline distT="0" distB="0" distL="0" distR="0">
            <wp:extent cx="6553200" cy="2981325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B25E0" w:rsidRPr="008E0E7E" w:rsidRDefault="007B25E0" w:rsidP="00614152">
      <w:pPr>
        <w:pStyle w:val="33"/>
        <w:ind w:firstLine="567"/>
        <w:jc w:val="center"/>
        <w:rPr>
          <w:b/>
        </w:rPr>
      </w:pPr>
      <w:r w:rsidRPr="008E0E7E">
        <w:rPr>
          <w:b/>
          <w:color w:val="548DD4" w:themeColor="text2" w:themeTint="99"/>
          <w:sz w:val="22"/>
          <w:szCs w:val="22"/>
        </w:rPr>
        <w:t>Рисунок 2</w:t>
      </w:r>
      <w:r w:rsidR="001C52F4" w:rsidRPr="008E0E7E">
        <w:rPr>
          <w:b/>
          <w:color w:val="548DD4" w:themeColor="text2" w:themeTint="99"/>
          <w:sz w:val="22"/>
          <w:szCs w:val="22"/>
        </w:rPr>
        <w:t xml:space="preserve">. </w:t>
      </w:r>
      <w:r w:rsidRPr="008E0E7E">
        <w:rPr>
          <w:b/>
          <w:color w:val="548DD4" w:themeColor="text2" w:themeTint="99"/>
          <w:sz w:val="22"/>
          <w:szCs w:val="22"/>
        </w:rPr>
        <w:t>Динамика основных показателей регистрируемого рынка труда</w:t>
      </w:r>
      <w:r w:rsidR="001C52F4" w:rsidRPr="008E0E7E">
        <w:rPr>
          <w:b/>
          <w:color w:val="548DD4" w:themeColor="text2" w:themeTint="99"/>
          <w:sz w:val="22"/>
          <w:szCs w:val="22"/>
        </w:rPr>
        <w:t>.</w:t>
      </w:r>
    </w:p>
    <w:p w:rsidR="00614152" w:rsidRPr="00AB790A" w:rsidRDefault="00614152" w:rsidP="00614152">
      <w:pPr>
        <w:pStyle w:val="33"/>
        <w:ind w:firstLine="567"/>
        <w:rPr>
          <w:bCs/>
        </w:rPr>
      </w:pPr>
      <w:r w:rsidRPr="00AB790A">
        <w:rPr>
          <w:bCs/>
        </w:rPr>
        <w:t xml:space="preserve">Численность официально зарегистрированных безработных сократилась </w:t>
      </w:r>
      <w:r w:rsidR="00AB790A" w:rsidRPr="00AB790A">
        <w:rPr>
          <w:bCs/>
        </w:rPr>
        <w:t xml:space="preserve">за 2014 год </w:t>
      </w:r>
      <w:r w:rsidRPr="00AB790A">
        <w:rPr>
          <w:bCs/>
        </w:rPr>
        <w:t xml:space="preserve">на </w:t>
      </w:r>
      <w:r w:rsidR="00AB790A" w:rsidRPr="00AB790A">
        <w:rPr>
          <w:bCs/>
        </w:rPr>
        <w:t>2,1</w:t>
      </w:r>
      <w:r w:rsidRPr="00AB790A">
        <w:rPr>
          <w:bCs/>
        </w:rPr>
        <w:t xml:space="preserve">% (или на </w:t>
      </w:r>
      <w:r w:rsidR="00AB790A" w:rsidRPr="00AB790A">
        <w:rPr>
          <w:bCs/>
        </w:rPr>
        <w:t>15</w:t>
      </w:r>
      <w:r w:rsidRPr="00AB790A">
        <w:rPr>
          <w:bCs/>
        </w:rPr>
        <w:t xml:space="preserve"> чел.) и на 1 января 201</w:t>
      </w:r>
      <w:r w:rsidR="00AB790A" w:rsidRPr="00AB790A">
        <w:rPr>
          <w:bCs/>
        </w:rPr>
        <w:t>5</w:t>
      </w:r>
      <w:r w:rsidRPr="00AB790A">
        <w:rPr>
          <w:bCs/>
        </w:rPr>
        <w:t xml:space="preserve"> года составила </w:t>
      </w:r>
      <w:r w:rsidR="00AB790A" w:rsidRPr="00AB790A">
        <w:rPr>
          <w:bCs/>
        </w:rPr>
        <w:t>711</w:t>
      </w:r>
      <w:r w:rsidRPr="00AB790A">
        <w:rPr>
          <w:bCs/>
        </w:rPr>
        <w:t xml:space="preserve"> человек.</w:t>
      </w:r>
      <w:r w:rsidR="00AB790A" w:rsidRPr="00AB790A">
        <w:rPr>
          <w:bCs/>
        </w:rPr>
        <w:t xml:space="preserve"> За 2011-2014 годы численность безработных сократилась на 516 человек или на 42,1%.</w:t>
      </w:r>
    </w:p>
    <w:p w:rsidR="00357CA0" w:rsidRPr="006108D1" w:rsidRDefault="007B25E0" w:rsidP="00211169">
      <w:pPr>
        <w:pStyle w:val="a7"/>
        <w:ind w:firstLine="567"/>
        <w:rPr>
          <w:color w:val="auto"/>
          <w:sz w:val="28"/>
        </w:rPr>
      </w:pPr>
      <w:r w:rsidRPr="006108D1">
        <w:rPr>
          <w:color w:val="auto"/>
          <w:sz w:val="28"/>
        </w:rPr>
        <w:t>Из рисунка 2 видно,</w:t>
      </w:r>
      <w:r w:rsidR="00756AFC" w:rsidRPr="006108D1">
        <w:rPr>
          <w:bCs/>
          <w:color w:val="auto"/>
          <w:sz w:val="28"/>
          <w:szCs w:val="28"/>
        </w:rPr>
        <w:t xml:space="preserve"> </w:t>
      </w:r>
      <w:r w:rsidRPr="006108D1">
        <w:rPr>
          <w:color w:val="auto"/>
          <w:sz w:val="28"/>
        </w:rPr>
        <w:t xml:space="preserve">что </w:t>
      </w:r>
      <w:r w:rsidR="00F521B1" w:rsidRPr="006108D1">
        <w:rPr>
          <w:color w:val="auto"/>
          <w:sz w:val="28"/>
        </w:rPr>
        <w:t xml:space="preserve">число граждан, состоящих на учёте в </w:t>
      </w:r>
      <w:r w:rsidR="005E3CCC" w:rsidRPr="006108D1">
        <w:rPr>
          <w:color w:val="auto"/>
          <w:sz w:val="28"/>
        </w:rPr>
        <w:t>ЦЗН</w:t>
      </w:r>
      <w:r w:rsidR="00F521B1" w:rsidRPr="006108D1">
        <w:rPr>
          <w:color w:val="auto"/>
          <w:sz w:val="28"/>
        </w:rPr>
        <w:t xml:space="preserve"> в качестве</w:t>
      </w:r>
      <w:r w:rsidR="005E3CCC" w:rsidRPr="006108D1">
        <w:rPr>
          <w:color w:val="auto"/>
          <w:sz w:val="28"/>
        </w:rPr>
        <w:t xml:space="preserve"> ищущих </w:t>
      </w:r>
      <w:r w:rsidR="00F521B1" w:rsidRPr="006108D1">
        <w:rPr>
          <w:color w:val="auto"/>
          <w:sz w:val="28"/>
        </w:rPr>
        <w:t>работу</w:t>
      </w:r>
      <w:r w:rsidR="00357CA0" w:rsidRPr="006108D1">
        <w:rPr>
          <w:color w:val="auto"/>
          <w:sz w:val="28"/>
        </w:rPr>
        <w:t>,</w:t>
      </w:r>
      <w:r w:rsidR="00F521B1" w:rsidRPr="006108D1">
        <w:rPr>
          <w:color w:val="auto"/>
          <w:sz w:val="28"/>
        </w:rPr>
        <w:t xml:space="preserve"> </w:t>
      </w:r>
      <w:r w:rsidR="00182328" w:rsidRPr="006108D1">
        <w:rPr>
          <w:color w:val="auto"/>
          <w:sz w:val="28"/>
        </w:rPr>
        <w:t>за</w:t>
      </w:r>
      <w:r w:rsidR="00F521B1" w:rsidRPr="006108D1">
        <w:rPr>
          <w:color w:val="auto"/>
          <w:sz w:val="28"/>
        </w:rPr>
        <w:t xml:space="preserve"> </w:t>
      </w:r>
      <w:r w:rsidR="000B6AB7" w:rsidRPr="006108D1">
        <w:rPr>
          <w:color w:val="auto"/>
          <w:sz w:val="28"/>
        </w:rPr>
        <w:t>201</w:t>
      </w:r>
      <w:r w:rsidR="006108D1" w:rsidRPr="006108D1">
        <w:rPr>
          <w:color w:val="auto"/>
          <w:sz w:val="28"/>
        </w:rPr>
        <w:t>1</w:t>
      </w:r>
      <w:r w:rsidR="000B6AB7" w:rsidRPr="006108D1">
        <w:rPr>
          <w:color w:val="auto"/>
          <w:sz w:val="28"/>
        </w:rPr>
        <w:t>-2014</w:t>
      </w:r>
      <w:r w:rsidR="00F521B1" w:rsidRPr="006108D1">
        <w:rPr>
          <w:color w:val="auto"/>
          <w:sz w:val="28"/>
        </w:rPr>
        <w:t xml:space="preserve"> </w:t>
      </w:r>
      <w:r w:rsidR="00182328" w:rsidRPr="006108D1">
        <w:rPr>
          <w:color w:val="auto"/>
          <w:sz w:val="28"/>
        </w:rPr>
        <w:t>год</w:t>
      </w:r>
      <w:r w:rsidR="000B6AB7" w:rsidRPr="006108D1">
        <w:rPr>
          <w:color w:val="auto"/>
          <w:sz w:val="28"/>
        </w:rPr>
        <w:t>ы</w:t>
      </w:r>
      <w:r w:rsidR="002662D8" w:rsidRPr="006108D1">
        <w:rPr>
          <w:color w:val="auto"/>
          <w:sz w:val="28"/>
        </w:rPr>
        <w:t xml:space="preserve"> </w:t>
      </w:r>
      <w:r w:rsidR="005B103C" w:rsidRPr="006108D1">
        <w:rPr>
          <w:color w:val="auto"/>
          <w:sz w:val="28"/>
        </w:rPr>
        <w:t>уменьшилось</w:t>
      </w:r>
      <w:r w:rsidR="002662D8" w:rsidRPr="006108D1">
        <w:rPr>
          <w:color w:val="auto"/>
          <w:sz w:val="28"/>
        </w:rPr>
        <w:t xml:space="preserve"> </w:t>
      </w:r>
      <w:r w:rsidR="00B33C97" w:rsidRPr="006108D1">
        <w:rPr>
          <w:color w:val="auto"/>
          <w:sz w:val="28"/>
        </w:rPr>
        <w:t xml:space="preserve">на </w:t>
      </w:r>
      <w:r w:rsidR="000B6AB7" w:rsidRPr="006108D1">
        <w:rPr>
          <w:color w:val="auto"/>
          <w:sz w:val="28"/>
        </w:rPr>
        <w:t>573</w:t>
      </w:r>
      <w:r w:rsidR="00615EF0" w:rsidRPr="006108D1">
        <w:rPr>
          <w:color w:val="auto"/>
          <w:sz w:val="28"/>
        </w:rPr>
        <w:t xml:space="preserve"> человек</w:t>
      </w:r>
      <w:r w:rsidR="00B6567D" w:rsidRPr="006108D1">
        <w:rPr>
          <w:color w:val="auto"/>
          <w:sz w:val="28"/>
        </w:rPr>
        <w:t>а</w:t>
      </w:r>
      <w:r w:rsidR="006108D1" w:rsidRPr="006108D1">
        <w:rPr>
          <w:color w:val="auto"/>
          <w:sz w:val="28"/>
        </w:rPr>
        <w:t>, а</w:t>
      </w:r>
      <w:r w:rsidR="000D349C" w:rsidRPr="006108D1">
        <w:rPr>
          <w:color w:val="auto"/>
          <w:sz w:val="28"/>
        </w:rPr>
        <w:t xml:space="preserve"> </w:t>
      </w:r>
      <w:r w:rsidR="006108D1" w:rsidRPr="006108D1">
        <w:rPr>
          <w:color w:val="auto"/>
          <w:sz w:val="28"/>
        </w:rPr>
        <w:t xml:space="preserve">за отчётный год </w:t>
      </w:r>
      <w:r w:rsidR="00A81CC1">
        <w:rPr>
          <w:color w:val="auto"/>
          <w:sz w:val="28"/>
        </w:rPr>
        <w:t>–</w:t>
      </w:r>
      <w:r w:rsidR="006108D1" w:rsidRPr="006108D1">
        <w:rPr>
          <w:color w:val="auto"/>
          <w:sz w:val="28"/>
        </w:rPr>
        <w:t xml:space="preserve"> на 18 человек </w:t>
      </w:r>
      <w:r w:rsidR="000D349C" w:rsidRPr="006108D1">
        <w:rPr>
          <w:color w:val="auto"/>
          <w:sz w:val="28"/>
        </w:rPr>
        <w:t>и на 01.01.201</w:t>
      </w:r>
      <w:r w:rsidR="000B6AB7" w:rsidRPr="006108D1">
        <w:rPr>
          <w:color w:val="auto"/>
          <w:sz w:val="28"/>
        </w:rPr>
        <w:t>5</w:t>
      </w:r>
      <w:r w:rsidR="00182328" w:rsidRPr="006108D1">
        <w:rPr>
          <w:color w:val="auto"/>
          <w:sz w:val="28"/>
        </w:rPr>
        <w:t xml:space="preserve"> составило </w:t>
      </w:r>
      <w:r w:rsidR="00E3609B" w:rsidRPr="006108D1">
        <w:rPr>
          <w:color w:val="auto"/>
          <w:sz w:val="28"/>
        </w:rPr>
        <w:t>77</w:t>
      </w:r>
      <w:r w:rsidR="000B6AB7" w:rsidRPr="006108D1">
        <w:rPr>
          <w:color w:val="auto"/>
          <w:sz w:val="28"/>
        </w:rPr>
        <w:t>9</w:t>
      </w:r>
      <w:r w:rsidR="007E2B60" w:rsidRPr="006108D1">
        <w:rPr>
          <w:color w:val="auto"/>
          <w:sz w:val="28"/>
        </w:rPr>
        <w:t xml:space="preserve"> </w:t>
      </w:r>
      <w:r w:rsidR="00182328" w:rsidRPr="006108D1">
        <w:rPr>
          <w:color w:val="auto"/>
          <w:sz w:val="28"/>
        </w:rPr>
        <w:t>человек</w:t>
      </w:r>
      <w:r w:rsidR="00FC66A2" w:rsidRPr="006108D1">
        <w:rPr>
          <w:color w:val="auto"/>
          <w:sz w:val="28"/>
        </w:rPr>
        <w:t>.</w:t>
      </w:r>
    </w:p>
    <w:p w:rsidR="00A51336" w:rsidRPr="0030665D" w:rsidRDefault="00235539" w:rsidP="00211169">
      <w:pPr>
        <w:pStyle w:val="a7"/>
        <w:ind w:firstLine="567"/>
        <w:rPr>
          <w:color w:val="auto"/>
          <w:sz w:val="28"/>
        </w:rPr>
      </w:pPr>
      <w:r w:rsidRPr="0030665D">
        <w:rPr>
          <w:color w:val="auto"/>
          <w:sz w:val="28"/>
        </w:rPr>
        <w:lastRenderedPageBreak/>
        <w:t>Уровень безработицы в Колпашевском районе и Томской области представлен на рисунке 3.</w:t>
      </w:r>
    </w:p>
    <w:p w:rsidR="007B25E0" w:rsidRPr="008E0E7E" w:rsidRDefault="00E551B1" w:rsidP="00C6704A">
      <w:pPr>
        <w:pStyle w:val="a7"/>
        <w:rPr>
          <w:color w:val="auto"/>
          <w:sz w:val="28"/>
        </w:rPr>
      </w:pPr>
      <w:r w:rsidRPr="00EA233E">
        <w:rPr>
          <w:noProof/>
          <w:color w:val="auto"/>
          <w:sz w:val="28"/>
          <w:u w:val="single"/>
        </w:rPr>
        <w:drawing>
          <wp:inline distT="0" distB="0" distL="0" distR="0">
            <wp:extent cx="6572250" cy="2695575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C4617" w:rsidRPr="008E0E7E" w:rsidRDefault="00626863" w:rsidP="006C4617">
      <w:pPr>
        <w:pStyle w:val="af8"/>
        <w:spacing w:after="0"/>
        <w:ind w:firstLine="567"/>
        <w:jc w:val="center"/>
        <w:rPr>
          <w:color w:val="548DD4" w:themeColor="text2" w:themeTint="99"/>
          <w:sz w:val="22"/>
          <w:szCs w:val="22"/>
        </w:rPr>
      </w:pPr>
      <w:r w:rsidRPr="008E0E7E">
        <w:rPr>
          <w:color w:val="548DD4" w:themeColor="text2" w:themeTint="99"/>
          <w:sz w:val="22"/>
          <w:szCs w:val="22"/>
        </w:rPr>
        <w:t>Рисунок 3.</w:t>
      </w:r>
      <w:r w:rsidR="007B25E0" w:rsidRPr="008E0E7E">
        <w:rPr>
          <w:color w:val="548DD4" w:themeColor="text2" w:themeTint="99"/>
          <w:sz w:val="22"/>
          <w:szCs w:val="22"/>
        </w:rPr>
        <w:t xml:space="preserve"> Динамика уровня безработицы</w:t>
      </w:r>
      <w:r w:rsidR="008E0EC0">
        <w:rPr>
          <w:color w:val="548DD4" w:themeColor="text2" w:themeTint="99"/>
          <w:sz w:val="22"/>
          <w:szCs w:val="22"/>
        </w:rPr>
        <w:t xml:space="preserve"> в Колпашевском районе и в Томской области</w:t>
      </w:r>
      <w:r w:rsidR="007F0E0C" w:rsidRPr="008E0E7E">
        <w:rPr>
          <w:color w:val="548DD4" w:themeColor="text2" w:themeTint="99"/>
          <w:sz w:val="22"/>
          <w:szCs w:val="22"/>
        </w:rPr>
        <w:t>, %</w:t>
      </w:r>
      <w:r w:rsidRPr="008E0E7E">
        <w:rPr>
          <w:color w:val="548DD4" w:themeColor="text2" w:themeTint="99"/>
          <w:sz w:val="22"/>
          <w:szCs w:val="22"/>
        </w:rPr>
        <w:t>.</w:t>
      </w:r>
    </w:p>
    <w:p w:rsidR="00E55DC6" w:rsidRPr="003F3507" w:rsidRDefault="007B25E0" w:rsidP="006C4617">
      <w:pPr>
        <w:pStyle w:val="af8"/>
        <w:spacing w:after="0"/>
        <w:ind w:firstLine="567"/>
        <w:jc w:val="both"/>
        <w:rPr>
          <w:b w:val="0"/>
          <w:color w:val="auto"/>
          <w:sz w:val="22"/>
          <w:szCs w:val="22"/>
        </w:rPr>
      </w:pPr>
      <w:r w:rsidRPr="008E0EC0">
        <w:rPr>
          <w:b w:val="0"/>
          <w:color w:val="auto"/>
          <w:sz w:val="28"/>
        </w:rPr>
        <w:t xml:space="preserve">Из </w:t>
      </w:r>
      <w:r w:rsidR="00E859B3" w:rsidRPr="008E0EC0">
        <w:rPr>
          <w:b w:val="0"/>
          <w:color w:val="auto"/>
          <w:sz w:val="28"/>
        </w:rPr>
        <w:t>рисунка</w:t>
      </w:r>
      <w:r w:rsidRPr="008E0EC0">
        <w:rPr>
          <w:b w:val="0"/>
          <w:color w:val="auto"/>
          <w:sz w:val="28"/>
        </w:rPr>
        <w:t xml:space="preserve"> </w:t>
      </w:r>
      <w:r w:rsidR="00E75A24">
        <w:rPr>
          <w:b w:val="0"/>
          <w:color w:val="auto"/>
          <w:sz w:val="28"/>
        </w:rPr>
        <w:t xml:space="preserve">3 </w:t>
      </w:r>
      <w:r w:rsidRPr="008E0EC0">
        <w:rPr>
          <w:b w:val="0"/>
          <w:color w:val="auto"/>
          <w:sz w:val="28"/>
        </w:rPr>
        <w:t xml:space="preserve">видно, что уровень безработицы </w:t>
      </w:r>
      <w:r w:rsidR="005D2FEB" w:rsidRPr="008E0EC0">
        <w:rPr>
          <w:b w:val="0"/>
          <w:color w:val="auto"/>
          <w:sz w:val="28"/>
        </w:rPr>
        <w:t>в Колпашевском районе превышает показатель</w:t>
      </w:r>
      <w:r w:rsidRPr="008E0EC0">
        <w:rPr>
          <w:b w:val="0"/>
          <w:color w:val="auto"/>
          <w:sz w:val="28"/>
        </w:rPr>
        <w:t xml:space="preserve"> по </w:t>
      </w:r>
      <w:r w:rsidR="005D2FEB" w:rsidRPr="008E0EC0">
        <w:rPr>
          <w:b w:val="0"/>
          <w:color w:val="auto"/>
          <w:sz w:val="28"/>
        </w:rPr>
        <w:t xml:space="preserve">Томской </w:t>
      </w:r>
      <w:r w:rsidRPr="008E0EC0">
        <w:rPr>
          <w:b w:val="0"/>
          <w:color w:val="auto"/>
          <w:sz w:val="28"/>
        </w:rPr>
        <w:t>области</w:t>
      </w:r>
      <w:r w:rsidR="005D2FEB" w:rsidRPr="008E0EC0">
        <w:rPr>
          <w:b w:val="0"/>
          <w:color w:val="auto"/>
          <w:sz w:val="28"/>
        </w:rPr>
        <w:t>:</w:t>
      </w:r>
      <w:r w:rsidR="00E859B3" w:rsidRPr="008E0EC0">
        <w:rPr>
          <w:b w:val="0"/>
          <w:color w:val="auto"/>
          <w:sz w:val="28"/>
        </w:rPr>
        <w:t xml:space="preserve"> на 01.01.201</w:t>
      </w:r>
      <w:r w:rsidR="008E0EC0" w:rsidRPr="008E0EC0">
        <w:rPr>
          <w:b w:val="0"/>
          <w:color w:val="auto"/>
          <w:sz w:val="28"/>
        </w:rPr>
        <w:t>5</w:t>
      </w:r>
      <w:r w:rsidR="0030549D">
        <w:rPr>
          <w:b w:val="0"/>
          <w:color w:val="auto"/>
          <w:sz w:val="28"/>
        </w:rPr>
        <w:t xml:space="preserve">г. </w:t>
      </w:r>
      <w:r w:rsidR="00A806FA" w:rsidRPr="008E0EC0">
        <w:rPr>
          <w:b w:val="0"/>
          <w:color w:val="auto"/>
          <w:sz w:val="28"/>
        </w:rPr>
        <w:t xml:space="preserve"> </w:t>
      </w:r>
      <w:r w:rsidR="00A81CC1">
        <w:rPr>
          <w:b w:val="0"/>
          <w:color w:val="auto"/>
          <w:sz w:val="28"/>
        </w:rPr>
        <w:t>–</w:t>
      </w:r>
      <w:r w:rsidR="00504E98" w:rsidRPr="008E0EC0">
        <w:rPr>
          <w:b w:val="0"/>
          <w:color w:val="auto"/>
          <w:sz w:val="28"/>
        </w:rPr>
        <w:t xml:space="preserve"> </w:t>
      </w:r>
      <w:r w:rsidR="001146B0" w:rsidRPr="008E0EC0">
        <w:rPr>
          <w:b w:val="0"/>
          <w:color w:val="auto"/>
          <w:sz w:val="28"/>
        </w:rPr>
        <w:t xml:space="preserve">в </w:t>
      </w:r>
      <w:r w:rsidR="008E0EC0" w:rsidRPr="008E0EC0">
        <w:rPr>
          <w:b w:val="0"/>
          <w:color w:val="auto"/>
          <w:sz w:val="28"/>
        </w:rPr>
        <w:t>2,</w:t>
      </w:r>
      <w:r w:rsidR="0030549D">
        <w:rPr>
          <w:b w:val="0"/>
          <w:color w:val="auto"/>
          <w:sz w:val="28"/>
        </w:rPr>
        <w:t>1</w:t>
      </w:r>
      <w:r w:rsidR="001146B0" w:rsidRPr="008E0EC0">
        <w:rPr>
          <w:b w:val="0"/>
          <w:color w:val="auto"/>
          <w:sz w:val="28"/>
        </w:rPr>
        <w:t xml:space="preserve"> раза, </w:t>
      </w:r>
      <w:r w:rsidR="00A806FA" w:rsidRPr="008E0EC0">
        <w:rPr>
          <w:b w:val="0"/>
          <w:color w:val="auto"/>
          <w:sz w:val="28"/>
        </w:rPr>
        <w:t xml:space="preserve">на </w:t>
      </w:r>
      <w:r w:rsidR="001146B0" w:rsidRPr="008E0EC0">
        <w:rPr>
          <w:b w:val="0"/>
          <w:color w:val="auto"/>
          <w:sz w:val="28"/>
        </w:rPr>
        <w:t>01.01.201</w:t>
      </w:r>
      <w:r w:rsidR="0030549D">
        <w:rPr>
          <w:b w:val="0"/>
          <w:color w:val="auto"/>
          <w:sz w:val="28"/>
        </w:rPr>
        <w:t>4</w:t>
      </w:r>
      <w:r w:rsidR="000D349C" w:rsidRPr="008E0EC0">
        <w:rPr>
          <w:b w:val="0"/>
          <w:color w:val="auto"/>
          <w:sz w:val="28"/>
        </w:rPr>
        <w:t xml:space="preserve"> </w:t>
      </w:r>
      <w:r w:rsidR="007477B2">
        <w:rPr>
          <w:b w:val="0"/>
          <w:color w:val="auto"/>
          <w:sz w:val="28"/>
        </w:rPr>
        <w:t xml:space="preserve">- </w:t>
      </w:r>
      <w:r w:rsidR="00E859B3" w:rsidRPr="008E0EC0">
        <w:rPr>
          <w:b w:val="0"/>
          <w:color w:val="auto"/>
          <w:sz w:val="28"/>
        </w:rPr>
        <w:t xml:space="preserve">в </w:t>
      </w:r>
      <w:r w:rsidR="008E0EC0" w:rsidRPr="008E0EC0">
        <w:rPr>
          <w:b w:val="0"/>
          <w:color w:val="auto"/>
          <w:sz w:val="28"/>
        </w:rPr>
        <w:t>1,8</w:t>
      </w:r>
      <w:r w:rsidR="00E859B3" w:rsidRPr="008E0EC0">
        <w:rPr>
          <w:b w:val="0"/>
          <w:color w:val="auto"/>
          <w:sz w:val="28"/>
        </w:rPr>
        <w:t xml:space="preserve"> раза</w:t>
      </w:r>
      <w:r w:rsidR="001146B0" w:rsidRPr="008E0EC0">
        <w:rPr>
          <w:b w:val="0"/>
          <w:color w:val="auto"/>
          <w:sz w:val="28"/>
        </w:rPr>
        <w:t xml:space="preserve"> и </w:t>
      </w:r>
      <w:r w:rsidR="00E859B3" w:rsidRPr="008E0EC0">
        <w:rPr>
          <w:b w:val="0"/>
          <w:color w:val="auto"/>
          <w:sz w:val="28"/>
        </w:rPr>
        <w:t>01.01</w:t>
      </w:r>
      <w:r w:rsidR="00A806FA" w:rsidRPr="008E0EC0">
        <w:rPr>
          <w:b w:val="0"/>
          <w:color w:val="auto"/>
          <w:sz w:val="28"/>
        </w:rPr>
        <w:t>.201</w:t>
      </w:r>
      <w:r w:rsidR="008E0EC0" w:rsidRPr="008E0EC0">
        <w:rPr>
          <w:b w:val="0"/>
          <w:color w:val="auto"/>
          <w:sz w:val="28"/>
        </w:rPr>
        <w:t>1</w:t>
      </w:r>
      <w:r w:rsidR="009D6917" w:rsidRPr="008E0EC0">
        <w:rPr>
          <w:b w:val="0"/>
          <w:color w:val="auto"/>
          <w:sz w:val="28"/>
        </w:rPr>
        <w:t xml:space="preserve"> –</w:t>
      </w:r>
      <w:r w:rsidR="0030665D" w:rsidRPr="008E0EC0">
        <w:rPr>
          <w:b w:val="0"/>
          <w:color w:val="auto"/>
          <w:sz w:val="28"/>
        </w:rPr>
        <w:t xml:space="preserve"> </w:t>
      </w:r>
      <w:proofErr w:type="gramStart"/>
      <w:r w:rsidR="0030665D" w:rsidRPr="008E0EC0">
        <w:rPr>
          <w:b w:val="0"/>
          <w:color w:val="auto"/>
          <w:sz w:val="28"/>
        </w:rPr>
        <w:t>в</w:t>
      </w:r>
      <w:proofErr w:type="gramEnd"/>
      <w:r w:rsidR="0030665D" w:rsidRPr="008E0EC0">
        <w:rPr>
          <w:b w:val="0"/>
          <w:color w:val="auto"/>
          <w:sz w:val="28"/>
        </w:rPr>
        <w:t xml:space="preserve"> 2,</w:t>
      </w:r>
      <w:r w:rsidR="008E0EC0" w:rsidRPr="008E0EC0">
        <w:rPr>
          <w:b w:val="0"/>
          <w:color w:val="auto"/>
          <w:sz w:val="28"/>
        </w:rPr>
        <w:t>2</w:t>
      </w:r>
      <w:r w:rsidR="0030665D" w:rsidRPr="008E0EC0">
        <w:rPr>
          <w:b w:val="0"/>
          <w:color w:val="auto"/>
          <w:sz w:val="28"/>
        </w:rPr>
        <w:t xml:space="preserve"> раза</w:t>
      </w:r>
      <w:r w:rsidRPr="008E0EC0">
        <w:rPr>
          <w:b w:val="0"/>
          <w:color w:val="auto"/>
          <w:sz w:val="28"/>
        </w:rPr>
        <w:t>.</w:t>
      </w:r>
      <w:r w:rsidR="00504E98" w:rsidRPr="008E0EC0">
        <w:rPr>
          <w:b w:val="0"/>
          <w:color w:val="auto"/>
          <w:sz w:val="28"/>
          <w:szCs w:val="28"/>
        </w:rPr>
        <w:t xml:space="preserve"> </w:t>
      </w:r>
      <w:r w:rsidR="00E55DC6" w:rsidRPr="008E0EC0">
        <w:rPr>
          <w:b w:val="0"/>
          <w:color w:val="auto"/>
          <w:sz w:val="28"/>
          <w:szCs w:val="28"/>
        </w:rPr>
        <w:t>Колпашевский район в рейтинге по уровню безработицы среди городов и районов Томской области на 01</w:t>
      </w:r>
      <w:r w:rsidR="00E859B3" w:rsidRPr="008E0EC0">
        <w:rPr>
          <w:b w:val="0"/>
          <w:color w:val="auto"/>
          <w:sz w:val="28"/>
          <w:szCs w:val="28"/>
        </w:rPr>
        <w:t>.01.201</w:t>
      </w:r>
      <w:r w:rsidR="008E0EC0" w:rsidRPr="008E0EC0">
        <w:rPr>
          <w:b w:val="0"/>
          <w:color w:val="auto"/>
          <w:sz w:val="28"/>
          <w:szCs w:val="28"/>
        </w:rPr>
        <w:t>5</w:t>
      </w:r>
      <w:r w:rsidR="0030549D">
        <w:rPr>
          <w:b w:val="0"/>
          <w:color w:val="auto"/>
          <w:sz w:val="28"/>
          <w:szCs w:val="28"/>
        </w:rPr>
        <w:t>г.</w:t>
      </w:r>
      <w:r w:rsidR="00E55DC6" w:rsidRPr="008E0EC0">
        <w:rPr>
          <w:b w:val="0"/>
          <w:color w:val="auto"/>
          <w:sz w:val="28"/>
          <w:szCs w:val="28"/>
        </w:rPr>
        <w:t xml:space="preserve"> занимае</w:t>
      </w:r>
      <w:r w:rsidR="009D6917" w:rsidRPr="008E0EC0">
        <w:rPr>
          <w:b w:val="0"/>
          <w:color w:val="auto"/>
          <w:sz w:val="28"/>
          <w:szCs w:val="28"/>
        </w:rPr>
        <w:t xml:space="preserve">т </w:t>
      </w:r>
      <w:r w:rsidR="008E0EC0" w:rsidRPr="008E0EC0">
        <w:rPr>
          <w:b w:val="0"/>
          <w:color w:val="auto"/>
          <w:sz w:val="28"/>
          <w:szCs w:val="28"/>
        </w:rPr>
        <w:t>8</w:t>
      </w:r>
      <w:r w:rsidR="00E859B3" w:rsidRPr="008E0EC0">
        <w:rPr>
          <w:b w:val="0"/>
          <w:color w:val="auto"/>
          <w:sz w:val="28"/>
          <w:szCs w:val="28"/>
        </w:rPr>
        <w:t>-е место (на 01.01.201</w:t>
      </w:r>
      <w:r w:rsidR="008E0EC0" w:rsidRPr="008E0EC0">
        <w:rPr>
          <w:b w:val="0"/>
          <w:color w:val="auto"/>
          <w:sz w:val="28"/>
          <w:szCs w:val="28"/>
        </w:rPr>
        <w:t>4</w:t>
      </w:r>
      <w:r w:rsidR="0030549D">
        <w:rPr>
          <w:b w:val="0"/>
          <w:color w:val="auto"/>
          <w:sz w:val="28"/>
          <w:szCs w:val="28"/>
        </w:rPr>
        <w:t>г.</w:t>
      </w:r>
      <w:r w:rsidR="008E0EC0" w:rsidRPr="008E0EC0">
        <w:rPr>
          <w:b w:val="0"/>
          <w:color w:val="auto"/>
          <w:sz w:val="28"/>
          <w:szCs w:val="28"/>
        </w:rPr>
        <w:t xml:space="preserve"> – </w:t>
      </w:r>
      <w:r w:rsidR="008E0EC0" w:rsidRPr="003F3507">
        <w:rPr>
          <w:b w:val="0"/>
          <w:color w:val="auto"/>
          <w:sz w:val="28"/>
          <w:szCs w:val="28"/>
        </w:rPr>
        <w:t>7</w:t>
      </w:r>
      <w:r w:rsidR="00E55DC6" w:rsidRPr="003F3507">
        <w:rPr>
          <w:b w:val="0"/>
          <w:color w:val="auto"/>
          <w:sz w:val="28"/>
          <w:szCs w:val="28"/>
        </w:rPr>
        <w:t>-е место).</w:t>
      </w:r>
    </w:p>
    <w:p w:rsidR="003A4232" w:rsidRPr="003F3507" w:rsidRDefault="00DB6644" w:rsidP="00211169">
      <w:pPr>
        <w:pStyle w:val="a7"/>
        <w:ind w:firstLine="567"/>
        <w:rPr>
          <w:color w:val="auto"/>
          <w:sz w:val="28"/>
          <w:szCs w:val="28"/>
        </w:rPr>
      </w:pPr>
      <w:r w:rsidRPr="003F3507">
        <w:rPr>
          <w:color w:val="auto"/>
          <w:sz w:val="28"/>
          <w:szCs w:val="28"/>
        </w:rPr>
        <w:t>У</w:t>
      </w:r>
      <w:r w:rsidR="006F2A5F" w:rsidRPr="003F3507">
        <w:rPr>
          <w:color w:val="auto"/>
          <w:sz w:val="28"/>
          <w:szCs w:val="28"/>
        </w:rPr>
        <w:t xml:space="preserve">ровень профессионального образования безработных граждан, состоящих </w:t>
      </w:r>
      <w:r w:rsidR="00CB4CB5" w:rsidRPr="003F3507">
        <w:rPr>
          <w:color w:val="auto"/>
          <w:sz w:val="28"/>
          <w:szCs w:val="28"/>
        </w:rPr>
        <w:t xml:space="preserve">на учете в ЦЗН, в районе на </w:t>
      </w:r>
      <w:r w:rsidR="008E0EC0" w:rsidRPr="003F3507">
        <w:rPr>
          <w:color w:val="auto"/>
          <w:sz w:val="28"/>
          <w:szCs w:val="28"/>
        </w:rPr>
        <w:t>0</w:t>
      </w:r>
      <w:r w:rsidR="003F3507" w:rsidRPr="003F3507">
        <w:rPr>
          <w:color w:val="auto"/>
          <w:sz w:val="28"/>
          <w:szCs w:val="28"/>
        </w:rPr>
        <w:t>1.01.2015</w:t>
      </w:r>
      <w:r w:rsidR="0030549D">
        <w:rPr>
          <w:color w:val="auto"/>
          <w:sz w:val="28"/>
          <w:szCs w:val="28"/>
        </w:rPr>
        <w:t>г.</w:t>
      </w:r>
      <w:r w:rsidR="006F2A5F" w:rsidRPr="003F3507">
        <w:rPr>
          <w:color w:val="auto"/>
          <w:sz w:val="28"/>
          <w:szCs w:val="28"/>
        </w:rPr>
        <w:t xml:space="preserve"> </w:t>
      </w:r>
      <w:r w:rsidR="00077952" w:rsidRPr="003F3507">
        <w:rPr>
          <w:color w:val="auto"/>
          <w:sz w:val="28"/>
          <w:szCs w:val="28"/>
        </w:rPr>
        <w:t>не изменился</w:t>
      </w:r>
      <w:r w:rsidR="003F3507" w:rsidRPr="003F3507">
        <w:rPr>
          <w:color w:val="auto"/>
          <w:sz w:val="28"/>
          <w:szCs w:val="28"/>
        </w:rPr>
        <w:t>: высшее образование имели 6,6</w:t>
      </w:r>
      <w:r w:rsidR="00BA58C1" w:rsidRPr="003F3507">
        <w:rPr>
          <w:color w:val="auto"/>
          <w:sz w:val="28"/>
          <w:szCs w:val="28"/>
        </w:rPr>
        <w:t>% безработ</w:t>
      </w:r>
      <w:r w:rsidR="00CB4CB5" w:rsidRPr="003F3507">
        <w:rPr>
          <w:color w:val="auto"/>
          <w:sz w:val="28"/>
          <w:szCs w:val="28"/>
        </w:rPr>
        <w:t>ных (на 01.01.201</w:t>
      </w:r>
      <w:r w:rsidR="003F3507" w:rsidRPr="003F3507">
        <w:rPr>
          <w:color w:val="auto"/>
          <w:sz w:val="28"/>
          <w:szCs w:val="28"/>
        </w:rPr>
        <w:t>4</w:t>
      </w:r>
      <w:r w:rsidR="0030549D">
        <w:rPr>
          <w:color w:val="auto"/>
          <w:sz w:val="28"/>
          <w:szCs w:val="28"/>
        </w:rPr>
        <w:t>г.</w:t>
      </w:r>
      <w:r w:rsidR="00CB4CB5" w:rsidRPr="003F3507">
        <w:rPr>
          <w:color w:val="auto"/>
          <w:sz w:val="28"/>
          <w:szCs w:val="28"/>
        </w:rPr>
        <w:t xml:space="preserve"> – 6</w:t>
      </w:r>
      <w:r w:rsidR="00BA58C1" w:rsidRPr="003F3507">
        <w:rPr>
          <w:color w:val="auto"/>
          <w:sz w:val="28"/>
          <w:szCs w:val="28"/>
        </w:rPr>
        <w:t>,</w:t>
      </w:r>
      <w:r w:rsidR="003F3507" w:rsidRPr="003F3507">
        <w:rPr>
          <w:color w:val="auto"/>
          <w:sz w:val="28"/>
          <w:szCs w:val="28"/>
        </w:rPr>
        <w:t>5</w:t>
      </w:r>
      <w:r w:rsidR="006F2A5F" w:rsidRPr="003F3507">
        <w:rPr>
          <w:color w:val="auto"/>
          <w:sz w:val="28"/>
          <w:szCs w:val="28"/>
        </w:rPr>
        <w:t>%),</w:t>
      </w:r>
      <w:r w:rsidR="000F4055" w:rsidRPr="003F3507">
        <w:rPr>
          <w:color w:val="auto"/>
          <w:sz w:val="28"/>
          <w:szCs w:val="28"/>
        </w:rPr>
        <w:t xml:space="preserve"> среднее </w:t>
      </w:r>
      <w:r w:rsidR="003F3507" w:rsidRPr="003F3507">
        <w:rPr>
          <w:color w:val="auto"/>
          <w:sz w:val="28"/>
          <w:szCs w:val="28"/>
        </w:rPr>
        <w:t xml:space="preserve">и начальное </w:t>
      </w:r>
      <w:r w:rsidR="000F4055" w:rsidRPr="003F3507">
        <w:rPr>
          <w:color w:val="auto"/>
          <w:sz w:val="28"/>
          <w:szCs w:val="28"/>
        </w:rPr>
        <w:t>пр</w:t>
      </w:r>
      <w:r w:rsidR="00CB4CB5" w:rsidRPr="003F3507">
        <w:rPr>
          <w:color w:val="auto"/>
          <w:sz w:val="28"/>
          <w:szCs w:val="28"/>
        </w:rPr>
        <w:t xml:space="preserve">офессиональное – </w:t>
      </w:r>
      <w:r w:rsidR="003F3507" w:rsidRPr="003F3507">
        <w:rPr>
          <w:color w:val="auto"/>
          <w:sz w:val="28"/>
          <w:szCs w:val="28"/>
        </w:rPr>
        <w:t>52,5</w:t>
      </w:r>
      <w:r w:rsidR="00CB4CB5" w:rsidRPr="003F3507">
        <w:rPr>
          <w:color w:val="auto"/>
          <w:sz w:val="28"/>
          <w:szCs w:val="28"/>
        </w:rPr>
        <w:t>% (на 01.01.201</w:t>
      </w:r>
      <w:r w:rsidR="003F3507" w:rsidRPr="003F3507">
        <w:rPr>
          <w:color w:val="auto"/>
          <w:sz w:val="28"/>
          <w:szCs w:val="28"/>
        </w:rPr>
        <w:t>4</w:t>
      </w:r>
      <w:r w:rsidR="0030549D">
        <w:rPr>
          <w:color w:val="auto"/>
          <w:sz w:val="28"/>
          <w:szCs w:val="28"/>
        </w:rPr>
        <w:t>г.</w:t>
      </w:r>
      <w:r w:rsidR="000F4055" w:rsidRPr="003F3507">
        <w:rPr>
          <w:color w:val="auto"/>
          <w:sz w:val="28"/>
          <w:szCs w:val="28"/>
        </w:rPr>
        <w:t xml:space="preserve"> – </w:t>
      </w:r>
      <w:r w:rsidR="003F3507" w:rsidRPr="003F3507">
        <w:rPr>
          <w:color w:val="auto"/>
          <w:sz w:val="28"/>
          <w:szCs w:val="28"/>
        </w:rPr>
        <w:t>51,5</w:t>
      </w:r>
      <w:r w:rsidR="006F2A5F" w:rsidRPr="003F3507">
        <w:rPr>
          <w:color w:val="auto"/>
          <w:sz w:val="28"/>
          <w:szCs w:val="28"/>
        </w:rPr>
        <w:t>%), не имеют пр</w:t>
      </w:r>
      <w:r w:rsidR="000F4055" w:rsidRPr="003F3507">
        <w:rPr>
          <w:color w:val="auto"/>
          <w:sz w:val="28"/>
          <w:szCs w:val="28"/>
        </w:rPr>
        <w:t xml:space="preserve">офессионального образования – </w:t>
      </w:r>
      <w:r w:rsidR="003F3507" w:rsidRPr="003F3507">
        <w:rPr>
          <w:color w:val="auto"/>
          <w:sz w:val="28"/>
          <w:szCs w:val="28"/>
        </w:rPr>
        <w:t>40,9</w:t>
      </w:r>
      <w:r w:rsidR="006F2A5F" w:rsidRPr="003F3507">
        <w:rPr>
          <w:color w:val="auto"/>
          <w:sz w:val="28"/>
          <w:szCs w:val="28"/>
        </w:rPr>
        <w:t>%</w:t>
      </w:r>
      <w:r w:rsidR="003F3507" w:rsidRPr="003F3507">
        <w:rPr>
          <w:color w:val="auto"/>
          <w:sz w:val="28"/>
          <w:szCs w:val="28"/>
        </w:rPr>
        <w:t xml:space="preserve"> (на 01.01.2014</w:t>
      </w:r>
      <w:r w:rsidR="0030549D">
        <w:rPr>
          <w:color w:val="auto"/>
          <w:sz w:val="28"/>
          <w:szCs w:val="28"/>
        </w:rPr>
        <w:t>г.</w:t>
      </w:r>
      <w:r w:rsidR="003F3507" w:rsidRPr="003F3507">
        <w:rPr>
          <w:color w:val="auto"/>
          <w:sz w:val="28"/>
          <w:szCs w:val="28"/>
        </w:rPr>
        <w:t xml:space="preserve"> – 42%)</w:t>
      </w:r>
      <w:r w:rsidR="006F2A5F" w:rsidRPr="003F3507">
        <w:rPr>
          <w:color w:val="auto"/>
          <w:sz w:val="28"/>
          <w:szCs w:val="28"/>
        </w:rPr>
        <w:t>.</w:t>
      </w:r>
    </w:p>
    <w:p w:rsidR="002813CD" w:rsidRPr="003F3507" w:rsidRDefault="00D27140" w:rsidP="003A4232">
      <w:pPr>
        <w:pStyle w:val="a7"/>
        <w:ind w:firstLine="567"/>
        <w:rPr>
          <w:color w:val="auto"/>
          <w:sz w:val="28"/>
          <w:szCs w:val="28"/>
        </w:rPr>
      </w:pPr>
      <w:r w:rsidRPr="003F3507">
        <w:rPr>
          <w:color w:val="auto"/>
          <w:sz w:val="28"/>
          <w:szCs w:val="28"/>
        </w:rPr>
        <w:t xml:space="preserve">Распределение безработных граждан по возрасту </w:t>
      </w:r>
      <w:r w:rsidR="003F3507" w:rsidRPr="003F3507">
        <w:rPr>
          <w:color w:val="auto"/>
          <w:sz w:val="28"/>
          <w:szCs w:val="28"/>
        </w:rPr>
        <w:t>на 01.01.2015</w:t>
      </w:r>
      <w:r w:rsidR="00216DB2">
        <w:rPr>
          <w:color w:val="auto"/>
          <w:sz w:val="28"/>
          <w:szCs w:val="28"/>
        </w:rPr>
        <w:t>г.</w:t>
      </w:r>
      <w:r w:rsidR="003F3507" w:rsidRPr="003F3507">
        <w:rPr>
          <w:color w:val="auto"/>
          <w:sz w:val="28"/>
          <w:szCs w:val="28"/>
        </w:rPr>
        <w:t xml:space="preserve"> </w:t>
      </w:r>
      <w:r w:rsidRPr="003F3507">
        <w:rPr>
          <w:color w:val="auto"/>
          <w:sz w:val="28"/>
          <w:szCs w:val="28"/>
        </w:rPr>
        <w:t>показано на рисунке 4</w:t>
      </w:r>
      <w:r w:rsidR="003A4232" w:rsidRPr="003F3507">
        <w:rPr>
          <w:color w:val="auto"/>
          <w:sz w:val="28"/>
          <w:szCs w:val="28"/>
        </w:rPr>
        <w:t>.</w:t>
      </w:r>
    </w:p>
    <w:p w:rsidR="004E7E11" w:rsidRPr="003F3507" w:rsidRDefault="003F3507" w:rsidP="004E7E11">
      <w:pPr>
        <w:pStyle w:val="a7"/>
        <w:rPr>
          <w:color w:val="auto"/>
          <w:sz w:val="28"/>
          <w:szCs w:val="28"/>
        </w:rPr>
      </w:pPr>
      <w:r w:rsidRPr="00EA233E">
        <w:rPr>
          <w:noProof/>
          <w:color w:val="auto"/>
          <w:sz w:val="28"/>
          <w:szCs w:val="28"/>
          <w:u w:val="single"/>
        </w:rPr>
        <w:drawing>
          <wp:inline distT="0" distB="0" distL="0" distR="0">
            <wp:extent cx="6610350" cy="2505075"/>
            <wp:effectExtent l="19050" t="0" r="19050" b="0"/>
            <wp:docPr id="1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A4232" w:rsidRPr="008E0E7E" w:rsidRDefault="009F51D0" w:rsidP="002813CD">
      <w:pPr>
        <w:pStyle w:val="a7"/>
        <w:ind w:firstLine="567"/>
        <w:jc w:val="center"/>
        <w:rPr>
          <w:b/>
          <w:noProof/>
          <w:color w:val="548DD4" w:themeColor="text2" w:themeTint="99"/>
          <w:sz w:val="22"/>
          <w:szCs w:val="22"/>
        </w:rPr>
      </w:pPr>
      <w:r w:rsidRPr="008E0E7E">
        <w:rPr>
          <w:b/>
          <w:color w:val="548DD4" w:themeColor="text2" w:themeTint="99"/>
          <w:sz w:val="22"/>
          <w:szCs w:val="22"/>
        </w:rPr>
        <w:t>Рисунок 4. Распределение безработных граждан по возрасту (человек).</w:t>
      </w:r>
    </w:p>
    <w:p w:rsidR="00617930" w:rsidRPr="002E1589" w:rsidRDefault="003F3507" w:rsidP="00211169">
      <w:pPr>
        <w:pStyle w:val="a7"/>
        <w:ind w:firstLine="567"/>
        <w:rPr>
          <w:color w:val="auto"/>
          <w:sz w:val="28"/>
          <w:szCs w:val="28"/>
        </w:rPr>
      </w:pPr>
      <w:r w:rsidRPr="002E1589">
        <w:rPr>
          <w:color w:val="auto"/>
          <w:sz w:val="28"/>
          <w:szCs w:val="28"/>
        </w:rPr>
        <w:t xml:space="preserve">Структура безработных по возрасту </w:t>
      </w:r>
      <w:r w:rsidR="002E1589" w:rsidRPr="002E1589">
        <w:rPr>
          <w:color w:val="auto"/>
          <w:sz w:val="28"/>
          <w:szCs w:val="28"/>
        </w:rPr>
        <w:t>практически не</w:t>
      </w:r>
      <w:r w:rsidRPr="002E1589">
        <w:rPr>
          <w:color w:val="auto"/>
          <w:sz w:val="28"/>
          <w:szCs w:val="28"/>
        </w:rPr>
        <w:t xml:space="preserve"> изменилась: </w:t>
      </w:r>
      <w:r w:rsidR="00617930" w:rsidRPr="002E1589">
        <w:rPr>
          <w:color w:val="auto"/>
          <w:sz w:val="28"/>
          <w:szCs w:val="28"/>
        </w:rPr>
        <w:t xml:space="preserve">на </w:t>
      </w:r>
      <w:r w:rsidR="0010546A">
        <w:rPr>
          <w:color w:val="auto"/>
          <w:sz w:val="28"/>
          <w:szCs w:val="28"/>
        </w:rPr>
        <w:t>01.01.2015г.</w:t>
      </w:r>
      <w:r w:rsidR="00DE7621">
        <w:rPr>
          <w:color w:val="auto"/>
          <w:sz w:val="28"/>
          <w:szCs w:val="28"/>
        </w:rPr>
        <w:t xml:space="preserve"> </w:t>
      </w:r>
      <w:r w:rsidR="00CD0F8C">
        <w:rPr>
          <w:color w:val="auto"/>
          <w:sz w:val="28"/>
          <w:szCs w:val="28"/>
        </w:rPr>
        <w:t>основную долю</w:t>
      </w:r>
      <w:r w:rsidR="00617930" w:rsidRPr="002E1589">
        <w:rPr>
          <w:color w:val="auto"/>
          <w:sz w:val="28"/>
          <w:szCs w:val="28"/>
        </w:rPr>
        <w:t xml:space="preserve"> </w:t>
      </w:r>
      <w:r w:rsidR="002E1589" w:rsidRPr="002E1589">
        <w:rPr>
          <w:color w:val="auto"/>
          <w:sz w:val="28"/>
          <w:szCs w:val="28"/>
        </w:rPr>
        <w:t>в</w:t>
      </w:r>
      <w:r w:rsidR="00617930" w:rsidRPr="002E1589">
        <w:rPr>
          <w:color w:val="auto"/>
          <w:sz w:val="28"/>
          <w:szCs w:val="28"/>
        </w:rPr>
        <w:t xml:space="preserve"> общей </w:t>
      </w:r>
      <w:proofErr w:type="gramStart"/>
      <w:r w:rsidR="00617930" w:rsidRPr="002E1589">
        <w:rPr>
          <w:color w:val="auto"/>
          <w:sz w:val="28"/>
          <w:szCs w:val="28"/>
        </w:rPr>
        <w:t>численности</w:t>
      </w:r>
      <w:proofErr w:type="gramEnd"/>
      <w:r w:rsidR="00617930" w:rsidRPr="002E1589">
        <w:rPr>
          <w:color w:val="auto"/>
          <w:sz w:val="28"/>
          <w:szCs w:val="28"/>
        </w:rPr>
        <w:t xml:space="preserve"> зарегистрированных безработных </w:t>
      </w:r>
      <w:r w:rsidR="002E1589" w:rsidRPr="002E1589">
        <w:rPr>
          <w:color w:val="auto"/>
          <w:sz w:val="28"/>
          <w:szCs w:val="28"/>
        </w:rPr>
        <w:t>занимают граждане 30 лет и стар</w:t>
      </w:r>
      <w:r w:rsidR="0080572C">
        <w:rPr>
          <w:color w:val="auto"/>
          <w:sz w:val="28"/>
          <w:szCs w:val="28"/>
        </w:rPr>
        <w:t>ше – 505 человек (на 01.01.2014г.</w:t>
      </w:r>
      <w:r w:rsidR="002E1589" w:rsidRPr="002E1589">
        <w:rPr>
          <w:color w:val="auto"/>
          <w:sz w:val="28"/>
          <w:szCs w:val="28"/>
        </w:rPr>
        <w:t>– 531 чел.), при этом</w:t>
      </w:r>
      <w:r w:rsidRPr="002E1589">
        <w:rPr>
          <w:color w:val="auto"/>
          <w:sz w:val="28"/>
          <w:szCs w:val="28"/>
        </w:rPr>
        <w:t xml:space="preserve"> </w:t>
      </w:r>
      <w:r w:rsidR="002E1589" w:rsidRPr="002E1589">
        <w:rPr>
          <w:color w:val="auto"/>
          <w:sz w:val="28"/>
          <w:szCs w:val="28"/>
        </w:rPr>
        <w:t>молодё</w:t>
      </w:r>
      <w:r w:rsidRPr="002E1589">
        <w:rPr>
          <w:color w:val="auto"/>
          <w:sz w:val="28"/>
          <w:szCs w:val="28"/>
        </w:rPr>
        <w:t xml:space="preserve">жь в возрасте от 16 до 29 лет </w:t>
      </w:r>
      <w:r w:rsidR="002E1589" w:rsidRPr="002E1589">
        <w:rPr>
          <w:color w:val="auto"/>
          <w:sz w:val="28"/>
          <w:szCs w:val="28"/>
        </w:rPr>
        <w:t>составляет</w:t>
      </w:r>
      <w:r w:rsidRPr="002E1589">
        <w:rPr>
          <w:color w:val="auto"/>
          <w:sz w:val="28"/>
          <w:szCs w:val="28"/>
        </w:rPr>
        <w:t xml:space="preserve"> 206 человек</w:t>
      </w:r>
      <w:r w:rsidR="00617930" w:rsidRPr="002E1589">
        <w:rPr>
          <w:color w:val="auto"/>
          <w:sz w:val="28"/>
          <w:szCs w:val="28"/>
        </w:rPr>
        <w:t xml:space="preserve"> </w:t>
      </w:r>
      <w:r w:rsidRPr="002E1589">
        <w:rPr>
          <w:color w:val="auto"/>
          <w:sz w:val="28"/>
          <w:szCs w:val="28"/>
        </w:rPr>
        <w:t xml:space="preserve">(на 01.01.2014 </w:t>
      </w:r>
      <w:r w:rsidR="00A81CC1">
        <w:rPr>
          <w:color w:val="auto"/>
          <w:sz w:val="28"/>
          <w:szCs w:val="28"/>
        </w:rPr>
        <w:t>–</w:t>
      </w:r>
      <w:r w:rsidRPr="002E1589">
        <w:rPr>
          <w:color w:val="auto"/>
          <w:sz w:val="28"/>
          <w:szCs w:val="28"/>
        </w:rPr>
        <w:t xml:space="preserve"> </w:t>
      </w:r>
      <w:r w:rsidR="00E747E4" w:rsidRPr="002E1589">
        <w:rPr>
          <w:color w:val="auto"/>
          <w:sz w:val="28"/>
          <w:szCs w:val="28"/>
        </w:rPr>
        <w:t>195</w:t>
      </w:r>
      <w:r w:rsidR="002813CD" w:rsidRPr="002E1589">
        <w:rPr>
          <w:color w:val="auto"/>
          <w:sz w:val="28"/>
          <w:szCs w:val="28"/>
        </w:rPr>
        <w:t xml:space="preserve"> чел</w:t>
      </w:r>
      <w:r w:rsidR="002E1589" w:rsidRPr="002E1589">
        <w:rPr>
          <w:color w:val="auto"/>
          <w:sz w:val="28"/>
          <w:szCs w:val="28"/>
        </w:rPr>
        <w:t>.</w:t>
      </w:r>
      <w:r w:rsidRPr="002E1589">
        <w:rPr>
          <w:color w:val="auto"/>
          <w:sz w:val="28"/>
          <w:szCs w:val="28"/>
        </w:rPr>
        <w:t>)</w:t>
      </w:r>
      <w:r w:rsidR="002E1589" w:rsidRPr="002E1589">
        <w:rPr>
          <w:color w:val="auto"/>
          <w:sz w:val="28"/>
          <w:szCs w:val="28"/>
        </w:rPr>
        <w:t>.</w:t>
      </w:r>
    </w:p>
    <w:p w:rsidR="00617930" w:rsidRPr="002E1589" w:rsidRDefault="002E1589" w:rsidP="00211169">
      <w:pPr>
        <w:pStyle w:val="a7"/>
        <w:ind w:firstLine="567"/>
        <w:rPr>
          <w:color w:val="auto"/>
          <w:sz w:val="28"/>
          <w:szCs w:val="28"/>
        </w:rPr>
      </w:pPr>
      <w:r w:rsidRPr="002E1589">
        <w:rPr>
          <w:color w:val="auto"/>
          <w:sz w:val="28"/>
          <w:szCs w:val="28"/>
        </w:rPr>
        <w:lastRenderedPageBreak/>
        <w:t>Также не меняется и соотношение безработных по полу: 337 женщин или 47,4% (на 01.01.2014</w:t>
      </w:r>
      <w:r w:rsidR="0080572C">
        <w:rPr>
          <w:color w:val="auto"/>
          <w:sz w:val="28"/>
          <w:szCs w:val="28"/>
        </w:rPr>
        <w:t>г.</w:t>
      </w:r>
      <w:r w:rsidRPr="002E1589">
        <w:rPr>
          <w:color w:val="auto"/>
          <w:sz w:val="28"/>
          <w:szCs w:val="28"/>
        </w:rPr>
        <w:t xml:space="preserve"> – 343 женщины или 47,2%)</w:t>
      </w:r>
    </w:p>
    <w:p w:rsidR="002813CD" w:rsidRPr="002E1589" w:rsidRDefault="002E1589" w:rsidP="00211169">
      <w:pPr>
        <w:pStyle w:val="a7"/>
        <w:ind w:firstLine="567"/>
        <w:rPr>
          <w:color w:val="auto"/>
          <w:sz w:val="28"/>
          <w:szCs w:val="28"/>
        </w:rPr>
      </w:pPr>
      <w:r w:rsidRPr="002E1589">
        <w:rPr>
          <w:color w:val="auto"/>
          <w:sz w:val="28"/>
          <w:szCs w:val="28"/>
        </w:rPr>
        <w:t>Среди официально зарегистрированных безработных 54,3% проживает в сельской местности – 386 человек</w:t>
      </w:r>
      <w:r w:rsidR="002813CD" w:rsidRPr="002E1589">
        <w:rPr>
          <w:color w:val="auto"/>
          <w:sz w:val="28"/>
          <w:szCs w:val="28"/>
        </w:rPr>
        <w:t xml:space="preserve"> </w:t>
      </w:r>
      <w:r w:rsidRPr="002E1589">
        <w:rPr>
          <w:color w:val="auto"/>
          <w:sz w:val="28"/>
          <w:szCs w:val="28"/>
        </w:rPr>
        <w:t>(на 01.01.2014</w:t>
      </w:r>
      <w:r w:rsidR="008522B0">
        <w:rPr>
          <w:color w:val="auto"/>
          <w:sz w:val="28"/>
          <w:szCs w:val="28"/>
        </w:rPr>
        <w:t>г.</w:t>
      </w:r>
      <w:r w:rsidRPr="002E1589">
        <w:rPr>
          <w:color w:val="auto"/>
          <w:sz w:val="28"/>
          <w:szCs w:val="28"/>
        </w:rPr>
        <w:t xml:space="preserve"> – 399 чел. </w:t>
      </w:r>
      <w:r w:rsidR="008522B0">
        <w:rPr>
          <w:color w:val="auto"/>
          <w:sz w:val="28"/>
          <w:szCs w:val="28"/>
        </w:rPr>
        <w:t>и</w:t>
      </w:r>
      <w:r w:rsidRPr="002E1589">
        <w:rPr>
          <w:color w:val="auto"/>
          <w:sz w:val="28"/>
          <w:szCs w:val="28"/>
        </w:rPr>
        <w:t>ли</w:t>
      </w:r>
      <w:r w:rsidR="00D92EBE" w:rsidRPr="002E1589">
        <w:rPr>
          <w:color w:val="auto"/>
          <w:sz w:val="28"/>
          <w:szCs w:val="28"/>
        </w:rPr>
        <w:t xml:space="preserve"> 55,0</w:t>
      </w:r>
      <w:r w:rsidR="002813CD" w:rsidRPr="002E1589">
        <w:rPr>
          <w:color w:val="auto"/>
          <w:sz w:val="28"/>
          <w:szCs w:val="28"/>
        </w:rPr>
        <w:t>% от общей численности зарегистрированных безработных</w:t>
      </w:r>
      <w:r w:rsidRPr="002E1589">
        <w:rPr>
          <w:color w:val="auto"/>
          <w:sz w:val="28"/>
          <w:szCs w:val="28"/>
        </w:rPr>
        <w:t>)</w:t>
      </w:r>
      <w:r w:rsidR="009A2F30" w:rsidRPr="002E1589">
        <w:rPr>
          <w:color w:val="auto"/>
          <w:sz w:val="28"/>
          <w:szCs w:val="28"/>
        </w:rPr>
        <w:t>.</w:t>
      </w:r>
    </w:p>
    <w:p w:rsidR="00BB19AE" w:rsidRPr="007F15AA" w:rsidRDefault="004D25C6" w:rsidP="00211169">
      <w:pPr>
        <w:pStyle w:val="a7"/>
        <w:ind w:firstLine="567"/>
        <w:rPr>
          <w:color w:val="auto"/>
          <w:sz w:val="28"/>
          <w:szCs w:val="28"/>
        </w:rPr>
      </w:pPr>
      <w:r w:rsidRPr="007F15AA">
        <w:rPr>
          <w:color w:val="auto"/>
          <w:sz w:val="28"/>
          <w:szCs w:val="28"/>
        </w:rPr>
        <w:t>Удельный вес безработных,</w:t>
      </w:r>
      <w:r w:rsidR="007F15AA" w:rsidRPr="007F15AA">
        <w:rPr>
          <w:color w:val="auto"/>
          <w:sz w:val="28"/>
          <w:szCs w:val="28"/>
        </w:rPr>
        <w:t xml:space="preserve"> состоящих на учё</w:t>
      </w:r>
      <w:r w:rsidR="00314D5A" w:rsidRPr="007F15AA">
        <w:rPr>
          <w:color w:val="auto"/>
          <w:sz w:val="28"/>
          <w:szCs w:val="28"/>
        </w:rPr>
        <w:t xml:space="preserve">те более года, </w:t>
      </w:r>
      <w:r w:rsidR="00E710AB" w:rsidRPr="007F15AA">
        <w:rPr>
          <w:color w:val="auto"/>
          <w:sz w:val="28"/>
          <w:szCs w:val="28"/>
        </w:rPr>
        <w:t xml:space="preserve">составил </w:t>
      </w:r>
      <w:r w:rsidR="007F15AA" w:rsidRPr="007F15AA">
        <w:rPr>
          <w:color w:val="auto"/>
          <w:sz w:val="28"/>
          <w:szCs w:val="28"/>
        </w:rPr>
        <w:t>13,8</w:t>
      </w:r>
      <w:r w:rsidR="002813CD" w:rsidRPr="007F15AA">
        <w:rPr>
          <w:color w:val="auto"/>
          <w:sz w:val="28"/>
          <w:szCs w:val="28"/>
        </w:rPr>
        <w:t xml:space="preserve">% (за </w:t>
      </w:r>
      <w:r w:rsidR="00E710AB" w:rsidRPr="007F15AA">
        <w:rPr>
          <w:color w:val="auto"/>
          <w:sz w:val="28"/>
          <w:szCs w:val="28"/>
        </w:rPr>
        <w:t xml:space="preserve"> 201</w:t>
      </w:r>
      <w:r w:rsidR="007F15AA" w:rsidRPr="007F15AA">
        <w:rPr>
          <w:color w:val="auto"/>
          <w:sz w:val="28"/>
          <w:szCs w:val="28"/>
        </w:rPr>
        <w:t>3</w:t>
      </w:r>
      <w:r w:rsidR="00E710AB" w:rsidRPr="007F15AA">
        <w:rPr>
          <w:color w:val="auto"/>
          <w:sz w:val="28"/>
          <w:szCs w:val="28"/>
        </w:rPr>
        <w:t xml:space="preserve">г. – </w:t>
      </w:r>
      <w:r w:rsidR="007F15AA" w:rsidRPr="007F15AA">
        <w:rPr>
          <w:color w:val="auto"/>
          <w:sz w:val="28"/>
          <w:szCs w:val="28"/>
        </w:rPr>
        <w:t>16,5</w:t>
      </w:r>
      <w:r w:rsidR="009F51D0" w:rsidRPr="007F15AA">
        <w:rPr>
          <w:color w:val="auto"/>
          <w:sz w:val="28"/>
          <w:szCs w:val="28"/>
        </w:rPr>
        <w:t>%).</w:t>
      </w:r>
    </w:p>
    <w:p w:rsidR="009F6212" w:rsidRPr="00735EF3" w:rsidRDefault="000228FB" w:rsidP="00211169">
      <w:pPr>
        <w:pStyle w:val="a7"/>
        <w:ind w:firstLine="567"/>
        <w:rPr>
          <w:color w:val="auto"/>
          <w:sz w:val="28"/>
        </w:rPr>
      </w:pPr>
      <w:r w:rsidRPr="007F15AA">
        <w:rPr>
          <w:color w:val="auto"/>
          <w:sz w:val="28"/>
        </w:rPr>
        <w:t xml:space="preserve">За </w:t>
      </w:r>
      <w:r w:rsidR="0098060A" w:rsidRPr="007F15AA">
        <w:rPr>
          <w:color w:val="auto"/>
          <w:sz w:val="28"/>
        </w:rPr>
        <w:t>201</w:t>
      </w:r>
      <w:r w:rsidR="007F15AA" w:rsidRPr="007F15AA">
        <w:rPr>
          <w:color w:val="auto"/>
          <w:sz w:val="28"/>
        </w:rPr>
        <w:t>4</w:t>
      </w:r>
      <w:r w:rsidR="006C1A0B" w:rsidRPr="007F15AA">
        <w:rPr>
          <w:color w:val="auto"/>
          <w:sz w:val="28"/>
        </w:rPr>
        <w:t xml:space="preserve"> год</w:t>
      </w:r>
      <w:r w:rsidR="009F6212" w:rsidRPr="007F15AA">
        <w:rPr>
          <w:color w:val="auto"/>
          <w:sz w:val="28"/>
        </w:rPr>
        <w:t xml:space="preserve"> в </w:t>
      </w:r>
      <w:r w:rsidR="0054631F" w:rsidRPr="007F15AA">
        <w:rPr>
          <w:color w:val="auto"/>
          <w:sz w:val="28"/>
        </w:rPr>
        <w:t>ЦЗН</w:t>
      </w:r>
      <w:r w:rsidR="009F6212" w:rsidRPr="007F15AA">
        <w:rPr>
          <w:color w:val="auto"/>
          <w:sz w:val="28"/>
        </w:rPr>
        <w:t xml:space="preserve"> поступили сведения от </w:t>
      </w:r>
      <w:r w:rsidR="00821BC1" w:rsidRPr="007F15AA">
        <w:rPr>
          <w:color w:val="auto"/>
          <w:sz w:val="28"/>
        </w:rPr>
        <w:t>предприятий</w:t>
      </w:r>
      <w:r w:rsidR="009F6212" w:rsidRPr="007F15AA">
        <w:rPr>
          <w:color w:val="auto"/>
          <w:sz w:val="28"/>
        </w:rPr>
        <w:t xml:space="preserve"> </w:t>
      </w:r>
      <w:r w:rsidR="00821BC1" w:rsidRPr="007F15AA">
        <w:rPr>
          <w:color w:val="auto"/>
          <w:sz w:val="28"/>
        </w:rPr>
        <w:t xml:space="preserve">района </w:t>
      </w:r>
      <w:r w:rsidR="009F6212" w:rsidRPr="007F15AA">
        <w:rPr>
          <w:b/>
          <w:color w:val="auto"/>
          <w:sz w:val="28"/>
        </w:rPr>
        <w:t xml:space="preserve">на увольнение </w:t>
      </w:r>
      <w:r w:rsidR="007F15AA" w:rsidRPr="007F15AA">
        <w:rPr>
          <w:b/>
          <w:color w:val="auto"/>
          <w:sz w:val="28"/>
        </w:rPr>
        <w:t>240</w:t>
      </w:r>
      <w:r w:rsidR="009F6212" w:rsidRPr="007F15AA">
        <w:rPr>
          <w:b/>
          <w:color w:val="auto"/>
          <w:sz w:val="28"/>
        </w:rPr>
        <w:t xml:space="preserve"> человек</w:t>
      </w:r>
      <w:r w:rsidR="009F6212" w:rsidRPr="007F15AA">
        <w:rPr>
          <w:color w:val="auto"/>
          <w:sz w:val="28"/>
        </w:rPr>
        <w:t xml:space="preserve"> в связи с сокращением численности</w:t>
      </w:r>
      <w:r w:rsidR="0098060A" w:rsidRPr="007F15AA">
        <w:rPr>
          <w:color w:val="auto"/>
          <w:sz w:val="28"/>
        </w:rPr>
        <w:t xml:space="preserve"> или штата работников (</w:t>
      </w:r>
      <w:r w:rsidR="000738C5" w:rsidRPr="007F15AA">
        <w:rPr>
          <w:color w:val="auto"/>
          <w:sz w:val="28"/>
        </w:rPr>
        <w:t>201</w:t>
      </w:r>
      <w:r w:rsidR="007F15AA" w:rsidRPr="007F15AA">
        <w:rPr>
          <w:color w:val="auto"/>
          <w:sz w:val="28"/>
        </w:rPr>
        <w:t>3</w:t>
      </w:r>
      <w:r w:rsidR="000738C5" w:rsidRPr="007F15AA">
        <w:rPr>
          <w:color w:val="auto"/>
          <w:sz w:val="28"/>
        </w:rPr>
        <w:t xml:space="preserve">г. – </w:t>
      </w:r>
      <w:r w:rsidR="007F15AA" w:rsidRPr="007F15AA">
        <w:rPr>
          <w:color w:val="auto"/>
          <w:sz w:val="28"/>
        </w:rPr>
        <w:t>22</w:t>
      </w:r>
      <w:r w:rsidR="000738C5" w:rsidRPr="007F15AA">
        <w:rPr>
          <w:color w:val="auto"/>
          <w:sz w:val="28"/>
        </w:rPr>
        <w:t>8</w:t>
      </w:r>
      <w:r w:rsidR="009F6212" w:rsidRPr="007F15AA">
        <w:rPr>
          <w:color w:val="auto"/>
          <w:sz w:val="28"/>
        </w:rPr>
        <w:t xml:space="preserve"> </w:t>
      </w:r>
      <w:r w:rsidR="0098060A" w:rsidRPr="007F15AA">
        <w:rPr>
          <w:color w:val="auto"/>
          <w:sz w:val="28"/>
        </w:rPr>
        <w:t>человек</w:t>
      </w:r>
      <w:r w:rsidR="009F6212" w:rsidRPr="007F15AA">
        <w:rPr>
          <w:color w:val="auto"/>
          <w:sz w:val="28"/>
        </w:rPr>
        <w:t>).</w:t>
      </w:r>
      <w:r w:rsidR="0098060A" w:rsidRPr="007F15AA">
        <w:rPr>
          <w:color w:val="auto"/>
          <w:sz w:val="28"/>
        </w:rPr>
        <w:t xml:space="preserve"> </w:t>
      </w:r>
      <w:proofErr w:type="gramStart"/>
      <w:r w:rsidR="00D51D1E" w:rsidRPr="007F15AA">
        <w:rPr>
          <w:color w:val="auto"/>
          <w:sz w:val="28"/>
        </w:rPr>
        <w:t>В основном это предприятия по видам деяте</w:t>
      </w:r>
      <w:r w:rsidRPr="007F15AA">
        <w:rPr>
          <w:color w:val="auto"/>
          <w:sz w:val="28"/>
        </w:rPr>
        <w:t xml:space="preserve">льности </w:t>
      </w:r>
      <w:r w:rsidR="007F15AA" w:rsidRPr="007F15AA">
        <w:rPr>
          <w:color w:val="auto"/>
          <w:sz w:val="28"/>
        </w:rPr>
        <w:t xml:space="preserve">«производство и распределение электроэнергии, газа и воды» - 67 чел. (за 2013г. </w:t>
      </w:r>
      <w:r w:rsidR="00A81CC1">
        <w:rPr>
          <w:color w:val="auto"/>
          <w:sz w:val="28"/>
        </w:rPr>
        <w:t>–</w:t>
      </w:r>
      <w:r w:rsidR="007F15AA" w:rsidRPr="007F15AA">
        <w:rPr>
          <w:color w:val="auto"/>
          <w:sz w:val="28"/>
        </w:rPr>
        <w:t xml:space="preserve"> 27 чел.), «транспорт и связь»  - 66 чел. (в 2013г. </w:t>
      </w:r>
      <w:r w:rsidR="00A81CC1">
        <w:rPr>
          <w:color w:val="auto"/>
          <w:sz w:val="28"/>
        </w:rPr>
        <w:t>–</w:t>
      </w:r>
      <w:r w:rsidR="007F15AA" w:rsidRPr="007F15AA">
        <w:rPr>
          <w:color w:val="auto"/>
          <w:sz w:val="28"/>
        </w:rPr>
        <w:t xml:space="preserve"> </w:t>
      </w:r>
      <w:r w:rsidR="000738C5" w:rsidRPr="007F15AA">
        <w:rPr>
          <w:color w:val="auto"/>
          <w:sz w:val="28"/>
        </w:rPr>
        <w:t xml:space="preserve">118 </w:t>
      </w:r>
      <w:r w:rsidR="000738C5" w:rsidRPr="00735EF3">
        <w:rPr>
          <w:color w:val="auto"/>
          <w:sz w:val="28"/>
        </w:rPr>
        <w:t>чел</w:t>
      </w:r>
      <w:r w:rsidR="007F15AA" w:rsidRPr="00735EF3">
        <w:rPr>
          <w:color w:val="auto"/>
          <w:sz w:val="28"/>
        </w:rPr>
        <w:t>.</w:t>
      </w:r>
      <w:r w:rsidR="000738C5" w:rsidRPr="00735EF3">
        <w:rPr>
          <w:color w:val="auto"/>
          <w:sz w:val="28"/>
        </w:rPr>
        <w:t xml:space="preserve">), </w:t>
      </w:r>
      <w:r w:rsidR="007F15AA" w:rsidRPr="00735EF3">
        <w:rPr>
          <w:color w:val="auto"/>
          <w:sz w:val="28"/>
        </w:rPr>
        <w:t>здравоохранение, образование, культура – 60 чел.</w:t>
      </w:r>
      <w:r w:rsidR="00FA1CB2">
        <w:rPr>
          <w:color w:val="auto"/>
          <w:sz w:val="28"/>
        </w:rPr>
        <w:t>,</w:t>
      </w:r>
      <w:r w:rsidR="007F15AA" w:rsidRPr="00735EF3">
        <w:rPr>
          <w:color w:val="auto"/>
          <w:sz w:val="28"/>
        </w:rPr>
        <w:t xml:space="preserve"> </w:t>
      </w:r>
      <w:r w:rsidR="000C5BA6" w:rsidRPr="00735EF3">
        <w:rPr>
          <w:color w:val="auto"/>
          <w:sz w:val="28"/>
        </w:rPr>
        <w:t xml:space="preserve"> </w:t>
      </w:r>
      <w:r w:rsidR="007F15AA" w:rsidRPr="00735EF3">
        <w:rPr>
          <w:color w:val="auto"/>
          <w:sz w:val="28"/>
        </w:rPr>
        <w:t>«управление»  - 17 чел. (2013г. – 29 чел.)</w:t>
      </w:r>
      <w:r w:rsidR="00D51D1E" w:rsidRPr="00735EF3">
        <w:rPr>
          <w:color w:val="auto"/>
          <w:sz w:val="28"/>
        </w:rPr>
        <w:t>.</w:t>
      </w:r>
      <w:proofErr w:type="gramEnd"/>
    </w:p>
    <w:p w:rsidR="009F6212" w:rsidRPr="000F43CB" w:rsidRDefault="00196DC0" w:rsidP="00211169">
      <w:pPr>
        <w:pStyle w:val="a7"/>
        <w:ind w:firstLine="567"/>
        <w:rPr>
          <w:color w:val="auto"/>
          <w:sz w:val="28"/>
        </w:rPr>
      </w:pPr>
      <w:r w:rsidRPr="002F75DD">
        <w:rPr>
          <w:color w:val="auto"/>
          <w:sz w:val="28"/>
        </w:rPr>
        <w:t>В</w:t>
      </w:r>
      <w:r w:rsidR="00A05211" w:rsidRPr="002F75DD">
        <w:rPr>
          <w:color w:val="auto"/>
          <w:sz w:val="28"/>
        </w:rPr>
        <w:t xml:space="preserve"> </w:t>
      </w:r>
      <w:r w:rsidR="00A1742B" w:rsidRPr="002F75DD">
        <w:rPr>
          <w:color w:val="auto"/>
          <w:sz w:val="28"/>
        </w:rPr>
        <w:t>201</w:t>
      </w:r>
      <w:r w:rsidR="00646957" w:rsidRPr="002F75DD">
        <w:rPr>
          <w:color w:val="auto"/>
          <w:sz w:val="28"/>
        </w:rPr>
        <w:t>4</w:t>
      </w:r>
      <w:r w:rsidR="00A05211" w:rsidRPr="002F75DD">
        <w:rPr>
          <w:color w:val="auto"/>
          <w:sz w:val="28"/>
        </w:rPr>
        <w:t xml:space="preserve"> году число вакансий </w:t>
      </w:r>
      <w:r w:rsidR="00373213" w:rsidRPr="002F75DD">
        <w:rPr>
          <w:color w:val="auto"/>
          <w:sz w:val="28"/>
        </w:rPr>
        <w:t>для замещения свободных рабочих мест, пред</w:t>
      </w:r>
      <w:r w:rsidRPr="002F75DD">
        <w:rPr>
          <w:color w:val="auto"/>
          <w:sz w:val="28"/>
        </w:rPr>
        <w:t>о</w:t>
      </w:r>
      <w:r w:rsidR="00373213" w:rsidRPr="002F75DD">
        <w:rPr>
          <w:color w:val="auto"/>
          <w:sz w:val="28"/>
        </w:rPr>
        <w:t xml:space="preserve">ставленных в ЦЗН работодателями, составило </w:t>
      </w:r>
      <w:r w:rsidR="002F75DD" w:rsidRPr="002F75DD">
        <w:rPr>
          <w:color w:val="auto"/>
          <w:sz w:val="28"/>
        </w:rPr>
        <w:t>2 374</w:t>
      </w:r>
      <w:r w:rsidR="00ED7859" w:rsidRPr="002F75DD">
        <w:rPr>
          <w:color w:val="auto"/>
          <w:sz w:val="28"/>
        </w:rPr>
        <w:t xml:space="preserve"> (</w:t>
      </w:r>
      <w:r w:rsidR="00373213" w:rsidRPr="002F75DD">
        <w:rPr>
          <w:color w:val="auto"/>
          <w:sz w:val="28"/>
        </w:rPr>
        <w:t>201</w:t>
      </w:r>
      <w:r w:rsidR="002F75DD" w:rsidRPr="002F75DD">
        <w:rPr>
          <w:color w:val="auto"/>
          <w:sz w:val="28"/>
        </w:rPr>
        <w:t>3</w:t>
      </w:r>
      <w:r w:rsidR="00373213" w:rsidRPr="002F75DD">
        <w:rPr>
          <w:color w:val="auto"/>
          <w:sz w:val="28"/>
        </w:rPr>
        <w:t>г</w:t>
      </w:r>
      <w:r w:rsidR="00646957" w:rsidRPr="002F75DD">
        <w:rPr>
          <w:color w:val="auto"/>
          <w:sz w:val="28"/>
        </w:rPr>
        <w:t>.</w:t>
      </w:r>
      <w:r w:rsidR="00373213" w:rsidRPr="002F75DD">
        <w:rPr>
          <w:color w:val="auto"/>
          <w:sz w:val="28"/>
        </w:rPr>
        <w:t xml:space="preserve"> –</w:t>
      </w:r>
      <w:r w:rsidR="00646957" w:rsidRPr="002F75DD">
        <w:rPr>
          <w:color w:val="auto"/>
          <w:sz w:val="28"/>
        </w:rPr>
        <w:t xml:space="preserve"> 2 590 ед.</w:t>
      </w:r>
      <w:r w:rsidR="00373213" w:rsidRPr="002F75DD">
        <w:rPr>
          <w:color w:val="auto"/>
          <w:sz w:val="28"/>
        </w:rPr>
        <w:t>).</w:t>
      </w:r>
      <w:r w:rsidR="00373213" w:rsidRPr="00110D71">
        <w:rPr>
          <w:sz w:val="28"/>
        </w:rPr>
        <w:t xml:space="preserve"> </w:t>
      </w:r>
      <w:r w:rsidR="00A44AF0" w:rsidRPr="000F43CB">
        <w:rPr>
          <w:color w:val="auto"/>
          <w:sz w:val="28"/>
        </w:rPr>
        <w:t xml:space="preserve">Качественный состав вакансий </w:t>
      </w:r>
      <w:r w:rsidR="000F43CB" w:rsidRPr="000F43CB">
        <w:rPr>
          <w:color w:val="auto"/>
          <w:sz w:val="28"/>
        </w:rPr>
        <w:t>следующий: большая часть вакансий по рабочим профессиям</w:t>
      </w:r>
      <w:r w:rsidR="00C63AD6" w:rsidRPr="000F43CB">
        <w:rPr>
          <w:color w:val="auto"/>
          <w:sz w:val="28"/>
        </w:rPr>
        <w:t>. По отраслям хозяйствования н</w:t>
      </w:r>
      <w:r w:rsidR="00373213" w:rsidRPr="000F43CB">
        <w:rPr>
          <w:color w:val="auto"/>
          <w:sz w:val="28"/>
        </w:rPr>
        <w:t xml:space="preserve">аибольшее количество вакансий поступило </w:t>
      </w:r>
      <w:r w:rsidR="000F43CB" w:rsidRPr="000F43CB">
        <w:rPr>
          <w:color w:val="auto"/>
          <w:sz w:val="28"/>
        </w:rPr>
        <w:t>из</w:t>
      </w:r>
      <w:r w:rsidR="00C20758" w:rsidRPr="000F43CB">
        <w:rPr>
          <w:color w:val="auto"/>
          <w:sz w:val="28"/>
        </w:rPr>
        <w:t xml:space="preserve"> торговл</w:t>
      </w:r>
      <w:r w:rsidR="000F43CB" w:rsidRPr="000F43CB">
        <w:rPr>
          <w:color w:val="auto"/>
          <w:sz w:val="28"/>
        </w:rPr>
        <w:t>и</w:t>
      </w:r>
      <w:r w:rsidR="00373213" w:rsidRPr="000F43CB">
        <w:rPr>
          <w:color w:val="auto"/>
          <w:sz w:val="28"/>
        </w:rPr>
        <w:t>,</w:t>
      </w:r>
      <w:r w:rsidR="00C20758" w:rsidRPr="000F43CB">
        <w:rPr>
          <w:color w:val="auto"/>
          <w:sz w:val="28"/>
        </w:rPr>
        <w:t xml:space="preserve"> </w:t>
      </w:r>
      <w:r w:rsidR="00C61339" w:rsidRPr="000F43CB">
        <w:rPr>
          <w:color w:val="auto"/>
          <w:sz w:val="28"/>
        </w:rPr>
        <w:t>предоставлени</w:t>
      </w:r>
      <w:r w:rsidR="000F43CB" w:rsidRPr="000F43CB">
        <w:rPr>
          <w:color w:val="auto"/>
          <w:sz w:val="28"/>
        </w:rPr>
        <w:t>я</w:t>
      </w:r>
      <w:r w:rsidR="00C61339" w:rsidRPr="000F43CB">
        <w:rPr>
          <w:color w:val="auto"/>
          <w:sz w:val="28"/>
        </w:rPr>
        <w:t xml:space="preserve"> услуг, </w:t>
      </w:r>
      <w:r w:rsidR="00C63AD6" w:rsidRPr="000F43CB">
        <w:rPr>
          <w:color w:val="auto"/>
          <w:sz w:val="28"/>
        </w:rPr>
        <w:t>строительств</w:t>
      </w:r>
      <w:r w:rsidR="000F43CB" w:rsidRPr="000F43CB">
        <w:rPr>
          <w:color w:val="auto"/>
          <w:sz w:val="28"/>
        </w:rPr>
        <w:t>а, операций с недвижимым имуществом</w:t>
      </w:r>
      <w:r w:rsidR="00C61339" w:rsidRPr="000F43CB">
        <w:rPr>
          <w:color w:val="auto"/>
          <w:sz w:val="28"/>
        </w:rPr>
        <w:t xml:space="preserve">. </w:t>
      </w:r>
      <w:r w:rsidR="002420BA" w:rsidRPr="000F43CB">
        <w:rPr>
          <w:color w:val="auto"/>
          <w:sz w:val="28"/>
        </w:rPr>
        <w:t xml:space="preserve">По остальным видам деятельности заявок от работодателей значительно меньше. </w:t>
      </w:r>
      <w:r w:rsidR="009F6212" w:rsidRPr="000F43CB">
        <w:rPr>
          <w:color w:val="auto"/>
          <w:sz w:val="28"/>
        </w:rPr>
        <w:t>По-прежнему</w:t>
      </w:r>
      <w:r w:rsidR="00996D87" w:rsidRPr="000F43CB">
        <w:rPr>
          <w:color w:val="auto"/>
          <w:sz w:val="28"/>
        </w:rPr>
        <w:t>,</w:t>
      </w:r>
      <w:r w:rsidR="009F6212" w:rsidRPr="000F43CB">
        <w:rPr>
          <w:color w:val="auto"/>
          <w:sz w:val="28"/>
        </w:rPr>
        <w:t xml:space="preserve"> наблюдается несоответствие спроса и предложения на рабочую силу, что не позволяет своевременно заполнять вакансии.</w:t>
      </w:r>
    </w:p>
    <w:p w:rsidR="00727CFD" w:rsidRPr="003F043C" w:rsidRDefault="009F6212" w:rsidP="00211169">
      <w:pPr>
        <w:pStyle w:val="a7"/>
        <w:ind w:firstLine="567"/>
        <w:rPr>
          <w:color w:val="auto"/>
          <w:sz w:val="28"/>
        </w:rPr>
      </w:pPr>
      <w:r w:rsidRPr="007360FF">
        <w:rPr>
          <w:b/>
          <w:color w:val="auto"/>
          <w:sz w:val="28"/>
          <w:u w:val="single"/>
        </w:rPr>
        <w:t>Коэффициент напряженности на рынке труда</w:t>
      </w:r>
      <w:r w:rsidRPr="003F043C">
        <w:rPr>
          <w:color w:val="auto"/>
          <w:sz w:val="28"/>
        </w:rPr>
        <w:t xml:space="preserve"> (численность зарегистрированных безработных граждан в расчете на одн</w:t>
      </w:r>
      <w:r w:rsidR="00C64004" w:rsidRPr="003F043C">
        <w:rPr>
          <w:color w:val="auto"/>
          <w:sz w:val="28"/>
        </w:rPr>
        <w:t>о вакантное место) на 01.01.201</w:t>
      </w:r>
      <w:r w:rsidR="003F043C" w:rsidRPr="003F043C">
        <w:rPr>
          <w:color w:val="auto"/>
          <w:sz w:val="28"/>
        </w:rPr>
        <w:t>5</w:t>
      </w:r>
      <w:r w:rsidR="00115DC3">
        <w:rPr>
          <w:color w:val="auto"/>
          <w:sz w:val="28"/>
        </w:rPr>
        <w:t>г.</w:t>
      </w:r>
      <w:r w:rsidRPr="003F043C">
        <w:rPr>
          <w:color w:val="auto"/>
          <w:sz w:val="28"/>
        </w:rPr>
        <w:t xml:space="preserve"> (по данным Департамента труда и занятости населения по Томской области) </w:t>
      </w:r>
      <w:r w:rsidR="00C64004" w:rsidRPr="003F043C">
        <w:rPr>
          <w:color w:val="auto"/>
          <w:sz w:val="28"/>
        </w:rPr>
        <w:t xml:space="preserve">составил </w:t>
      </w:r>
      <w:r w:rsidR="003F043C" w:rsidRPr="003F043C">
        <w:rPr>
          <w:color w:val="auto"/>
          <w:sz w:val="28"/>
        </w:rPr>
        <w:t>6,2</w:t>
      </w:r>
      <w:r w:rsidR="00727CFD" w:rsidRPr="003F043C">
        <w:rPr>
          <w:color w:val="auto"/>
          <w:sz w:val="28"/>
        </w:rPr>
        <w:t xml:space="preserve"> </w:t>
      </w:r>
      <w:r w:rsidR="00C64004" w:rsidRPr="003F043C">
        <w:rPr>
          <w:color w:val="auto"/>
          <w:sz w:val="28"/>
        </w:rPr>
        <w:t>человека на 1 вакансию (на 01.01.201</w:t>
      </w:r>
      <w:r w:rsidR="003F043C" w:rsidRPr="003F043C">
        <w:rPr>
          <w:color w:val="auto"/>
          <w:sz w:val="28"/>
        </w:rPr>
        <w:t>4</w:t>
      </w:r>
      <w:r w:rsidR="00115DC3">
        <w:rPr>
          <w:color w:val="auto"/>
          <w:sz w:val="28"/>
        </w:rPr>
        <w:t>г.</w:t>
      </w:r>
      <w:r w:rsidR="00C64004" w:rsidRPr="003F043C">
        <w:rPr>
          <w:color w:val="auto"/>
          <w:sz w:val="28"/>
        </w:rPr>
        <w:t xml:space="preserve"> – </w:t>
      </w:r>
      <w:r w:rsidR="003F043C" w:rsidRPr="003F043C">
        <w:rPr>
          <w:color w:val="auto"/>
          <w:sz w:val="28"/>
        </w:rPr>
        <w:t>4,7</w:t>
      </w:r>
      <w:r w:rsidR="00727CFD" w:rsidRPr="003F043C">
        <w:rPr>
          <w:color w:val="auto"/>
          <w:sz w:val="28"/>
        </w:rPr>
        <w:t>).</w:t>
      </w:r>
    </w:p>
    <w:p w:rsidR="002420BA" w:rsidRPr="003F043C" w:rsidRDefault="009F6212" w:rsidP="00211169">
      <w:pPr>
        <w:tabs>
          <w:tab w:val="left" w:pos="851"/>
        </w:tabs>
        <w:ind w:firstLine="567"/>
        <w:jc w:val="both"/>
        <w:rPr>
          <w:sz w:val="28"/>
        </w:rPr>
      </w:pPr>
      <w:r w:rsidRPr="003F043C">
        <w:rPr>
          <w:sz w:val="28"/>
        </w:rPr>
        <w:t xml:space="preserve">При содействии службы занятости </w:t>
      </w:r>
      <w:r w:rsidR="00627E21" w:rsidRPr="003F043C">
        <w:rPr>
          <w:sz w:val="28"/>
        </w:rPr>
        <w:t>за 12</w:t>
      </w:r>
      <w:r w:rsidR="001D4D44" w:rsidRPr="003F043C">
        <w:rPr>
          <w:sz w:val="28"/>
        </w:rPr>
        <w:t xml:space="preserve"> месяцев</w:t>
      </w:r>
      <w:r w:rsidRPr="003F043C">
        <w:rPr>
          <w:sz w:val="28"/>
        </w:rPr>
        <w:t xml:space="preserve"> 201</w:t>
      </w:r>
      <w:r w:rsidR="003F043C" w:rsidRPr="003F043C">
        <w:rPr>
          <w:sz w:val="28"/>
        </w:rPr>
        <w:t>4</w:t>
      </w:r>
      <w:r w:rsidRPr="003F043C">
        <w:rPr>
          <w:sz w:val="28"/>
        </w:rPr>
        <w:t xml:space="preserve"> года трудоустроен</w:t>
      </w:r>
      <w:r w:rsidR="00D24432" w:rsidRPr="003F043C">
        <w:rPr>
          <w:sz w:val="28"/>
        </w:rPr>
        <w:t xml:space="preserve">о </w:t>
      </w:r>
      <w:r w:rsidR="0046043D" w:rsidRPr="003F043C">
        <w:rPr>
          <w:sz w:val="28"/>
        </w:rPr>
        <w:t>1</w:t>
      </w:r>
      <w:r w:rsidR="003F043C" w:rsidRPr="003F043C">
        <w:rPr>
          <w:sz w:val="28"/>
        </w:rPr>
        <w:t xml:space="preserve"> 288</w:t>
      </w:r>
      <w:r w:rsidR="0046043D" w:rsidRPr="003F043C">
        <w:rPr>
          <w:sz w:val="28"/>
        </w:rPr>
        <w:t xml:space="preserve"> </w:t>
      </w:r>
      <w:r w:rsidR="004A1B2C" w:rsidRPr="003F043C">
        <w:rPr>
          <w:sz w:val="28"/>
        </w:rPr>
        <w:t>человек</w:t>
      </w:r>
      <w:r w:rsidRPr="003F043C">
        <w:rPr>
          <w:sz w:val="28"/>
        </w:rPr>
        <w:t xml:space="preserve">, это на </w:t>
      </w:r>
      <w:r w:rsidR="003F043C" w:rsidRPr="003F043C">
        <w:rPr>
          <w:sz w:val="28"/>
        </w:rPr>
        <w:t>11,7</w:t>
      </w:r>
      <w:r w:rsidRPr="003F043C">
        <w:rPr>
          <w:sz w:val="28"/>
        </w:rPr>
        <w:t xml:space="preserve">% меньше, чем </w:t>
      </w:r>
      <w:r w:rsidR="00627E21" w:rsidRPr="003F043C">
        <w:rPr>
          <w:sz w:val="28"/>
        </w:rPr>
        <w:t xml:space="preserve">за </w:t>
      </w:r>
      <w:r w:rsidRPr="003F043C">
        <w:rPr>
          <w:sz w:val="28"/>
        </w:rPr>
        <w:t>201</w:t>
      </w:r>
      <w:r w:rsidR="003F043C" w:rsidRPr="003F043C">
        <w:rPr>
          <w:sz w:val="28"/>
        </w:rPr>
        <w:t>3</w:t>
      </w:r>
      <w:r w:rsidRPr="003F043C">
        <w:rPr>
          <w:sz w:val="28"/>
        </w:rPr>
        <w:t xml:space="preserve"> год (</w:t>
      </w:r>
      <w:r w:rsidR="0046043D" w:rsidRPr="003F043C">
        <w:rPr>
          <w:sz w:val="28"/>
        </w:rPr>
        <w:t xml:space="preserve">1 </w:t>
      </w:r>
      <w:r w:rsidR="003F043C" w:rsidRPr="003F043C">
        <w:rPr>
          <w:sz w:val="28"/>
        </w:rPr>
        <w:t>459</w:t>
      </w:r>
      <w:r w:rsidRPr="003F043C">
        <w:rPr>
          <w:sz w:val="28"/>
        </w:rPr>
        <w:t xml:space="preserve"> человек), </w:t>
      </w:r>
      <w:r w:rsidR="00EE666B" w:rsidRPr="003F043C">
        <w:rPr>
          <w:sz w:val="28"/>
        </w:rPr>
        <w:t xml:space="preserve">из них безработных граждан </w:t>
      </w:r>
      <w:r w:rsidRPr="003F043C">
        <w:rPr>
          <w:sz w:val="28"/>
        </w:rPr>
        <w:t xml:space="preserve"> трудоустроено </w:t>
      </w:r>
      <w:r w:rsidR="003F043C" w:rsidRPr="003F043C">
        <w:rPr>
          <w:sz w:val="28"/>
        </w:rPr>
        <w:t>664</w:t>
      </w:r>
      <w:r w:rsidR="001D4D44" w:rsidRPr="003F043C">
        <w:rPr>
          <w:sz w:val="28"/>
        </w:rPr>
        <w:t xml:space="preserve"> человек</w:t>
      </w:r>
      <w:r w:rsidR="003F043C" w:rsidRPr="003F043C">
        <w:rPr>
          <w:sz w:val="28"/>
        </w:rPr>
        <w:t>а</w:t>
      </w:r>
      <w:r w:rsidRPr="003F043C">
        <w:rPr>
          <w:sz w:val="28"/>
        </w:rPr>
        <w:t xml:space="preserve"> (</w:t>
      </w:r>
      <w:r w:rsidR="00627E21" w:rsidRPr="003F043C">
        <w:rPr>
          <w:sz w:val="28"/>
        </w:rPr>
        <w:t xml:space="preserve">за </w:t>
      </w:r>
      <w:r w:rsidRPr="003F043C">
        <w:rPr>
          <w:sz w:val="28"/>
        </w:rPr>
        <w:t>201</w:t>
      </w:r>
      <w:r w:rsidR="003F043C" w:rsidRPr="003F043C">
        <w:rPr>
          <w:sz w:val="28"/>
        </w:rPr>
        <w:t>3</w:t>
      </w:r>
      <w:r w:rsidRPr="003F043C">
        <w:rPr>
          <w:sz w:val="28"/>
        </w:rPr>
        <w:t xml:space="preserve">г. – </w:t>
      </w:r>
      <w:r w:rsidR="003F043C" w:rsidRPr="003F043C">
        <w:rPr>
          <w:sz w:val="28"/>
        </w:rPr>
        <w:t>839</w:t>
      </w:r>
      <w:r w:rsidRPr="003F043C">
        <w:rPr>
          <w:sz w:val="28"/>
        </w:rPr>
        <w:t xml:space="preserve"> человек).</w:t>
      </w:r>
    </w:p>
    <w:p w:rsidR="002F14D7" w:rsidRPr="00387D2E" w:rsidRDefault="002F14D7" w:rsidP="00211169">
      <w:pPr>
        <w:tabs>
          <w:tab w:val="left" w:pos="851"/>
        </w:tabs>
        <w:ind w:firstLine="567"/>
        <w:jc w:val="both"/>
        <w:rPr>
          <w:sz w:val="28"/>
        </w:rPr>
      </w:pPr>
      <w:r w:rsidRPr="00C64D5A">
        <w:rPr>
          <w:sz w:val="28"/>
        </w:rPr>
        <w:t>За 201</w:t>
      </w:r>
      <w:r w:rsidR="00C64D5A" w:rsidRPr="00C64D5A">
        <w:rPr>
          <w:sz w:val="28"/>
        </w:rPr>
        <w:t>4</w:t>
      </w:r>
      <w:r w:rsidRPr="00C64D5A">
        <w:rPr>
          <w:sz w:val="28"/>
        </w:rPr>
        <w:t xml:space="preserve"> год на временные работы, созданные с участием средств областного </w:t>
      </w:r>
      <w:r w:rsidRPr="00387D2E">
        <w:rPr>
          <w:sz w:val="28"/>
        </w:rPr>
        <w:t xml:space="preserve">бюджета, было трудоустроено </w:t>
      </w:r>
      <w:r w:rsidR="00C64D5A" w:rsidRPr="00387D2E">
        <w:rPr>
          <w:sz w:val="28"/>
        </w:rPr>
        <w:t>832</w:t>
      </w:r>
      <w:r w:rsidR="000F2CAA" w:rsidRPr="00387D2E">
        <w:rPr>
          <w:sz w:val="28"/>
        </w:rPr>
        <w:t xml:space="preserve"> человек</w:t>
      </w:r>
      <w:r w:rsidR="00C64D5A" w:rsidRPr="00387D2E">
        <w:rPr>
          <w:sz w:val="28"/>
        </w:rPr>
        <w:t>а</w:t>
      </w:r>
      <w:r w:rsidR="000F2CAA" w:rsidRPr="00387D2E">
        <w:rPr>
          <w:sz w:val="28"/>
        </w:rPr>
        <w:t xml:space="preserve"> (за </w:t>
      </w:r>
      <w:r w:rsidR="00C64D5A" w:rsidRPr="00387D2E">
        <w:rPr>
          <w:sz w:val="28"/>
        </w:rPr>
        <w:t>2013</w:t>
      </w:r>
      <w:r w:rsidR="000F2CAA" w:rsidRPr="00387D2E">
        <w:rPr>
          <w:sz w:val="28"/>
        </w:rPr>
        <w:t xml:space="preserve">г. – </w:t>
      </w:r>
      <w:r w:rsidR="00C64D5A" w:rsidRPr="00387D2E">
        <w:rPr>
          <w:sz w:val="28"/>
        </w:rPr>
        <w:t>947</w:t>
      </w:r>
      <w:r w:rsidR="000F2CAA" w:rsidRPr="00387D2E">
        <w:rPr>
          <w:sz w:val="28"/>
        </w:rPr>
        <w:t xml:space="preserve"> чел.).</w:t>
      </w:r>
    </w:p>
    <w:p w:rsidR="00DB6644" w:rsidRPr="00387D2E" w:rsidRDefault="00A562D1" w:rsidP="00211169">
      <w:pPr>
        <w:ind w:firstLine="567"/>
        <w:jc w:val="both"/>
        <w:rPr>
          <w:sz w:val="28"/>
        </w:rPr>
      </w:pPr>
      <w:r w:rsidRPr="00387D2E">
        <w:rPr>
          <w:sz w:val="28"/>
        </w:rPr>
        <w:t xml:space="preserve">Из общего числа нашедших работу </w:t>
      </w:r>
      <w:r w:rsidR="00387D2E" w:rsidRPr="00387D2E">
        <w:rPr>
          <w:sz w:val="28"/>
        </w:rPr>
        <w:t>1 018</w:t>
      </w:r>
      <w:r w:rsidR="0046043D" w:rsidRPr="00387D2E">
        <w:rPr>
          <w:sz w:val="28"/>
        </w:rPr>
        <w:t xml:space="preserve"> </w:t>
      </w:r>
      <w:r w:rsidR="004C44D8" w:rsidRPr="00387D2E">
        <w:rPr>
          <w:sz w:val="28"/>
        </w:rPr>
        <w:t xml:space="preserve"> гражданам </w:t>
      </w:r>
      <w:r w:rsidR="00DB6644" w:rsidRPr="00387D2E">
        <w:rPr>
          <w:sz w:val="28"/>
        </w:rPr>
        <w:t xml:space="preserve">была предоставлена работа </w:t>
      </w:r>
      <w:r w:rsidR="00DB6644" w:rsidRPr="00387D2E">
        <w:rPr>
          <w:sz w:val="28"/>
          <w:u w:val="single"/>
        </w:rPr>
        <w:t>на условиях временной занятости</w:t>
      </w:r>
      <w:r w:rsidR="00DB6644" w:rsidRPr="00387D2E">
        <w:rPr>
          <w:sz w:val="28"/>
        </w:rPr>
        <w:t xml:space="preserve"> (201</w:t>
      </w:r>
      <w:r w:rsidR="00387D2E" w:rsidRPr="00387D2E">
        <w:rPr>
          <w:sz w:val="28"/>
        </w:rPr>
        <w:t>3</w:t>
      </w:r>
      <w:r w:rsidR="00DB6644" w:rsidRPr="00387D2E">
        <w:rPr>
          <w:sz w:val="28"/>
        </w:rPr>
        <w:t>г. –</w:t>
      </w:r>
      <w:r w:rsidR="00387D2E" w:rsidRPr="00387D2E">
        <w:rPr>
          <w:sz w:val="28"/>
        </w:rPr>
        <w:t>963 чел.</w:t>
      </w:r>
      <w:r w:rsidR="00DB6644" w:rsidRPr="00387D2E">
        <w:rPr>
          <w:sz w:val="28"/>
        </w:rPr>
        <w:t>).</w:t>
      </w:r>
    </w:p>
    <w:p w:rsidR="00DB6644" w:rsidRPr="003A0851" w:rsidRDefault="00A37C30" w:rsidP="00211169">
      <w:pPr>
        <w:ind w:firstLine="567"/>
        <w:jc w:val="both"/>
        <w:rPr>
          <w:sz w:val="28"/>
        </w:rPr>
      </w:pPr>
      <w:r w:rsidRPr="003A0851">
        <w:rPr>
          <w:sz w:val="28"/>
        </w:rPr>
        <w:t>В общес</w:t>
      </w:r>
      <w:r w:rsidR="00BB44BC" w:rsidRPr="003A0851">
        <w:rPr>
          <w:sz w:val="28"/>
        </w:rPr>
        <w:t xml:space="preserve">твенных работах за </w:t>
      </w:r>
      <w:r w:rsidR="000D349C" w:rsidRPr="003A0851">
        <w:rPr>
          <w:sz w:val="28"/>
        </w:rPr>
        <w:t>201</w:t>
      </w:r>
      <w:r w:rsidR="003A0851" w:rsidRPr="003A0851">
        <w:rPr>
          <w:sz w:val="28"/>
        </w:rPr>
        <w:t>4</w:t>
      </w:r>
      <w:r w:rsidR="000D349C" w:rsidRPr="003A0851">
        <w:rPr>
          <w:sz w:val="28"/>
        </w:rPr>
        <w:t xml:space="preserve"> год</w:t>
      </w:r>
      <w:r w:rsidR="00DB6644" w:rsidRPr="003A0851">
        <w:rPr>
          <w:sz w:val="28"/>
        </w:rPr>
        <w:t xml:space="preserve"> приняли участие </w:t>
      </w:r>
      <w:r w:rsidR="003A0851" w:rsidRPr="003A0851">
        <w:rPr>
          <w:sz w:val="28"/>
        </w:rPr>
        <w:t>354</w:t>
      </w:r>
      <w:r w:rsidR="00DB6644" w:rsidRPr="003A0851">
        <w:rPr>
          <w:sz w:val="28"/>
        </w:rPr>
        <w:t xml:space="preserve"> человек</w:t>
      </w:r>
      <w:r w:rsidR="003A0851" w:rsidRPr="003A0851">
        <w:rPr>
          <w:sz w:val="28"/>
        </w:rPr>
        <w:t>а</w:t>
      </w:r>
      <w:r w:rsidR="00A562D1" w:rsidRPr="003A0851">
        <w:rPr>
          <w:sz w:val="28"/>
        </w:rPr>
        <w:t xml:space="preserve"> </w:t>
      </w:r>
      <w:r w:rsidR="00BB44BC" w:rsidRPr="003A0851">
        <w:rPr>
          <w:sz w:val="28"/>
        </w:rPr>
        <w:t>(</w:t>
      </w:r>
      <w:r w:rsidR="00387D2E" w:rsidRPr="003A0851">
        <w:rPr>
          <w:sz w:val="28"/>
        </w:rPr>
        <w:t>2013</w:t>
      </w:r>
      <w:r w:rsidR="00DB6644" w:rsidRPr="003A0851">
        <w:rPr>
          <w:sz w:val="28"/>
        </w:rPr>
        <w:t xml:space="preserve">г.- </w:t>
      </w:r>
      <w:r w:rsidR="00BB44BC" w:rsidRPr="003A0851">
        <w:rPr>
          <w:sz w:val="28"/>
        </w:rPr>
        <w:t>38</w:t>
      </w:r>
      <w:r w:rsidR="003A0851" w:rsidRPr="003A0851">
        <w:rPr>
          <w:sz w:val="28"/>
        </w:rPr>
        <w:t>0</w:t>
      </w:r>
      <w:r w:rsidR="00DB6644" w:rsidRPr="003A0851">
        <w:rPr>
          <w:sz w:val="28"/>
        </w:rPr>
        <w:t xml:space="preserve"> чел.)</w:t>
      </w:r>
      <w:r w:rsidR="00A562D1" w:rsidRPr="003A0851">
        <w:rPr>
          <w:sz w:val="28"/>
        </w:rPr>
        <w:t>.</w:t>
      </w:r>
    </w:p>
    <w:p w:rsidR="00DB6644" w:rsidRPr="003A0851" w:rsidRDefault="00DB6644" w:rsidP="00211169">
      <w:pPr>
        <w:ind w:firstLine="567"/>
        <w:jc w:val="both"/>
        <w:rPr>
          <w:sz w:val="28"/>
        </w:rPr>
      </w:pPr>
      <w:r w:rsidRPr="003A0851">
        <w:rPr>
          <w:sz w:val="28"/>
        </w:rPr>
        <w:t>В рамках программы «Первое рабочее место» трудоустроен</w:t>
      </w:r>
      <w:r w:rsidR="00614137" w:rsidRPr="003A0851">
        <w:rPr>
          <w:sz w:val="28"/>
        </w:rPr>
        <w:t xml:space="preserve">о </w:t>
      </w:r>
      <w:r w:rsidR="003A0851" w:rsidRPr="003A0851">
        <w:rPr>
          <w:sz w:val="28"/>
        </w:rPr>
        <w:t>4</w:t>
      </w:r>
      <w:r w:rsidRPr="003A0851">
        <w:rPr>
          <w:sz w:val="28"/>
        </w:rPr>
        <w:t xml:space="preserve"> выпускник</w:t>
      </w:r>
      <w:r w:rsidR="003A0851" w:rsidRPr="003A0851">
        <w:rPr>
          <w:sz w:val="28"/>
        </w:rPr>
        <w:t>а</w:t>
      </w:r>
      <w:r w:rsidRPr="003A0851">
        <w:rPr>
          <w:sz w:val="28"/>
        </w:rPr>
        <w:t xml:space="preserve"> учреждений среднего и начального про</w:t>
      </w:r>
      <w:r w:rsidR="00614137" w:rsidRPr="003A0851">
        <w:rPr>
          <w:sz w:val="28"/>
        </w:rPr>
        <w:t>фессионального образования (201</w:t>
      </w:r>
      <w:r w:rsidR="003A0851" w:rsidRPr="003A0851">
        <w:rPr>
          <w:sz w:val="28"/>
        </w:rPr>
        <w:t>3</w:t>
      </w:r>
      <w:r w:rsidR="00614137" w:rsidRPr="003A0851">
        <w:rPr>
          <w:sz w:val="28"/>
        </w:rPr>
        <w:t xml:space="preserve">г. </w:t>
      </w:r>
      <w:r w:rsidR="00A81CC1">
        <w:rPr>
          <w:sz w:val="28"/>
        </w:rPr>
        <w:t>–</w:t>
      </w:r>
      <w:r w:rsidR="00614137" w:rsidRPr="003A0851">
        <w:rPr>
          <w:sz w:val="28"/>
        </w:rPr>
        <w:t xml:space="preserve"> </w:t>
      </w:r>
      <w:r w:rsidR="003A0851" w:rsidRPr="003A0851">
        <w:rPr>
          <w:sz w:val="28"/>
        </w:rPr>
        <w:t>10</w:t>
      </w:r>
      <w:r w:rsidRPr="003A0851">
        <w:rPr>
          <w:sz w:val="28"/>
        </w:rPr>
        <w:t xml:space="preserve"> чел.)</w:t>
      </w:r>
      <w:r w:rsidR="00A562D1" w:rsidRPr="003A0851">
        <w:rPr>
          <w:sz w:val="28"/>
        </w:rPr>
        <w:t>.</w:t>
      </w:r>
    </w:p>
    <w:p w:rsidR="00DB6644" w:rsidRPr="00B53506" w:rsidRDefault="00DB6644" w:rsidP="00211169">
      <w:pPr>
        <w:ind w:firstLine="567"/>
        <w:jc w:val="both"/>
        <w:rPr>
          <w:sz w:val="28"/>
        </w:rPr>
      </w:pPr>
      <w:r w:rsidRPr="00B53506">
        <w:rPr>
          <w:sz w:val="28"/>
        </w:rPr>
        <w:t>В рамках программы временного трудоустройства граждан, испытывающих трудност</w:t>
      </w:r>
      <w:r w:rsidR="00614137" w:rsidRPr="00B53506">
        <w:rPr>
          <w:sz w:val="28"/>
        </w:rPr>
        <w:t>и в поиске работы, трудоустроен</w:t>
      </w:r>
      <w:r w:rsidR="00B53506" w:rsidRPr="00B53506">
        <w:rPr>
          <w:sz w:val="28"/>
        </w:rPr>
        <w:t>о</w:t>
      </w:r>
      <w:r w:rsidRPr="00B53506">
        <w:rPr>
          <w:sz w:val="28"/>
        </w:rPr>
        <w:t xml:space="preserve"> </w:t>
      </w:r>
      <w:r w:rsidR="00614137" w:rsidRPr="00B53506">
        <w:rPr>
          <w:sz w:val="28"/>
        </w:rPr>
        <w:t>7</w:t>
      </w:r>
      <w:r w:rsidR="00B53506" w:rsidRPr="00B53506">
        <w:rPr>
          <w:sz w:val="28"/>
        </w:rPr>
        <w:t>2</w:t>
      </w:r>
      <w:r w:rsidRPr="00B53506">
        <w:rPr>
          <w:sz w:val="28"/>
        </w:rPr>
        <w:t xml:space="preserve"> человек</w:t>
      </w:r>
      <w:r w:rsidR="00B53506" w:rsidRPr="00B53506">
        <w:rPr>
          <w:sz w:val="28"/>
        </w:rPr>
        <w:t>а</w:t>
      </w:r>
      <w:r w:rsidRPr="00B53506">
        <w:rPr>
          <w:sz w:val="28"/>
        </w:rPr>
        <w:t xml:space="preserve"> (</w:t>
      </w:r>
      <w:r w:rsidR="00B53506" w:rsidRPr="00B53506">
        <w:rPr>
          <w:sz w:val="28"/>
        </w:rPr>
        <w:t>2013</w:t>
      </w:r>
      <w:r w:rsidR="00745805" w:rsidRPr="00B53506">
        <w:rPr>
          <w:sz w:val="28"/>
        </w:rPr>
        <w:t>г.</w:t>
      </w:r>
      <w:r w:rsidRPr="00B53506">
        <w:rPr>
          <w:sz w:val="28"/>
        </w:rPr>
        <w:t xml:space="preserve"> </w:t>
      </w:r>
      <w:r w:rsidR="00A81CC1">
        <w:rPr>
          <w:sz w:val="28"/>
        </w:rPr>
        <w:t>–</w:t>
      </w:r>
      <w:r w:rsidRPr="00B53506">
        <w:rPr>
          <w:sz w:val="28"/>
        </w:rPr>
        <w:t xml:space="preserve"> </w:t>
      </w:r>
      <w:r w:rsidR="00B53506" w:rsidRPr="00B53506">
        <w:rPr>
          <w:sz w:val="28"/>
        </w:rPr>
        <w:t>71</w:t>
      </w:r>
      <w:r w:rsidRPr="00B53506">
        <w:rPr>
          <w:sz w:val="28"/>
        </w:rPr>
        <w:t xml:space="preserve"> чел.).</w:t>
      </w:r>
    </w:p>
    <w:p w:rsidR="00DB6644" w:rsidRPr="00BE684C" w:rsidRDefault="00DB6644" w:rsidP="00211169">
      <w:pPr>
        <w:ind w:firstLine="567"/>
        <w:jc w:val="both"/>
        <w:rPr>
          <w:sz w:val="28"/>
        </w:rPr>
      </w:pPr>
      <w:r w:rsidRPr="00BE684C">
        <w:rPr>
          <w:sz w:val="28"/>
        </w:rPr>
        <w:t xml:space="preserve">Направлено на профессиональное обучение </w:t>
      </w:r>
      <w:r w:rsidR="00A81CC1">
        <w:rPr>
          <w:sz w:val="28"/>
        </w:rPr>
        <w:t>–</w:t>
      </w:r>
      <w:r w:rsidRPr="00BE684C">
        <w:rPr>
          <w:sz w:val="28"/>
        </w:rPr>
        <w:t xml:space="preserve"> </w:t>
      </w:r>
      <w:r w:rsidR="00BE684C" w:rsidRPr="00BE684C">
        <w:rPr>
          <w:sz w:val="28"/>
        </w:rPr>
        <w:t>161</w:t>
      </w:r>
      <w:r w:rsidRPr="00BE684C">
        <w:rPr>
          <w:sz w:val="28"/>
        </w:rPr>
        <w:t xml:space="preserve"> человек (</w:t>
      </w:r>
      <w:r w:rsidR="00614137" w:rsidRPr="00BE684C">
        <w:rPr>
          <w:sz w:val="28"/>
        </w:rPr>
        <w:t xml:space="preserve">за </w:t>
      </w:r>
      <w:r w:rsidR="00BE684C" w:rsidRPr="00BE684C">
        <w:rPr>
          <w:sz w:val="28"/>
        </w:rPr>
        <w:t>2013</w:t>
      </w:r>
      <w:r w:rsidR="00614137" w:rsidRPr="00BE684C">
        <w:rPr>
          <w:sz w:val="28"/>
        </w:rPr>
        <w:t>г.– 1</w:t>
      </w:r>
      <w:r w:rsidR="00BE684C" w:rsidRPr="00BE684C">
        <w:rPr>
          <w:sz w:val="28"/>
        </w:rPr>
        <w:t>64</w:t>
      </w:r>
      <w:r w:rsidRPr="00BE684C">
        <w:rPr>
          <w:sz w:val="28"/>
        </w:rPr>
        <w:t xml:space="preserve"> чел.)</w:t>
      </w:r>
      <w:r w:rsidR="00745805" w:rsidRPr="00BE684C">
        <w:rPr>
          <w:sz w:val="28"/>
        </w:rPr>
        <w:t>.</w:t>
      </w:r>
    </w:p>
    <w:p w:rsidR="00745805" w:rsidRPr="00B40567" w:rsidRDefault="00745805" w:rsidP="00211169">
      <w:pPr>
        <w:ind w:firstLine="567"/>
        <w:jc w:val="both"/>
        <w:rPr>
          <w:sz w:val="28"/>
        </w:rPr>
      </w:pPr>
      <w:r w:rsidRPr="005424B6">
        <w:rPr>
          <w:sz w:val="28"/>
        </w:rPr>
        <w:t>Услуги по профессиональной ориентации и психол</w:t>
      </w:r>
      <w:r w:rsidR="001756B1" w:rsidRPr="005424B6">
        <w:rPr>
          <w:sz w:val="28"/>
        </w:rPr>
        <w:t xml:space="preserve">огической поддержке </w:t>
      </w:r>
      <w:r w:rsidR="001756B1" w:rsidRPr="00B40567">
        <w:rPr>
          <w:sz w:val="28"/>
        </w:rPr>
        <w:t xml:space="preserve">получили </w:t>
      </w:r>
      <w:r w:rsidR="00D17E4B" w:rsidRPr="00B40567">
        <w:rPr>
          <w:sz w:val="28"/>
        </w:rPr>
        <w:t>1 3</w:t>
      </w:r>
      <w:r w:rsidR="005424B6" w:rsidRPr="00B40567">
        <w:rPr>
          <w:sz w:val="28"/>
        </w:rPr>
        <w:t>99</w:t>
      </w:r>
      <w:r w:rsidRPr="00B40567">
        <w:rPr>
          <w:sz w:val="28"/>
        </w:rPr>
        <w:t xml:space="preserve"> человек</w:t>
      </w:r>
      <w:r w:rsidR="00D17E4B" w:rsidRPr="00B40567">
        <w:rPr>
          <w:sz w:val="28"/>
        </w:rPr>
        <w:t xml:space="preserve"> (</w:t>
      </w:r>
      <w:r w:rsidR="005424B6" w:rsidRPr="00B40567">
        <w:rPr>
          <w:sz w:val="28"/>
        </w:rPr>
        <w:t>2013</w:t>
      </w:r>
      <w:r w:rsidR="00717E51" w:rsidRPr="00B40567">
        <w:rPr>
          <w:sz w:val="28"/>
        </w:rPr>
        <w:t xml:space="preserve">г.– </w:t>
      </w:r>
      <w:r w:rsidR="0007487A" w:rsidRPr="00B40567">
        <w:rPr>
          <w:sz w:val="28"/>
        </w:rPr>
        <w:t xml:space="preserve">1 </w:t>
      </w:r>
      <w:r w:rsidR="005424B6" w:rsidRPr="00B40567">
        <w:rPr>
          <w:sz w:val="28"/>
        </w:rPr>
        <w:t>344</w:t>
      </w:r>
      <w:r w:rsidR="00717E51" w:rsidRPr="00B40567">
        <w:rPr>
          <w:sz w:val="28"/>
        </w:rPr>
        <w:t xml:space="preserve"> чел.).</w:t>
      </w:r>
    </w:p>
    <w:p w:rsidR="00DB6644" w:rsidRPr="00B40567" w:rsidRDefault="00DB6644" w:rsidP="00211169">
      <w:pPr>
        <w:ind w:firstLine="567"/>
        <w:jc w:val="both"/>
        <w:rPr>
          <w:sz w:val="28"/>
        </w:rPr>
      </w:pPr>
      <w:r w:rsidRPr="00B40567">
        <w:rPr>
          <w:sz w:val="28"/>
        </w:rPr>
        <w:t xml:space="preserve">Организована занятость </w:t>
      </w:r>
      <w:r w:rsidR="00B40567" w:rsidRPr="00B40567">
        <w:rPr>
          <w:sz w:val="28"/>
        </w:rPr>
        <w:t>398</w:t>
      </w:r>
      <w:r w:rsidRPr="00B40567">
        <w:rPr>
          <w:sz w:val="28"/>
        </w:rPr>
        <w:t xml:space="preserve"> подростков 14-17 </w:t>
      </w:r>
      <w:r w:rsidR="007477B2">
        <w:rPr>
          <w:sz w:val="28"/>
        </w:rPr>
        <w:t xml:space="preserve">лет в свободное от учёбы время </w:t>
      </w:r>
      <w:r w:rsidRPr="00B40567">
        <w:rPr>
          <w:sz w:val="28"/>
        </w:rPr>
        <w:t>(</w:t>
      </w:r>
      <w:r w:rsidR="00B40567" w:rsidRPr="00B40567">
        <w:rPr>
          <w:sz w:val="28"/>
        </w:rPr>
        <w:t>2013</w:t>
      </w:r>
      <w:r w:rsidR="00717E51" w:rsidRPr="00B40567">
        <w:rPr>
          <w:sz w:val="28"/>
        </w:rPr>
        <w:t xml:space="preserve">г.– </w:t>
      </w:r>
      <w:r w:rsidR="0007487A" w:rsidRPr="00B40567">
        <w:rPr>
          <w:sz w:val="28"/>
        </w:rPr>
        <w:t>4</w:t>
      </w:r>
      <w:r w:rsidR="00870769" w:rsidRPr="00B40567">
        <w:rPr>
          <w:sz w:val="28"/>
        </w:rPr>
        <w:t>6</w:t>
      </w:r>
      <w:r w:rsidR="00B40567" w:rsidRPr="00B40567">
        <w:rPr>
          <w:sz w:val="28"/>
        </w:rPr>
        <w:t>2</w:t>
      </w:r>
      <w:r w:rsidR="00870769" w:rsidRPr="00B40567">
        <w:rPr>
          <w:sz w:val="28"/>
        </w:rPr>
        <w:t xml:space="preserve"> чел.). </w:t>
      </w:r>
    </w:p>
    <w:p w:rsidR="0007487A" w:rsidRPr="00400F52" w:rsidRDefault="0007487A" w:rsidP="00211169">
      <w:pPr>
        <w:ind w:firstLine="567"/>
        <w:jc w:val="both"/>
        <w:rPr>
          <w:sz w:val="28"/>
        </w:rPr>
      </w:pPr>
      <w:r w:rsidRPr="00400F52">
        <w:rPr>
          <w:sz w:val="28"/>
        </w:rPr>
        <w:lastRenderedPageBreak/>
        <w:t>В рамках реализации программы социальной адаптации в клубе «</w:t>
      </w:r>
      <w:r w:rsidR="00E32F88" w:rsidRPr="00400F52">
        <w:rPr>
          <w:sz w:val="28"/>
        </w:rPr>
        <w:t xml:space="preserve">Активный поиск работы» и «Новый старт» приняли участие </w:t>
      </w:r>
      <w:r w:rsidR="00400F52" w:rsidRPr="00400F52">
        <w:rPr>
          <w:sz w:val="28"/>
        </w:rPr>
        <w:t>189</w:t>
      </w:r>
      <w:r w:rsidR="00CF6281" w:rsidRPr="00400F52">
        <w:rPr>
          <w:sz w:val="28"/>
        </w:rPr>
        <w:t xml:space="preserve"> человек (</w:t>
      </w:r>
      <w:r w:rsidR="00E32F88" w:rsidRPr="00400F52">
        <w:rPr>
          <w:sz w:val="28"/>
        </w:rPr>
        <w:t>201</w:t>
      </w:r>
      <w:r w:rsidR="00400F52" w:rsidRPr="00400F52">
        <w:rPr>
          <w:sz w:val="28"/>
        </w:rPr>
        <w:t>3</w:t>
      </w:r>
      <w:r w:rsidR="00E32F88" w:rsidRPr="00400F52">
        <w:rPr>
          <w:sz w:val="28"/>
        </w:rPr>
        <w:t xml:space="preserve">г. – </w:t>
      </w:r>
      <w:r w:rsidR="00CF6281" w:rsidRPr="00400F52">
        <w:rPr>
          <w:sz w:val="28"/>
        </w:rPr>
        <w:t>2</w:t>
      </w:r>
      <w:r w:rsidR="00400F52" w:rsidRPr="00400F52">
        <w:rPr>
          <w:sz w:val="28"/>
        </w:rPr>
        <w:t>10</w:t>
      </w:r>
      <w:r w:rsidR="00E32F88" w:rsidRPr="00400F52">
        <w:rPr>
          <w:sz w:val="28"/>
        </w:rPr>
        <w:t xml:space="preserve"> чел.).</w:t>
      </w:r>
    </w:p>
    <w:p w:rsidR="00717E51" w:rsidRPr="00A04FB7" w:rsidRDefault="00DB6644" w:rsidP="00211169">
      <w:pPr>
        <w:ind w:firstLine="567"/>
        <w:jc w:val="both"/>
        <w:rPr>
          <w:sz w:val="28"/>
        </w:rPr>
      </w:pPr>
      <w:r w:rsidRPr="00A04FB7">
        <w:rPr>
          <w:sz w:val="28"/>
        </w:rPr>
        <w:t>По предложению ЦЗН из-за отсутствия возможности трудоустройства, на до</w:t>
      </w:r>
      <w:r w:rsidR="00CF6281" w:rsidRPr="00A04FB7">
        <w:rPr>
          <w:sz w:val="28"/>
        </w:rPr>
        <w:t xml:space="preserve">срочную пенсию было направлено </w:t>
      </w:r>
      <w:r w:rsidR="00A04FB7" w:rsidRPr="00A04FB7">
        <w:rPr>
          <w:sz w:val="28"/>
        </w:rPr>
        <w:t>12</w:t>
      </w:r>
      <w:r w:rsidRPr="00A04FB7">
        <w:rPr>
          <w:sz w:val="28"/>
        </w:rPr>
        <w:t xml:space="preserve"> человек </w:t>
      </w:r>
      <w:r w:rsidR="00CF6281" w:rsidRPr="00A04FB7">
        <w:rPr>
          <w:sz w:val="28"/>
        </w:rPr>
        <w:t>(201</w:t>
      </w:r>
      <w:r w:rsidR="00A04FB7" w:rsidRPr="00A04FB7">
        <w:rPr>
          <w:sz w:val="28"/>
        </w:rPr>
        <w:t>3</w:t>
      </w:r>
      <w:r w:rsidR="00CF6281" w:rsidRPr="00A04FB7">
        <w:rPr>
          <w:sz w:val="28"/>
        </w:rPr>
        <w:t xml:space="preserve">г.– </w:t>
      </w:r>
      <w:r w:rsidR="00A04FB7" w:rsidRPr="00A04FB7">
        <w:rPr>
          <w:sz w:val="28"/>
        </w:rPr>
        <w:t>12</w:t>
      </w:r>
      <w:r w:rsidR="00717E51" w:rsidRPr="00A04FB7">
        <w:rPr>
          <w:sz w:val="28"/>
        </w:rPr>
        <w:t xml:space="preserve"> чел.).</w:t>
      </w:r>
    </w:p>
    <w:p w:rsidR="00262EAA" w:rsidRPr="00F72AED" w:rsidRDefault="00DB6644" w:rsidP="00190A9B">
      <w:pPr>
        <w:pStyle w:val="a7"/>
        <w:ind w:firstLine="567"/>
        <w:rPr>
          <w:color w:val="auto"/>
          <w:sz w:val="28"/>
        </w:rPr>
      </w:pPr>
      <w:r w:rsidRPr="00F72AED">
        <w:rPr>
          <w:color w:val="auto"/>
          <w:sz w:val="28"/>
        </w:rPr>
        <w:t>В целях повышения эффективности работы с на</w:t>
      </w:r>
      <w:r w:rsidR="006C4617" w:rsidRPr="00F72AED">
        <w:rPr>
          <w:color w:val="auto"/>
          <w:sz w:val="28"/>
        </w:rPr>
        <w:t xml:space="preserve">селением и работодателями </w:t>
      </w:r>
      <w:r w:rsidRPr="00F72AED">
        <w:rPr>
          <w:color w:val="auto"/>
          <w:sz w:val="28"/>
        </w:rPr>
        <w:t>за</w:t>
      </w:r>
      <w:r w:rsidR="006C4617" w:rsidRPr="00F72AED">
        <w:rPr>
          <w:color w:val="auto"/>
          <w:sz w:val="28"/>
        </w:rPr>
        <w:t xml:space="preserve"> </w:t>
      </w:r>
      <w:r w:rsidRPr="00F72AED">
        <w:rPr>
          <w:color w:val="auto"/>
          <w:sz w:val="28"/>
        </w:rPr>
        <w:t>201</w:t>
      </w:r>
      <w:r w:rsidR="00F72AED" w:rsidRPr="00F72AED">
        <w:rPr>
          <w:color w:val="auto"/>
          <w:sz w:val="28"/>
        </w:rPr>
        <w:t>4</w:t>
      </w:r>
      <w:r w:rsidR="000D349C" w:rsidRPr="00F72AED">
        <w:rPr>
          <w:color w:val="auto"/>
          <w:sz w:val="28"/>
        </w:rPr>
        <w:t xml:space="preserve"> год</w:t>
      </w:r>
      <w:r w:rsidR="00E32F88" w:rsidRPr="00F72AED">
        <w:rPr>
          <w:color w:val="auto"/>
          <w:sz w:val="28"/>
        </w:rPr>
        <w:t xml:space="preserve"> проведен</w:t>
      </w:r>
      <w:r w:rsidR="00F72AED" w:rsidRPr="00F72AED">
        <w:rPr>
          <w:color w:val="auto"/>
          <w:sz w:val="28"/>
        </w:rPr>
        <w:t>о</w:t>
      </w:r>
      <w:r w:rsidRPr="00F72AED">
        <w:rPr>
          <w:color w:val="auto"/>
          <w:sz w:val="28"/>
        </w:rPr>
        <w:t xml:space="preserve"> </w:t>
      </w:r>
      <w:r w:rsidR="00F72AED" w:rsidRPr="00F72AED">
        <w:rPr>
          <w:color w:val="auto"/>
          <w:sz w:val="28"/>
        </w:rPr>
        <w:t>49</w:t>
      </w:r>
      <w:r w:rsidR="00CF6281" w:rsidRPr="00F72AED">
        <w:rPr>
          <w:color w:val="auto"/>
          <w:sz w:val="28"/>
        </w:rPr>
        <w:t xml:space="preserve"> ярмарка</w:t>
      </w:r>
      <w:r w:rsidRPr="00F72AED">
        <w:rPr>
          <w:color w:val="auto"/>
          <w:sz w:val="28"/>
        </w:rPr>
        <w:t xml:space="preserve"> вакансий, в которых приняли участие </w:t>
      </w:r>
      <w:r w:rsidR="00CF6281" w:rsidRPr="00F72AED">
        <w:rPr>
          <w:color w:val="auto"/>
          <w:sz w:val="28"/>
        </w:rPr>
        <w:t>8</w:t>
      </w:r>
      <w:r w:rsidR="00F72AED" w:rsidRPr="00F72AED">
        <w:rPr>
          <w:color w:val="auto"/>
          <w:sz w:val="28"/>
        </w:rPr>
        <w:t>9</w:t>
      </w:r>
      <w:r w:rsidR="00CF6281" w:rsidRPr="00F72AED">
        <w:rPr>
          <w:color w:val="auto"/>
          <w:sz w:val="28"/>
        </w:rPr>
        <w:t>0</w:t>
      </w:r>
      <w:r w:rsidR="00E32F88" w:rsidRPr="00F72AED">
        <w:rPr>
          <w:color w:val="auto"/>
          <w:sz w:val="28"/>
        </w:rPr>
        <w:t xml:space="preserve"> </w:t>
      </w:r>
      <w:r w:rsidRPr="00F72AED">
        <w:rPr>
          <w:color w:val="auto"/>
          <w:sz w:val="28"/>
        </w:rPr>
        <w:t>человек</w:t>
      </w:r>
      <w:r w:rsidR="00CF6281" w:rsidRPr="00F72AED">
        <w:rPr>
          <w:color w:val="auto"/>
          <w:sz w:val="28"/>
        </w:rPr>
        <w:t xml:space="preserve"> (201</w:t>
      </w:r>
      <w:r w:rsidR="00F72AED" w:rsidRPr="00F72AED">
        <w:rPr>
          <w:color w:val="auto"/>
          <w:sz w:val="28"/>
        </w:rPr>
        <w:t>3</w:t>
      </w:r>
      <w:r w:rsidR="00CF6281" w:rsidRPr="00F72AED">
        <w:rPr>
          <w:color w:val="auto"/>
          <w:sz w:val="28"/>
        </w:rPr>
        <w:t xml:space="preserve">г. – </w:t>
      </w:r>
      <w:r w:rsidR="00F72AED" w:rsidRPr="00F72AED">
        <w:rPr>
          <w:color w:val="auto"/>
          <w:sz w:val="28"/>
        </w:rPr>
        <w:t>51</w:t>
      </w:r>
      <w:r w:rsidR="00CF6281" w:rsidRPr="00F72AED">
        <w:rPr>
          <w:color w:val="auto"/>
          <w:sz w:val="28"/>
        </w:rPr>
        <w:t xml:space="preserve"> ярмарк</w:t>
      </w:r>
      <w:r w:rsidR="00F72AED" w:rsidRPr="00F72AED">
        <w:rPr>
          <w:color w:val="auto"/>
          <w:sz w:val="28"/>
        </w:rPr>
        <w:t>а</w:t>
      </w:r>
      <w:r w:rsidR="00CF6281" w:rsidRPr="00F72AED">
        <w:rPr>
          <w:color w:val="auto"/>
          <w:sz w:val="28"/>
        </w:rPr>
        <w:t xml:space="preserve"> вакансий, в которых приняли участие 850 чел.)</w:t>
      </w:r>
      <w:r w:rsidRPr="00F72AED">
        <w:rPr>
          <w:color w:val="auto"/>
          <w:sz w:val="28"/>
        </w:rPr>
        <w:t>.</w:t>
      </w:r>
    </w:p>
    <w:p w:rsidR="007D5F10" w:rsidRPr="005A64D8" w:rsidRDefault="007D5F10" w:rsidP="00190A9B">
      <w:pPr>
        <w:pStyle w:val="a7"/>
        <w:ind w:firstLine="567"/>
        <w:rPr>
          <w:color w:val="auto"/>
          <w:sz w:val="28"/>
        </w:rPr>
      </w:pPr>
      <w:r w:rsidRPr="005A64D8">
        <w:rPr>
          <w:color w:val="auto"/>
          <w:sz w:val="28"/>
          <w:u w:val="single"/>
        </w:rPr>
        <w:t>В рамках реализации ведомственной целевой программы «Регулирование рынка труда»</w:t>
      </w:r>
      <w:r w:rsidRPr="005A64D8">
        <w:rPr>
          <w:color w:val="auto"/>
          <w:sz w:val="28"/>
        </w:rPr>
        <w:t xml:space="preserve"> </w:t>
      </w:r>
      <w:r w:rsidR="005A64D8" w:rsidRPr="005A64D8">
        <w:rPr>
          <w:color w:val="auto"/>
          <w:sz w:val="28"/>
        </w:rPr>
        <w:t>в</w:t>
      </w:r>
      <w:r w:rsidRPr="005A64D8">
        <w:rPr>
          <w:color w:val="auto"/>
          <w:sz w:val="28"/>
        </w:rPr>
        <w:t xml:space="preserve"> 201</w:t>
      </w:r>
      <w:r w:rsidR="005A64D8" w:rsidRPr="005A64D8">
        <w:rPr>
          <w:color w:val="auto"/>
          <w:sz w:val="28"/>
        </w:rPr>
        <w:t>4</w:t>
      </w:r>
      <w:r w:rsidRPr="005A64D8">
        <w:rPr>
          <w:color w:val="auto"/>
          <w:sz w:val="28"/>
        </w:rPr>
        <w:t xml:space="preserve"> год</w:t>
      </w:r>
      <w:r w:rsidR="005A64D8" w:rsidRPr="005A64D8">
        <w:rPr>
          <w:color w:val="auto"/>
          <w:sz w:val="28"/>
        </w:rPr>
        <w:t>у</w:t>
      </w:r>
      <w:r w:rsidRPr="005A64D8">
        <w:rPr>
          <w:color w:val="auto"/>
          <w:sz w:val="28"/>
        </w:rPr>
        <w:t xml:space="preserve"> были реализованы следующие мероприятия:</w:t>
      </w:r>
    </w:p>
    <w:p w:rsidR="007D5F10" w:rsidRPr="000E4FD8" w:rsidRDefault="00C251BD" w:rsidP="00190A9B">
      <w:pPr>
        <w:pStyle w:val="a7"/>
        <w:ind w:firstLine="567"/>
        <w:rPr>
          <w:color w:val="auto"/>
          <w:sz w:val="28"/>
        </w:rPr>
      </w:pPr>
      <w:r w:rsidRPr="000E4FD8">
        <w:rPr>
          <w:color w:val="auto"/>
          <w:sz w:val="28"/>
        </w:rPr>
        <w:t>- С</w:t>
      </w:r>
      <w:r w:rsidR="007D5F10" w:rsidRPr="000E4FD8">
        <w:rPr>
          <w:color w:val="auto"/>
          <w:sz w:val="28"/>
        </w:rPr>
        <w:t>тажировка – трудоустроено 1</w:t>
      </w:r>
      <w:r w:rsidR="000E4FD8" w:rsidRPr="000E4FD8">
        <w:rPr>
          <w:color w:val="auto"/>
          <w:sz w:val="28"/>
        </w:rPr>
        <w:t>1</w:t>
      </w:r>
      <w:r w:rsidR="007D5F10" w:rsidRPr="000E4FD8">
        <w:rPr>
          <w:color w:val="auto"/>
          <w:sz w:val="28"/>
        </w:rPr>
        <w:t xml:space="preserve"> выпускников из числа среднего и высшего профессионального образования по профессиям экон</w:t>
      </w:r>
      <w:r w:rsidR="000E4FD8" w:rsidRPr="000E4FD8">
        <w:rPr>
          <w:color w:val="auto"/>
          <w:sz w:val="28"/>
        </w:rPr>
        <w:t>омист, бухгалтер, менеджер (2013</w:t>
      </w:r>
      <w:r w:rsidR="007D5F10" w:rsidRPr="000E4FD8">
        <w:rPr>
          <w:color w:val="auto"/>
          <w:sz w:val="28"/>
        </w:rPr>
        <w:t xml:space="preserve">г. – </w:t>
      </w:r>
      <w:r w:rsidR="000E4FD8" w:rsidRPr="000E4FD8">
        <w:rPr>
          <w:color w:val="auto"/>
          <w:sz w:val="28"/>
        </w:rPr>
        <w:t>18</w:t>
      </w:r>
      <w:r w:rsidR="007D5F10" w:rsidRPr="000E4FD8">
        <w:rPr>
          <w:color w:val="auto"/>
          <w:sz w:val="28"/>
        </w:rPr>
        <w:t xml:space="preserve"> чел.)</w:t>
      </w:r>
      <w:r w:rsidRPr="000E4FD8">
        <w:rPr>
          <w:color w:val="auto"/>
          <w:sz w:val="28"/>
        </w:rPr>
        <w:t>.</w:t>
      </w:r>
      <w:r w:rsidR="009E2864" w:rsidRPr="000E4FD8">
        <w:rPr>
          <w:color w:val="auto"/>
          <w:sz w:val="28"/>
        </w:rPr>
        <w:t xml:space="preserve"> </w:t>
      </w:r>
    </w:p>
    <w:p w:rsidR="0055165B" w:rsidRPr="007477B2" w:rsidRDefault="007D5F10" w:rsidP="0055165B">
      <w:pPr>
        <w:pStyle w:val="a7"/>
        <w:ind w:firstLine="567"/>
        <w:rPr>
          <w:color w:val="auto"/>
          <w:sz w:val="28"/>
        </w:rPr>
      </w:pPr>
      <w:r w:rsidRPr="000E4FD8">
        <w:rPr>
          <w:color w:val="auto"/>
          <w:sz w:val="28"/>
        </w:rPr>
        <w:t xml:space="preserve">- </w:t>
      </w:r>
      <w:r w:rsidR="00C251BD" w:rsidRPr="000E4FD8">
        <w:rPr>
          <w:color w:val="auto"/>
          <w:sz w:val="28"/>
        </w:rPr>
        <w:t>О</w:t>
      </w:r>
      <w:r w:rsidRPr="000E4FD8">
        <w:rPr>
          <w:color w:val="auto"/>
          <w:sz w:val="28"/>
        </w:rPr>
        <w:t xml:space="preserve">рганизация опережающего </w:t>
      </w:r>
      <w:r w:rsidR="00BE618E" w:rsidRPr="000E4FD8">
        <w:rPr>
          <w:color w:val="auto"/>
          <w:sz w:val="28"/>
        </w:rPr>
        <w:t xml:space="preserve">обучения и повышение </w:t>
      </w:r>
      <w:r w:rsidR="007E410A" w:rsidRPr="007477B2">
        <w:rPr>
          <w:color w:val="auto"/>
          <w:sz w:val="28"/>
        </w:rPr>
        <w:t xml:space="preserve">квалификации работников, находящихся под риском увольнения, - участвовали </w:t>
      </w:r>
      <w:r w:rsidR="000E4FD8" w:rsidRPr="007477B2">
        <w:rPr>
          <w:color w:val="auto"/>
          <w:sz w:val="28"/>
        </w:rPr>
        <w:t>7</w:t>
      </w:r>
      <w:r w:rsidR="007E410A" w:rsidRPr="007477B2">
        <w:rPr>
          <w:color w:val="auto"/>
          <w:sz w:val="28"/>
        </w:rPr>
        <w:t xml:space="preserve"> человек из </w:t>
      </w:r>
      <w:r w:rsidR="000E4FD8" w:rsidRPr="007477B2">
        <w:rPr>
          <w:color w:val="auto"/>
          <w:sz w:val="28"/>
        </w:rPr>
        <w:t>4</w:t>
      </w:r>
      <w:r w:rsidR="007E410A" w:rsidRPr="007477B2">
        <w:rPr>
          <w:color w:val="auto"/>
          <w:sz w:val="28"/>
        </w:rPr>
        <w:t>-х организаций Колпашевского района (201</w:t>
      </w:r>
      <w:r w:rsidR="000E4FD8" w:rsidRPr="007477B2">
        <w:rPr>
          <w:color w:val="auto"/>
          <w:sz w:val="28"/>
        </w:rPr>
        <w:t>3</w:t>
      </w:r>
      <w:r w:rsidR="007E410A" w:rsidRPr="007477B2">
        <w:rPr>
          <w:color w:val="auto"/>
          <w:sz w:val="28"/>
        </w:rPr>
        <w:t xml:space="preserve">г. – 11 чел. </w:t>
      </w:r>
      <w:r w:rsidR="00DE7621" w:rsidRPr="007477B2">
        <w:rPr>
          <w:color w:val="auto"/>
          <w:sz w:val="28"/>
        </w:rPr>
        <w:t>и</w:t>
      </w:r>
      <w:r w:rsidR="007E410A" w:rsidRPr="007477B2">
        <w:rPr>
          <w:color w:val="auto"/>
          <w:sz w:val="28"/>
        </w:rPr>
        <w:t xml:space="preserve">з 3-х организаций). </w:t>
      </w:r>
    </w:p>
    <w:p w:rsidR="007D5F10" w:rsidRPr="005B74CA" w:rsidRDefault="0055165B" w:rsidP="00190A9B">
      <w:pPr>
        <w:pStyle w:val="a7"/>
        <w:ind w:firstLine="567"/>
        <w:rPr>
          <w:color w:val="auto"/>
          <w:sz w:val="28"/>
        </w:rPr>
      </w:pPr>
      <w:r w:rsidRPr="007477B2">
        <w:rPr>
          <w:color w:val="auto"/>
          <w:sz w:val="28"/>
        </w:rPr>
        <w:t>- Помощь в трудоустройстве граждан, освобожденных из</w:t>
      </w:r>
      <w:r w:rsidRPr="005B74CA">
        <w:rPr>
          <w:color w:val="auto"/>
          <w:sz w:val="28"/>
        </w:rPr>
        <w:t xml:space="preserve"> учреждений, исполняющих наказание в виде лишения свободы. Мероприятие финансируется путем возмещения работодателям расходов на выплату заработной платы участникам мероприятия в размере не более установленного федеральным законодательством минимального </w:t>
      </w:r>
      <w:proofErr w:type="gramStart"/>
      <w:r w:rsidRPr="005B74CA">
        <w:rPr>
          <w:color w:val="auto"/>
          <w:sz w:val="28"/>
        </w:rPr>
        <w:t>размера оплаты труда</w:t>
      </w:r>
      <w:proofErr w:type="gramEnd"/>
      <w:r w:rsidRPr="005B74CA">
        <w:rPr>
          <w:color w:val="auto"/>
          <w:sz w:val="28"/>
        </w:rPr>
        <w:t xml:space="preserve"> с учетом районного коэффициента и страховых взносов в государственные внебюджетные фонды. </w:t>
      </w:r>
      <w:r w:rsidR="002B7AA8" w:rsidRPr="005B74CA">
        <w:rPr>
          <w:color w:val="auto"/>
          <w:sz w:val="28"/>
        </w:rPr>
        <w:t>В рамках мероприятия за 201</w:t>
      </w:r>
      <w:r w:rsidR="005B74CA" w:rsidRPr="005B74CA">
        <w:rPr>
          <w:color w:val="auto"/>
          <w:sz w:val="28"/>
        </w:rPr>
        <w:t>4</w:t>
      </w:r>
      <w:r w:rsidR="002B7AA8" w:rsidRPr="005B74CA">
        <w:rPr>
          <w:color w:val="auto"/>
          <w:sz w:val="28"/>
        </w:rPr>
        <w:t xml:space="preserve"> год трудоустроено </w:t>
      </w:r>
      <w:r w:rsidR="005B74CA" w:rsidRPr="005B74CA">
        <w:rPr>
          <w:color w:val="auto"/>
          <w:sz w:val="28"/>
        </w:rPr>
        <w:t>4</w:t>
      </w:r>
      <w:r w:rsidR="002B7AA8" w:rsidRPr="005B74CA">
        <w:rPr>
          <w:color w:val="auto"/>
          <w:sz w:val="28"/>
        </w:rPr>
        <w:t xml:space="preserve">  человек</w:t>
      </w:r>
      <w:r w:rsidR="005B74CA" w:rsidRPr="005B74CA">
        <w:rPr>
          <w:color w:val="auto"/>
          <w:sz w:val="28"/>
        </w:rPr>
        <w:t>а (2013г. – 9 чел.)</w:t>
      </w:r>
      <w:r w:rsidR="002B7AA8" w:rsidRPr="005B74CA">
        <w:rPr>
          <w:color w:val="auto"/>
          <w:sz w:val="28"/>
        </w:rPr>
        <w:t xml:space="preserve">. </w:t>
      </w:r>
    </w:p>
    <w:p w:rsidR="00C251BD" w:rsidRPr="00533431" w:rsidRDefault="00C251BD" w:rsidP="00190A9B">
      <w:pPr>
        <w:pStyle w:val="a7"/>
        <w:ind w:firstLine="567"/>
        <w:rPr>
          <w:color w:val="auto"/>
          <w:sz w:val="28"/>
        </w:rPr>
      </w:pPr>
      <w:r w:rsidRPr="00533431">
        <w:rPr>
          <w:color w:val="auto"/>
          <w:sz w:val="28"/>
        </w:rPr>
        <w:t xml:space="preserve">- </w:t>
      </w:r>
      <w:r w:rsidR="00412D13" w:rsidRPr="00533431">
        <w:rPr>
          <w:color w:val="auto"/>
          <w:sz w:val="28"/>
        </w:rPr>
        <w:t xml:space="preserve">Профессиональное обучение и повышение квалификации с целью трудоустройства </w:t>
      </w:r>
      <w:r w:rsidR="00533431" w:rsidRPr="00533431">
        <w:rPr>
          <w:color w:val="auto"/>
          <w:sz w:val="28"/>
        </w:rPr>
        <w:t xml:space="preserve">граждан из числа </w:t>
      </w:r>
      <w:r w:rsidR="00412D13" w:rsidRPr="00533431">
        <w:rPr>
          <w:color w:val="auto"/>
          <w:sz w:val="28"/>
        </w:rPr>
        <w:t>военных пенсионеров.</w:t>
      </w:r>
      <w:r w:rsidR="009E2864" w:rsidRPr="00533431">
        <w:rPr>
          <w:color w:val="auto"/>
          <w:sz w:val="28"/>
        </w:rPr>
        <w:t xml:space="preserve"> За </w:t>
      </w:r>
      <w:r w:rsidR="007A38EE" w:rsidRPr="00533431">
        <w:rPr>
          <w:color w:val="auto"/>
          <w:sz w:val="28"/>
        </w:rPr>
        <w:t xml:space="preserve"> </w:t>
      </w:r>
      <w:r w:rsidR="009E2864" w:rsidRPr="00533431">
        <w:rPr>
          <w:color w:val="auto"/>
          <w:sz w:val="28"/>
        </w:rPr>
        <w:t>счет бюджетных средств финансируются образовательные услуги, проезд к месту учебы и обратно, расходы по найму жилого помещения. За 201</w:t>
      </w:r>
      <w:r w:rsidR="00533431" w:rsidRPr="00533431">
        <w:rPr>
          <w:color w:val="auto"/>
          <w:sz w:val="28"/>
        </w:rPr>
        <w:t>4 год</w:t>
      </w:r>
      <w:r w:rsidR="009E2864" w:rsidRPr="00533431">
        <w:rPr>
          <w:color w:val="auto"/>
          <w:sz w:val="28"/>
        </w:rPr>
        <w:t xml:space="preserve"> направлен на обуч</w:t>
      </w:r>
      <w:r w:rsidR="00533431" w:rsidRPr="00533431">
        <w:rPr>
          <w:color w:val="auto"/>
          <w:sz w:val="28"/>
        </w:rPr>
        <w:t>ение 1</w:t>
      </w:r>
      <w:r w:rsidR="00F03156" w:rsidRPr="00533431">
        <w:rPr>
          <w:color w:val="auto"/>
          <w:sz w:val="28"/>
        </w:rPr>
        <w:t xml:space="preserve"> граждан</w:t>
      </w:r>
      <w:r w:rsidR="00533431" w:rsidRPr="00533431">
        <w:rPr>
          <w:color w:val="auto"/>
          <w:sz w:val="28"/>
        </w:rPr>
        <w:t>ин</w:t>
      </w:r>
      <w:r w:rsidR="00F03156" w:rsidRPr="00533431">
        <w:rPr>
          <w:color w:val="auto"/>
          <w:sz w:val="28"/>
        </w:rPr>
        <w:t xml:space="preserve">. Общие затраты </w:t>
      </w:r>
      <w:r w:rsidR="009E2864" w:rsidRPr="00533431">
        <w:rPr>
          <w:color w:val="auto"/>
          <w:sz w:val="28"/>
        </w:rPr>
        <w:t xml:space="preserve">из средств областного бюджета составили </w:t>
      </w:r>
      <w:r w:rsidR="00533431" w:rsidRPr="00533431">
        <w:rPr>
          <w:color w:val="auto"/>
          <w:sz w:val="28"/>
        </w:rPr>
        <w:t>16,5</w:t>
      </w:r>
      <w:r w:rsidR="009E2864" w:rsidRPr="00533431">
        <w:rPr>
          <w:color w:val="auto"/>
          <w:sz w:val="28"/>
        </w:rPr>
        <w:t xml:space="preserve"> тыс. рублей.</w:t>
      </w:r>
    </w:p>
    <w:p w:rsidR="007B25E0" w:rsidRPr="008E0E7E" w:rsidRDefault="007B25E0" w:rsidP="00211169">
      <w:pPr>
        <w:ind w:firstLine="567"/>
      </w:pPr>
    </w:p>
    <w:p w:rsidR="005D68D3" w:rsidRPr="008E0E7E" w:rsidRDefault="005D68D3" w:rsidP="00211169">
      <w:pPr>
        <w:ind w:firstLine="567"/>
      </w:pPr>
    </w:p>
    <w:p w:rsidR="00F03156" w:rsidRPr="008E0E7E" w:rsidRDefault="00F03156" w:rsidP="00211169">
      <w:pPr>
        <w:ind w:firstLine="567"/>
      </w:pPr>
    </w:p>
    <w:p w:rsidR="005D68D3" w:rsidRDefault="005D68D3" w:rsidP="00211169">
      <w:pPr>
        <w:ind w:firstLine="567"/>
      </w:pPr>
    </w:p>
    <w:p w:rsidR="00204A6C" w:rsidRPr="008E0E7E" w:rsidRDefault="00204A6C" w:rsidP="00211169">
      <w:pPr>
        <w:ind w:firstLine="567"/>
      </w:pPr>
    </w:p>
    <w:bookmarkStart w:id="1" w:name="Предприятия"/>
    <w:bookmarkEnd w:id="1"/>
    <w:p w:rsidR="007B25E0" w:rsidRPr="00360A2E" w:rsidRDefault="00DB5C7E" w:rsidP="00211169">
      <w:pPr>
        <w:pStyle w:val="ad"/>
        <w:tabs>
          <w:tab w:val="clear" w:pos="4677"/>
          <w:tab w:val="clear" w:pos="9355"/>
        </w:tabs>
        <w:ind w:firstLine="567"/>
        <w:jc w:val="center"/>
        <w:rPr>
          <w:b/>
          <w:bCs/>
          <w:color w:val="0070C0"/>
          <w:sz w:val="28"/>
          <w:szCs w:val="28"/>
        </w:rPr>
      </w:pPr>
      <w:r w:rsidRPr="008E0E7E">
        <w:rPr>
          <w:color w:val="365F91" w:themeColor="accent1" w:themeShade="BF"/>
        </w:rPr>
        <w:object w:dxaOrig="2310" w:dyaOrig="2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93.75pt;height:45.75pt" o:ole="">
            <v:imagedata r:id="rId22" o:title=""/>
          </v:shape>
          <o:OLEObject Type="Embed" ProgID="MSPhotoEd.3" ShapeID="_x0000_i1032" DrawAspect="Content" ObjectID="_1493015372" r:id="rId23"/>
        </w:object>
      </w:r>
      <w:r w:rsidR="007B25E0" w:rsidRPr="008E0E7E">
        <w:rPr>
          <w:color w:val="365F91" w:themeColor="accent1" w:themeShade="BF"/>
        </w:rPr>
        <w:t xml:space="preserve"> </w:t>
      </w:r>
      <w:r w:rsidR="007B25E0" w:rsidRPr="00360A2E">
        <w:rPr>
          <w:b/>
          <w:bCs/>
          <w:color w:val="0070C0"/>
          <w:sz w:val="28"/>
          <w:szCs w:val="28"/>
        </w:rPr>
        <w:t>4. ПРЕДПРИЯТИЯ И ОРГАНИЗАЦИИ</w:t>
      </w:r>
    </w:p>
    <w:p w:rsidR="007B25E0" w:rsidRPr="00360A2E" w:rsidRDefault="007B25E0" w:rsidP="00211169">
      <w:pPr>
        <w:pStyle w:val="ad"/>
        <w:tabs>
          <w:tab w:val="clear" w:pos="4677"/>
          <w:tab w:val="clear" w:pos="9355"/>
        </w:tabs>
        <w:ind w:left="708" w:firstLine="567"/>
        <w:jc w:val="center"/>
        <w:rPr>
          <w:b/>
          <w:bCs/>
          <w:color w:val="0070C0"/>
          <w:sz w:val="28"/>
          <w:szCs w:val="28"/>
        </w:rPr>
      </w:pPr>
      <w:r w:rsidRPr="00360A2E">
        <w:rPr>
          <w:b/>
          <w:bCs/>
          <w:color w:val="0070C0"/>
          <w:sz w:val="28"/>
          <w:szCs w:val="28"/>
        </w:rPr>
        <w:t>КОЛПАШЕВСКОГО РАЙОНА</w:t>
      </w:r>
    </w:p>
    <w:p w:rsidR="00360A2E" w:rsidRPr="008E0E7E" w:rsidRDefault="00360A2E" w:rsidP="00211169">
      <w:pPr>
        <w:pStyle w:val="ad"/>
        <w:tabs>
          <w:tab w:val="clear" w:pos="4677"/>
          <w:tab w:val="clear" w:pos="9355"/>
        </w:tabs>
        <w:ind w:left="708" w:firstLine="567"/>
        <w:jc w:val="center"/>
        <w:rPr>
          <w:b/>
          <w:bCs/>
          <w:color w:val="365F91" w:themeColor="accent1" w:themeShade="BF"/>
          <w:sz w:val="28"/>
          <w:szCs w:val="28"/>
        </w:rPr>
      </w:pPr>
    </w:p>
    <w:p w:rsidR="007B25E0" w:rsidRPr="008E0E7E" w:rsidRDefault="007B25E0" w:rsidP="00211169">
      <w:pPr>
        <w:ind w:firstLine="567"/>
        <w:jc w:val="both"/>
        <w:rPr>
          <w:sz w:val="28"/>
          <w:szCs w:val="28"/>
        </w:rPr>
      </w:pPr>
      <w:r w:rsidRPr="008E0E7E">
        <w:rPr>
          <w:sz w:val="28"/>
          <w:szCs w:val="28"/>
        </w:rPr>
        <w:t xml:space="preserve">На 1 </w:t>
      </w:r>
      <w:r w:rsidR="001D15EA" w:rsidRPr="008E0E7E">
        <w:rPr>
          <w:sz w:val="28"/>
          <w:szCs w:val="28"/>
        </w:rPr>
        <w:t>января</w:t>
      </w:r>
      <w:r w:rsidR="005361BE" w:rsidRPr="008E0E7E">
        <w:rPr>
          <w:sz w:val="28"/>
          <w:szCs w:val="28"/>
        </w:rPr>
        <w:t xml:space="preserve"> </w:t>
      </w:r>
      <w:r w:rsidR="001D15EA" w:rsidRPr="008E0E7E">
        <w:rPr>
          <w:sz w:val="28"/>
          <w:szCs w:val="28"/>
        </w:rPr>
        <w:t>201</w:t>
      </w:r>
      <w:r w:rsidR="00E00CFA">
        <w:rPr>
          <w:sz w:val="28"/>
          <w:szCs w:val="28"/>
        </w:rPr>
        <w:t>5</w:t>
      </w:r>
      <w:r w:rsidRPr="008E0E7E">
        <w:rPr>
          <w:sz w:val="28"/>
          <w:szCs w:val="28"/>
        </w:rPr>
        <w:t xml:space="preserve"> года по данным Колпашевского городского отдела статистики в </w:t>
      </w:r>
      <w:proofErr w:type="spellStart"/>
      <w:r w:rsidRPr="008E0E7E">
        <w:rPr>
          <w:sz w:val="28"/>
          <w:szCs w:val="28"/>
        </w:rPr>
        <w:t>Статрегистре</w:t>
      </w:r>
      <w:proofErr w:type="spellEnd"/>
      <w:r w:rsidRPr="008E0E7E">
        <w:rPr>
          <w:sz w:val="28"/>
          <w:szCs w:val="28"/>
        </w:rPr>
        <w:t xml:space="preserve"> учтено </w:t>
      </w:r>
      <w:r w:rsidR="001D15EA" w:rsidRPr="008E0E7E">
        <w:rPr>
          <w:b/>
          <w:bCs/>
          <w:sz w:val="28"/>
          <w:szCs w:val="28"/>
        </w:rPr>
        <w:t>4</w:t>
      </w:r>
      <w:r w:rsidR="00E00CFA">
        <w:rPr>
          <w:b/>
          <w:bCs/>
          <w:sz w:val="28"/>
          <w:szCs w:val="28"/>
        </w:rPr>
        <w:t>38</w:t>
      </w:r>
      <w:r w:rsidRPr="008E0E7E">
        <w:rPr>
          <w:b/>
          <w:bCs/>
          <w:sz w:val="28"/>
          <w:szCs w:val="28"/>
        </w:rPr>
        <w:t xml:space="preserve"> хозяйствующих субъект</w:t>
      </w:r>
      <w:r w:rsidR="00AB5750" w:rsidRPr="008E0E7E">
        <w:rPr>
          <w:b/>
          <w:bCs/>
          <w:sz w:val="28"/>
          <w:szCs w:val="28"/>
        </w:rPr>
        <w:t>а</w:t>
      </w:r>
      <w:r w:rsidRPr="008E0E7E">
        <w:rPr>
          <w:sz w:val="28"/>
          <w:szCs w:val="28"/>
        </w:rPr>
        <w:t xml:space="preserve"> всех видов деятельности (предприятий, </w:t>
      </w:r>
      <w:r w:rsidR="00821BC1" w:rsidRPr="008E0E7E">
        <w:rPr>
          <w:sz w:val="28"/>
          <w:szCs w:val="28"/>
        </w:rPr>
        <w:t xml:space="preserve">организаций, </w:t>
      </w:r>
      <w:r w:rsidRPr="008E0E7E">
        <w:rPr>
          <w:sz w:val="28"/>
          <w:szCs w:val="28"/>
        </w:rPr>
        <w:t>их филиалов и других обособленных подразделений). На 1 января 201</w:t>
      </w:r>
      <w:r w:rsidR="00E00CFA">
        <w:rPr>
          <w:sz w:val="28"/>
          <w:szCs w:val="28"/>
        </w:rPr>
        <w:t>4</w:t>
      </w:r>
      <w:r w:rsidRPr="008E0E7E">
        <w:rPr>
          <w:sz w:val="28"/>
          <w:szCs w:val="28"/>
        </w:rPr>
        <w:t xml:space="preserve"> года их количество составляло 4</w:t>
      </w:r>
      <w:r w:rsidR="00E00CFA">
        <w:rPr>
          <w:sz w:val="28"/>
          <w:szCs w:val="28"/>
        </w:rPr>
        <w:t>45</w:t>
      </w:r>
      <w:r w:rsidRPr="008E0E7E">
        <w:rPr>
          <w:sz w:val="28"/>
          <w:szCs w:val="28"/>
        </w:rPr>
        <w:t xml:space="preserve"> субъект</w:t>
      </w:r>
      <w:r w:rsidR="00212007">
        <w:rPr>
          <w:sz w:val="28"/>
          <w:szCs w:val="28"/>
        </w:rPr>
        <w:t>ов</w:t>
      </w:r>
      <w:r w:rsidR="00AB5750" w:rsidRPr="008E0E7E">
        <w:rPr>
          <w:sz w:val="28"/>
          <w:szCs w:val="28"/>
        </w:rPr>
        <w:t xml:space="preserve">, а на 1 </w:t>
      </w:r>
      <w:r w:rsidR="001D15EA" w:rsidRPr="008E0E7E">
        <w:rPr>
          <w:sz w:val="28"/>
          <w:szCs w:val="28"/>
        </w:rPr>
        <w:t xml:space="preserve">января </w:t>
      </w:r>
      <w:r w:rsidR="00AB5750" w:rsidRPr="008E0E7E">
        <w:rPr>
          <w:sz w:val="28"/>
          <w:szCs w:val="28"/>
        </w:rPr>
        <w:t>201</w:t>
      </w:r>
      <w:r w:rsidR="00E00CFA">
        <w:rPr>
          <w:sz w:val="28"/>
          <w:szCs w:val="28"/>
        </w:rPr>
        <w:t>3</w:t>
      </w:r>
      <w:r w:rsidR="00C94CBD" w:rsidRPr="008E0E7E">
        <w:rPr>
          <w:sz w:val="28"/>
          <w:szCs w:val="28"/>
        </w:rPr>
        <w:t xml:space="preserve"> года – 4</w:t>
      </w:r>
      <w:r w:rsidR="00E00CFA">
        <w:rPr>
          <w:sz w:val="28"/>
          <w:szCs w:val="28"/>
        </w:rPr>
        <w:t>34</w:t>
      </w:r>
      <w:r w:rsidR="005361BE" w:rsidRPr="008E0E7E">
        <w:rPr>
          <w:sz w:val="28"/>
          <w:szCs w:val="28"/>
        </w:rPr>
        <w:t xml:space="preserve"> субъекта</w:t>
      </w:r>
      <w:r w:rsidRPr="008E0E7E">
        <w:rPr>
          <w:sz w:val="28"/>
          <w:szCs w:val="28"/>
        </w:rPr>
        <w:t xml:space="preserve">. </w:t>
      </w:r>
    </w:p>
    <w:p w:rsidR="00457FBA" w:rsidRPr="008E0E7E" w:rsidRDefault="00457FBA" w:rsidP="00211169">
      <w:pPr>
        <w:pStyle w:val="21"/>
        <w:ind w:firstLine="567"/>
      </w:pPr>
      <w:r w:rsidRPr="008E0E7E">
        <w:t xml:space="preserve">Информация о распределении </w:t>
      </w:r>
      <w:r w:rsidR="00821BC1" w:rsidRPr="008E0E7E">
        <w:t>организаций</w:t>
      </w:r>
      <w:r w:rsidRPr="008E0E7E">
        <w:t xml:space="preserve"> по организационно-право</w:t>
      </w:r>
      <w:r w:rsidR="00E37E31" w:rsidRPr="008E0E7E">
        <w:t xml:space="preserve">вым формам </w:t>
      </w:r>
      <w:r w:rsidRPr="008E0E7E">
        <w:t xml:space="preserve">представлена в таблице </w:t>
      </w:r>
      <w:r w:rsidR="00082FE0" w:rsidRPr="008E0E7E">
        <w:t>3</w:t>
      </w:r>
      <w:r w:rsidRPr="008E0E7E">
        <w:t>.</w:t>
      </w:r>
    </w:p>
    <w:p w:rsidR="00E555B7" w:rsidRDefault="00E555B7" w:rsidP="00211169">
      <w:pPr>
        <w:pStyle w:val="21"/>
        <w:ind w:firstLine="567"/>
        <w:rPr>
          <w:b/>
          <w:sz w:val="22"/>
          <w:szCs w:val="22"/>
        </w:rPr>
      </w:pPr>
    </w:p>
    <w:p w:rsidR="00457FBA" w:rsidRPr="008E0E7E" w:rsidRDefault="00082FE0" w:rsidP="00211169">
      <w:pPr>
        <w:pStyle w:val="21"/>
        <w:ind w:firstLine="567"/>
        <w:rPr>
          <w:b/>
          <w:sz w:val="22"/>
          <w:szCs w:val="22"/>
        </w:rPr>
      </w:pPr>
      <w:r w:rsidRPr="008E0E7E">
        <w:rPr>
          <w:b/>
          <w:sz w:val="22"/>
          <w:szCs w:val="22"/>
        </w:rPr>
        <w:lastRenderedPageBreak/>
        <w:t>Таблица 3</w:t>
      </w:r>
      <w:r w:rsidR="00457FBA" w:rsidRPr="008E0E7E">
        <w:rPr>
          <w:b/>
          <w:sz w:val="22"/>
          <w:szCs w:val="22"/>
        </w:rPr>
        <w:t>. Распределение организаций по организационно-правовым формам</w:t>
      </w:r>
      <w:r w:rsidR="00656C49">
        <w:rPr>
          <w:b/>
          <w:sz w:val="22"/>
          <w:szCs w:val="22"/>
        </w:rPr>
        <w:t>*</w:t>
      </w:r>
      <w:r w:rsidR="00457FBA" w:rsidRPr="008E0E7E">
        <w:rPr>
          <w:b/>
          <w:sz w:val="22"/>
          <w:szCs w:val="22"/>
        </w:rPr>
        <w:t>.</w:t>
      </w:r>
    </w:p>
    <w:tbl>
      <w:tblPr>
        <w:tblW w:w="1038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0"/>
        <w:gridCol w:w="1400"/>
        <w:gridCol w:w="1380"/>
        <w:gridCol w:w="1340"/>
      </w:tblGrid>
      <w:tr w:rsidR="00CD0851" w:rsidRPr="00E00CFA" w:rsidTr="00455CF1">
        <w:trPr>
          <w:trHeight w:val="300"/>
        </w:trPr>
        <w:tc>
          <w:tcPr>
            <w:tcW w:w="6260" w:type="dxa"/>
            <w:vMerge w:val="restart"/>
            <w:shd w:val="clear" w:color="000000" w:fill="F2F2F2"/>
            <w:hideMark/>
          </w:tcPr>
          <w:p w:rsidR="00CD0851" w:rsidRPr="00364E45" w:rsidRDefault="00CD0851" w:rsidP="00CD0851">
            <w:pPr>
              <w:jc w:val="center"/>
              <w:rPr>
                <w:b/>
                <w:bCs/>
                <w:sz w:val="22"/>
                <w:szCs w:val="22"/>
              </w:rPr>
            </w:pPr>
            <w:r w:rsidRPr="00364E45">
              <w:rPr>
                <w:b/>
                <w:bCs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4120" w:type="dxa"/>
            <w:gridSpan w:val="3"/>
            <w:shd w:val="clear" w:color="000000" w:fill="F2F2F2"/>
            <w:hideMark/>
          </w:tcPr>
          <w:p w:rsidR="00CD0851" w:rsidRPr="00364E45" w:rsidRDefault="00CD0851" w:rsidP="00CD0851">
            <w:pPr>
              <w:jc w:val="center"/>
              <w:rPr>
                <w:b/>
                <w:bCs/>
                <w:sz w:val="22"/>
                <w:szCs w:val="22"/>
              </w:rPr>
            </w:pPr>
            <w:r w:rsidRPr="00364E45">
              <w:rPr>
                <w:b/>
                <w:bCs/>
                <w:sz w:val="22"/>
                <w:szCs w:val="22"/>
              </w:rPr>
              <w:t>Количество организаций</w:t>
            </w:r>
          </w:p>
        </w:tc>
      </w:tr>
      <w:tr w:rsidR="008A3222" w:rsidRPr="00E00CFA" w:rsidTr="00455CF1">
        <w:trPr>
          <w:trHeight w:val="510"/>
        </w:trPr>
        <w:tc>
          <w:tcPr>
            <w:tcW w:w="6260" w:type="dxa"/>
            <w:vMerge/>
            <w:vAlign w:val="center"/>
            <w:hideMark/>
          </w:tcPr>
          <w:p w:rsidR="008A3222" w:rsidRPr="00364E45" w:rsidRDefault="008A3222" w:rsidP="00CD08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0" w:type="dxa"/>
            <w:shd w:val="clear" w:color="000000" w:fill="F2F2F2"/>
            <w:hideMark/>
          </w:tcPr>
          <w:p w:rsidR="008A3222" w:rsidRPr="0056171B" w:rsidRDefault="008A3222" w:rsidP="008A3222">
            <w:pPr>
              <w:jc w:val="center"/>
              <w:rPr>
                <w:b/>
                <w:bCs/>
                <w:sz w:val="20"/>
                <w:szCs w:val="20"/>
              </w:rPr>
            </w:pPr>
            <w:r w:rsidRPr="0056171B">
              <w:rPr>
                <w:b/>
                <w:bCs/>
                <w:sz w:val="20"/>
                <w:szCs w:val="20"/>
              </w:rPr>
              <w:t>На 01.01.2015</w:t>
            </w:r>
          </w:p>
        </w:tc>
        <w:tc>
          <w:tcPr>
            <w:tcW w:w="1380" w:type="dxa"/>
            <w:shd w:val="clear" w:color="000000" w:fill="F2F2F2"/>
            <w:hideMark/>
          </w:tcPr>
          <w:p w:rsidR="008A3222" w:rsidRPr="0056171B" w:rsidRDefault="008A3222" w:rsidP="00B771DD">
            <w:pPr>
              <w:jc w:val="center"/>
              <w:rPr>
                <w:b/>
                <w:bCs/>
                <w:sz w:val="20"/>
                <w:szCs w:val="20"/>
              </w:rPr>
            </w:pPr>
            <w:r w:rsidRPr="0056171B">
              <w:rPr>
                <w:b/>
                <w:bCs/>
                <w:sz w:val="20"/>
                <w:szCs w:val="20"/>
              </w:rPr>
              <w:t>На 01.01.2014</w:t>
            </w:r>
          </w:p>
        </w:tc>
        <w:tc>
          <w:tcPr>
            <w:tcW w:w="1340" w:type="dxa"/>
            <w:shd w:val="clear" w:color="000000" w:fill="F2F2F2"/>
            <w:hideMark/>
          </w:tcPr>
          <w:p w:rsidR="008A3222" w:rsidRPr="0056171B" w:rsidRDefault="008A3222">
            <w:pPr>
              <w:jc w:val="center"/>
              <w:rPr>
                <w:b/>
                <w:bCs/>
                <w:sz w:val="20"/>
                <w:szCs w:val="20"/>
              </w:rPr>
            </w:pPr>
            <w:r w:rsidRPr="0056171B">
              <w:rPr>
                <w:b/>
                <w:bCs/>
                <w:sz w:val="20"/>
                <w:szCs w:val="20"/>
              </w:rPr>
              <w:t>На 01.01.2013</w:t>
            </w:r>
          </w:p>
        </w:tc>
      </w:tr>
      <w:tr w:rsidR="008A3222" w:rsidRPr="00526DB6" w:rsidTr="00455CF1">
        <w:trPr>
          <w:trHeight w:val="126"/>
        </w:trPr>
        <w:tc>
          <w:tcPr>
            <w:tcW w:w="6260" w:type="dxa"/>
            <w:shd w:val="clear" w:color="auto" w:fill="auto"/>
            <w:hideMark/>
          </w:tcPr>
          <w:p w:rsidR="008A3222" w:rsidRPr="00526DB6" w:rsidRDefault="008A3222" w:rsidP="00DB2110">
            <w:pPr>
              <w:jc w:val="center"/>
              <w:rPr>
                <w:color w:val="365F91" w:themeColor="accent1" w:themeShade="BF"/>
                <w:sz w:val="22"/>
                <w:szCs w:val="22"/>
              </w:rPr>
            </w:pPr>
            <w:r w:rsidRPr="00526DB6">
              <w:rPr>
                <w:b/>
                <w:bCs/>
                <w:color w:val="365F91" w:themeColor="accent1" w:themeShade="BF"/>
                <w:sz w:val="22"/>
                <w:szCs w:val="22"/>
              </w:rPr>
              <w:t>Коммерческие организации</w:t>
            </w:r>
          </w:p>
        </w:tc>
        <w:tc>
          <w:tcPr>
            <w:tcW w:w="1400" w:type="dxa"/>
            <w:shd w:val="clear" w:color="auto" w:fill="auto"/>
            <w:hideMark/>
          </w:tcPr>
          <w:p w:rsidR="008A3222" w:rsidRPr="00526DB6" w:rsidRDefault="008A3222">
            <w:pPr>
              <w:jc w:val="center"/>
              <w:rPr>
                <w:b/>
                <w:bCs/>
                <w:color w:val="365F91" w:themeColor="accent1" w:themeShade="BF"/>
                <w:sz w:val="22"/>
                <w:szCs w:val="22"/>
              </w:rPr>
            </w:pPr>
            <w:r w:rsidRPr="00526DB6">
              <w:rPr>
                <w:b/>
                <w:bCs/>
                <w:color w:val="365F91" w:themeColor="accent1" w:themeShade="BF"/>
                <w:sz w:val="22"/>
                <w:szCs w:val="22"/>
              </w:rPr>
              <w:t>250</w:t>
            </w:r>
          </w:p>
        </w:tc>
        <w:tc>
          <w:tcPr>
            <w:tcW w:w="1380" w:type="dxa"/>
            <w:shd w:val="clear" w:color="auto" w:fill="auto"/>
            <w:hideMark/>
          </w:tcPr>
          <w:p w:rsidR="008A3222" w:rsidRPr="00526DB6" w:rsidRDefault="008A3222">
            <w:pPr>
              <w:jc w:val="center"/>
              <w:rPr>
                <w:b/>
                <w:bCs/>
                <w:color w:val="365F91" w:themeColor="accent1" w:themeShade="BF"/>
                <w:sz w:val="22"/>
                <w:szCs w:val="22"/>
              </w:rPr>
            </w:pPr>
            <w:r w:rsidRPr="00526DB6">
              <w:rPr>
                <w:b/>
                <w:bCs/>
                <w:color w:val="365F91" w:themeColor="accent1" w:themeShade="BF"/>
                <w:sz w:val="22"/>
                <w:szCs w:val="22"/>
              </w:rPr>
              <w:t>259</w:t>
            </w:r>
          </w:p>
        </w:tc>
        <w:tc>
          <w:tcPr>
            <w:tcW w:w="1340" w:type="dxa"/>
            <w:shd w:val="clear" w:color="auto" w:fill="auto"/>
            <w:hideMark/>
          </w:tcPr>
          <w:p w:rsidR="008A3222" w:rsidRPr="00526DB6" w:rsidRDefault="008A3222">
            <w:pPr>
              <w:jc w:val="center"/>
              <w:rPr>
                <w:b/>
                <w:bCs/>
                <w:color w:val="365F91" w:themeColor="accent1" w:themeShade="BF"/>
                <w:sz w:val="22"/>
                <w:szCs w:val="22"/>
              </w:rPr>
            </w:pPr>
            <w:r w:rsidRPr="00526DB6">
              <w:rPr>
                <w:b/>
                <w:bCs/>
                <w:color w:val="365F91" w:themeColor="accent1" w:themeShade="BF"/>
                <w:sz w:val="22"/>
                <w:szCs w:val="22"/>
              </w:rPr>
              <w:t>267</w:t>
            </w:r>
          </w:p>
        </w:tc>
      </w:tr>
      <w:tr w:rsidR="008A3222" w:rsidRPr="00E00CFA" w:rsidTr="00455CF1">
        <w:trPr>
          <w:trHeight w:val="126"/>
        </w:trPr>
        <w:tc>
          <w:tcPr>
            <w:tcW w:w="6260" w:type="dxa"/>
            <w:shd w:val="clear" w:color="auto" w:fill="auto"/>
            <w:hideMark/>
          </w:tcPr>
          <w:p w:rsidR="008A3222" w:rsidRDefault="008A3222" w:rsidP="00EE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Хозяйственные товарищества и общества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</w:t>
            </w:r>
          </w:p>
        </w:tc>
      </w:tr>
      <w:tr w:rsidR="008A3222" w:rsidRPr="00E00CFA" w:rsidTr="00455CF1">
        <w:trPr>
          <w:trHeight w:val="143"/>
        </w:trPr>
        <w:tc>
          <w:tcPr>
            <w:tcW w:w="6260" w:type="dxa"/>
            <w:shd w:val="clear" w:color="auto" w:fill="auto"/>
            <w:hideMark/>
          </w:tcPr>
          <w:p w:rsidR="008A3222" w:rsidRDefault="008A32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Унитарные предприятия, основанные на праве хозяйственного ведения 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A3222" w:rsidRPr="00E00CFA" w:rsidTr="00455CF1">
        <w:trPr>
          <w:trHeight w:val="148"/>
        </w:trPr>
        <w:tc>
          <w:tcPr>
            <w:tcW w:w="6260" w:type="dxa"/>
            <w:shd w:val="clear" w:color="auto" w:fill="auto"/>
            <w:hideMark/>
          </w:tcPr>
          <w:p w:rsidR="008A3222" w:rsidRDefault="008A3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Производственные кооперативы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3222" w:rsidRPr="00E00CFA" w:rsidTr="00455CF1">
        <w:trPr>
          <w:trHeight w:val="151"/>
        </w:trPr>
        <w:tc>
          <w:tcPr>
            <w:tcW w:w="6260" w:type="dxa"/>
            <w:shd w:val="clear" w:color="auto" w:fill="auto"/>
            <w:hideMark/>
          </w:tcPr>
          <w:p w:rsidR="008A3222" w:rsidRDefault="008A3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Крестьянские (фермерские) хозяйства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A3222" w:rsidRPr="00E00CFA" w:rsidTr="00455CF1">
        <w:trPr>
          <w:trHeight w:val="311"/>
        </w:trPr>
        <w:tc>
          <w:tcPr>
            <w:tcW w:w="6260" w:type="dxa"/>
            <w:shd w:val="clear" w:color="auto" w:fill="auto"/>
            <w:hideMark/>
          </w:tcPr>
          <w:p w:rsidR="008A3222" w:rsidRDefault="008A3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юридические лица, являющиеся коммерческими организациями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A3222" w:rsidRPr="00E00CFA" w:rsidTr="00526DB6">
        <w:trPr>
          <w:trHeight w:val="123"/>
        </w:trPr>
        <w:tc>
          <w:tcPr>
            <w:tcW w:w="6260" w:type="dxa"/>
            <w:shd w:val="clear" w:color="auto" w:fill="auto"/>
            <w:hideMark/>
          </w:tcPr>
          <w:p w:rsidR="008A3222" w:rsidRPr="00526DB6" w:rsidRDefault="008A3222">
            <w:pPr>
              <w:jc w:val="center"/>
              <w:rPr>
                <w:b/>
                <w:bCs/>
                <w:color w:val="365F91" w:themeColor="accent1" w:themeShade="BF"/>
                <w:sz w:val="22"/>
                <w:szCs w:val="22"/>
              </w:rPr>
            </w:pPr>
            <w:r w:rsidRPr="00526DB6">
              <w:rPr>
                <w:b/>
                <w:bCs/>
                <w:color w:val="365F91" w:themeColor="accent1" w:themeShade="BF"/>
                <w:sz w:val="22"/>
                <w:szCs w:val="22"/>
              </w:rPr>
              <w:t>Некоммерческие организации</w:t>
            </w:r>
          </w:p>
        </w:tc>
        <w:tc>
          <w:tcPr>
            <w:tcW w:w="1400" w:type="dxa"/>
            <w:shd w:val="clear" w:color="auto" w:fill="auto"/>
            <w:hideMark/>
          </w:tcPr>
          <w:p w:rsidR="008A3222" w:rsidRPr="00526DB6" w:rsidRDefault="008A3222">
            <w:pPr>
              <w:jc w:val="center"/>
              <w:rPr>
                <w:b/>
                <w:bCs/>
                <w:color w:val="365F91" w:themeColor="accent1" w:themeShade="BF"/>
                <w:sz w:val="22"/>
                <w:szCs w:val="22"/>
              </w:rPr>
            </w:pPr>
            <w:r w:rsidRPr="00526DB6">
              <w:rPr>
                <w:b/>
                <w:bCs/>
                <w:color w:val="365F91" w:themeColor="accent1" w:themeShade="BF"/>
                <w:sz w:val="22"/>
                <w:szCs w:val="22"/>
              </w:rPr>
              <w:t>152</w:t>
            </w:r>
          </w:p>
        </w:tc>
        <w:tc>
          <w:tcPr>
            <w:tcW w:w="1380" w:type="dxa"/>
            <w:shd w:val="clear" w:color="auto" w:fill="auto"/>
            <w:hideMark/>
          </w:tcPr>
          <w:p w:rsidR="008A3222" w:rsidRPr="00526DB6" w:rsidRDefault="008A3222">
            <w:pPr>
              <w:jc w:val="center"/>
              <w:rPr>
                <w:b/>
                <w:bCs/>
                <w:color w:val="365F91" w:themeColor="accent1" w:themeShade="BF"/>
                <w:sz w:val="22"/>
                <w:szCs w:val="22"/>
              </w:rPr>
            </w:pPr>
            <w:r w:rsidRPr="00526DB6">
              <w:rPr>
                <w:b/>
                <w:bCs/>
                <w:color w:val="365F91" w:themeColor="accent1" w:themeShade="BF"/>
                <w:sz w:val="22"/>
                <w:szCs w:val="22"/>
              </w:rPr>
              <w:t>152</w:t>
            </w:r>
          </w:p>
        </w:tc>
        <w:tc>
          <w:tcPr>
            <w:tcW w:w="1340" w:type="dxa"/>
            <w:shd w:val="clear" w:color="auto" w:fill="auto"/>
            <w:hideMark/>
          </w:tcPr>
          <w:p w:rsidR="008A3222" w:rsidRPr="00526DB6" w:rsidRDefault="008A3222">
            <w:pPr>
              <w:jc w:val="center"/>
              <w:rPr>
                <w:b/>
                <w:bCs/>
                <w:color w:val="365F91" w:themeColor="accent1" w:themeShade="BF"/>
                <w:sz w:val="22"/>
                <w:szCs w:val="22"/>
              </w:rPr>
            </w:pPr>
            <w:r w:rsidRPr="00526DB6">
              <w:rPr>
                <w:b/>
                <w:bCs/>
                <w:color w:val="365F91" w:themeColor="accent1" w:themeShade="BF"/>
                <w:sz w:val="22"/>
                <w:szCs w:val="22"/>
              </w:rPr>
              <w:t>132</w:t>
            </w:r>
          </w:p>
        </w:tc>
      </w:tr>
      <w:tr w:rsidR="008A3222" w:rsidRPr="00E00CFA" w:rsidTr="00455CF1">
        <w:trPr>
          <w:trHeight w:val="181"/>
        </w:trPr>
        <w:tc>
          <w:tcPr>
            <w:tcW w:w="6260" w:type="dxa"/>
            <w:shd w:val="clear" w:color="auto" w:fill="auto"/>
            <w:hideMark/>
          </w:tcPr>
          <w:p w:rsidR="008A3222" w:rsidRDefault="008A3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Потребительские кооперативы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A3222" w:rsidRPr="00E00CFA" w:rsidTr="00455CF1">
        <w:trPr>
          <w:trHeight w:val="185"/>
        </w:trPr>
        <w:tc>
          <w:tcPr>
            <w:tcW w:w="6260" w:type="dxa"/>
            <w:shd w:val="clear" w:color="auto" w:fill="auto"/>
            <w:hideMark/>
          </w:tcPr>
          <w:p w:rsidR="008A3222" w:rsidRDefault="008A3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Общественные организации (объединения)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8A3222" w:rsidRPr="00E00CFA" w:rsidTr="00455CF1">
        <w:trPr>
          <w:trHeight w:val="189"/>
        </w:trPr>
        <w:tc>
          <w:tcPr>
            <w:tcW w:w="6260" w:type="dxa"/>
            <w:shd w:val="clear" w:color="auto" w:fill="auto"/>
            <w:hideMark/>
          </w:tcPr>
          <w:p w:rsidR="008A3222" w:rsidRDefault="008A3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Религиозные организации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8A3222" w:rsidRDefault="008A3222">
            <w:pPr>
              <w:rPr>
                <w:sz w:val="22"/>
                <w:szCs w:val="22"/>
              </w:rPr>
            </w:pPr>
          </w:p>
        </w:tc>
      </w:tr>
      <w:tr w:rsidR="008A3222" w:rsidRPr="00E00CFA" w:rsidTr="00455CF1">
        <w:trPr>
          <w:trHeight w:val="208"/>
        </w:trPr>
        <w:tc>
          <w:tcPr>
            <w:tcW w:w="6260" w:type="dxa"/>
            <w:shd w:val="clear" w:color="auto" w:fill="auto"/>
            <w:hideMark/>
          </w:tcPr>
          <w:p w:rsidR="008A3222" w:rsidRDefault="008A3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Фонды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3222" w:rsidRPr="00E00CFA" w:rsidTr="00455CF1">
        <w:trPr>
          <w:trHeight w:val="211"/>
        </w:trPr>
        <w:tc>
          <w:tcPr>
            <w:tcW w:w="6260" w:type="dxa"/>
            <w:shd w:val="clear" w:color="auto" w:fill="auto"/>
            <w:hideMark/>
          </w:tcPr>
          <w:p w:rsidR="008A3222" w:rsidRDefault="008A3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Учреждения: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8A3222" w:rsidRPr="00E00CFA" w:rsidTr="00455CF1">
        <w:trPr>
          <w:trHeight w:val="230"/>
        </w:trPr>
        <w:tc>
          <w:tcPr>
            <w:tcW w:w="6260" w:type="dxa"/>
            <w:shd w:val="clear" w:color="auto" w:fill="auto"/>
            <w:hideMark/>
          </w:tcPr>
          <w:p w:rsidR="008A3222" w:rsidRDefault="008A3222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в том числе </w:t>
            </w:r>
            <w:proofErr w:type="gramStart"/>
            <w:r>
              <w:rPr>
                <w:i/>
                <w:iCs/>
                <w:sz w:val="22"/>
                <w:szCs w:val="22"/>
              </w:rPr>
              <w:t>бюджетные</w:t>
            </w:r>
            <w:proofErr w:type="gramEnd"/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34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37</w:t>
            </w:r>
          </w:p>
        </w:tc>
      </w:tr>
      <w:tr w:rsidR="008A3222" w:rsidRPr="00E00CFA" w:rsidTr="00455CF1">
        <w:trPr>
          <w:trHeight w:val="105"/>
        </w:trPr>
        <w:tc>
          <w:tcPr>
            <w:tcW w:w="6260" w:type="dxa"/>
            <w:shd w:val="clear" w:color="auto" w:fill="auto"/>
            <w:hideMark/>
          </w:tcPr>
          <w:p w:rsidR="008A3222" w:rsidRDefault="008A3222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       казённые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48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45</w:t>
            </w:r>
          </w:p>
        </w:tc>
      </w:tr>
      <w:tr w:rsidR="008A3222" w:rsidRPr="00E00CFA" w:rsidTr="00455CF1">
        <w:trPr>
          <w:trHeight w:val="110"/>
        </w:trPr>
        <w:tc>
          <w:tcPr>
            <w:tcW w:w="6260" w:type="dxa"/>
            <w:shd w:val="clear" w:color="auto" w:fill="auto"/>
            <w:hideMark/>
          </w:tcPr>
          <w:p w:rsidR="008A3222" w:rsidRDefault="008A3222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      частные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</w:t>
            </w:r>
          </w:p>
        </w:tc>
      </w:tr>
      <w:tr w:rsidR="008A3222" w:rsidRPr="00E00CFA" w:rsidTr="00455CF1">
        <w:trPr>
          <w:trHeight w:val="127"/>
        </w:trPr>
        <w:tc>
          <w:tcPr>
            <w:tcW w:w="6260" w:type="dxa"/>
            <w:shd w:val="clear" w:color="auto" w:fill="auto"/>
            <w:hideMark/>
          </w:tcPr>
          <w:p w:rsidR="008A3222" w:rsidRDefault="008A3222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      автономные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</w:t>
            </w:r>
          </w:p>
        </w:tc>
      </w:tr>
      <w:tr w:rsidR="008A3222" w:rsidRPr="00E00CFA" w:rsidTr="00455CF1">
        <w:trPr>
          <w:trHeight w:val="246"/>
        </w:trPr>
        <w:tc>
          <w:tcPr>
            <w:tcW w:w="6260" w:type="dxa"/>
            <w:shd w:val="clear" w:color="auto" w:fill="auto"/>
            <w:hideMark/>
          </w:tcPr>
          <w:p w:rsidR="008A3222" w:rsidRDefault="008A3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Некоммерческие партнёрства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3222" w:rsidRPr="00E00CFA" w:rsidTr="00455CF1">
        <w:trPr>
          <w:trHeight w:val="263"/>
        </w:trPr>
        <w:tc>
          <w:tcPr>
            <w:tcW w:w="6260" w:type="dxa"/>
            <w:shd w:val="clear" w:color="auto" w:fill="auto"/>
            <w:hideMark/>
          </w:tcPr>
          <w:p w:rsidR="008A3222" w:rsidRDefault="008A3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Автономные некоммерческие организации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3222" w:rsidRPr="00E00CFA" w:rsidTr="00455CF1">
        <w:trPr>
          <w:trHeight w:val="139"/>
        </w:trPr>
        <w:tc>
          <w:tcPr>
            <w:tcW w:w="6260" w:type="dxa"/>
            <w:shd w:val="clear" w:color="auto" w:fill="auto"/>
            <w:hideMark/>
          </w:tcPr>
          <w:p w:rsidR="008A3222" w:rsidRDefault="008A3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Территориальные общественные самоуправления 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A3222" w:rsidRDefault="008A32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8A3222" w:rsidRDefault="008A32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3222" w:rsidRPr="00E00CFA" w:rsidTr="00455CF1">
        <w:trPr>
          <w:trHeight w:val="143"/>
        </w:trPr>
        <w:tc>
          <w:tcPr>
            <w:tcW w:w="6260" w:type="dxa"/>
            <w:shd w:val="clear" w:color="auto" w:fill="auto"/>
            <w:hideMark/>
          </w:tcPr>
          <w:p w:rsidR="008A3222" w:rsidRDefault="008A3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Общины коренных малочисленных народов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A3222" w:rsidRPr="00E00CFA" w:rsidTr="00204A6C">
        <w:trPr>
          <w:trHeight w:val="166"/>
        </w:trPr>
        <w:tc>
          <w:tcPr>
            <w:tcW w:w="6260" w:type="dxa"/>
            <w:shd w:val="clear" w:color="auto" w:fill="auto"/>
            <w:hideMark/>
          </w:tcPr>
          <w:p w:rsidR="008A3222" w:rsidRDefault="008A3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Товарищества собственников жилья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A3222" w:rsidRPr="00E00CFA" w:rsidTr="00455CF1">
        <w:trPr>
          <w:trHeight w:val="197"/>
        </w:trPr>
        <w:tc>
          <w:tcPr>
            <w:tcW w:w="6260" w:type="dxa"/>
            <w:shd w:val="clear" w:color="auto" w:fill="auto"/>
            <w:hideMark/>
          </w:tcPr>
          <w:p w:rsidR="008A3222" w:rsidRDefault="008A3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Садоводческие, огороднические или дачные некоммерческие товарищества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A3222" w:rsidRPr="00E00CFA" w:rsidTr="00455CF1">
        <w:trPr>
          <w:trHeight w:val="215"/>
        </w:trPr>
        <w:tc>
          <w:tcPr>
            <w:tcW w:w="6260" w:type="dxa"/>
            <w:shd w:val="clear" w:color="auto" w:fill="auto"/>
            <w:hideMark/>
          </w:tcPr>
          <w:p w:rsidR="008A3222" w:rsidRPr="00526DB6" w:rsidRDefault="008A3222">
            <w:pPr>
              <w:jc w:val="center"/>
              <w:rPr>
                <w:b/>
                <w:bCs/>
                <w:color w:val="365F91" w:themeColor="accent1" w:themeShade="BF"/>
                <w:sz w:val="22"/>
                <w:szCs w:val="22"/>
              </w:rPr>
            </w:pPr>
            <w:r w:rsidRPr="00526DB6">
              <w:rPr>
                <w:b/>
                <w:bCs/>
                <w:color w:val="365F91" w:themeColor="accent1" w:themeShade="BF"/>
                <w:sz w:val="22"/>
                <w:szCs w:val="22"/>
              </w:rPr>
              <w:t>Организации без прав юридического лица</w:t>
            </w:r>
          </w:p>
        </w:tc>
        <w:tc>
          <w:tcPr>
            <w:tcW w:w="1400" w:type="dxa"/>
            <w:shd w:val="clear" w:color="auto" w:fill="auto"/>
            <w:hideMark/>
          </w:tcPr>
          <w:p w:rsidR="008A3222" w:rsidRPr="00526DB6" w:rsidRDefault="008A3222">
            <w:pPr>
              <w:jc w:val="center"/>
              <w:rPr>
                <w:b/>
                <w:bCs/>
                <w:color w:val="365F91" w:themeColor="accent1" w:themeShade="BF"/>
                <w:sz w:val="22"/>
                <w:szCs w:val="22"/>
              </w:rPr>
            </w:pPr>
            <w:r w:rsidRPr="00526DB6">
              <w:rPr>
                <w:b/>
                <w:bCs/>
                <w:color w:val="365F91" w:themeColor="accent1" w:themeShade="BF"/>
                <w:sz w:val="22"/>
                <w:szCs w:val="22"/>
              </w:rPr>
              <w:t>36</w:t>
            </w:r>
          </w:p>
        </w:tc>
        <w:tc>
          <w:tcPr>
            <w:tcW w:w="1380" w:type="dxa"/>
            <w:shd w:val="clear" w:color="auto" w:fill="auto"/>
            <w:hideMark/>
          </w:tcPr>
          <w:p w:rsidR="008A3222" w:rsidRPr="00526DB6" w:rsidRDefault="008A3222">
            <w:pPr>
              <w:jc w:val="center"/>
              <w:rPr>
                <w:b/>
                <w:bCs/>
                <w:color w:val="365F91" w:themeColor="accent1" w:themeShade="BF"/>
                <w:sz w:val="22"/>
                <w:szCs w:val="22"/>
              </w:rPr>
            </w:pPr>
            <w:r w:rsidRPr="00526DB6">
              <w:rPr>
                <w:b/>
                <w:bCs/>
                <w:color w:val="365F91" w:themeColor="accent1" w:themeShade="BF"/>
                <w:sz w:val="22"/>
                <w:szCs w:val="22"/>
              </w:rPr>
              <w:t>34</w:t>
            </w:r>
          </w:p>
        </w:tc>
        <w:tc>
          <w:tcPr>
            <w:tcW w:w="1340" w:type="dxa"/>
            <w:shd w:val="clear" w:color="auto" w:fill="auto"/>
            <w:hideMark/>
          </w:tcPr>
          <w:p w:rsidR="008A3222" w:rsidRPr="00526DB6" w:rsidRDefault="008A3222">
            <w:pPr>
              <w:jc w:val="center"/>
              <w:rPr>
                <w:b/>
                <w:bCs/>
                <w:color w:val="365F91" w:themeColor="accent1" w:themeShade="BF"/>
                <w:sz w:val="22"/>
                <w:szCs w:val="22"/>
              </w:rPr>
            </w:pPr>
            <w:r w:rsidRPr="00526DB6">
              <w:rPr>
                <w:b/>
                <w:bCs/>
                <w:color w:val="365F91" w:themeColor="accent1" w:themeShade="BF"/>
                <w:sz w:val="22"/>
                <w:szCs w:val="22"/>
              </w:rPr>
              <w:t>35</w:t>
            </w:r>
          </w:p>
        </w:tc>
      </w:tr>
      <w:tr w:rsidR="008A3222" w:rsidRPr="00E00CFA" w:rsidTr="00455CF1">
        <w:trPr>
          <w:trHeight w:val="315"/>
        </w:trPr>
        <w:tc>
          <w:tcPr>
            <w:tcW w:w="6260" w:type="dxa"/>
            <w:shd w:val="clear" w:color="auto" w:fill="auto"/>
            <w:hideMark/>
          </w:tcPr>
          <w:p w:rsidR="008A3222" w:rsidRDefault="008A3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Представительства юридических лиц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0" w:type="dxa"/>
            <w:shd w:val="clear" w:color="auto" w:fill="auto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A3222" w:rsidRPr="00E00CFA" w:rsidTr="00455CF1">
        <w:trPr>
          <w:trHeight w:val="127"/>
        </w:trPr>
        <w:tc>
          <w:tcPr>
            <w:tcW w:w="6260" w:type="dxa"/>
            <w:shd w:val="clear" w:color="auto" w:fill="auto"/>
            <w:hideMark/>
          </w:tcPr>
          <w:p w:rsidR="008A3222" w:rsidRDefault="008A3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Филиалы юридических лиц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40" w:type="dxa"/>
            <w:shd w:val="clear" w:color="auto" w:fill="auto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8A3222" w:rsidRPr="00E00CFA" w:rsidTr="00455CF1">
        <w:trPr>
          <w:trHeight w:val="127"/>
        </w:trPr>
        <w:tc>
          <w:tcPr>
            <w:tcW w:w="6260" w:type="dxa"/>
            <w:shd w:val="clear" w:color="auto" w:fill="auto"/>
            <w:hideMark/>
          </w:tcPr>
          <w:p w:rsidR="008A3222" w:rsidRDefault="008A3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Обособленные подразделения юридических лиц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0" w:type="dxa"/>
            <w:shd w:val="clear" w:color="auto" w:fill="auto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A3222" w:rsidRPr="00E00CFA" w:rsidTr="00455CF1">
        <w:trPr>
          <w:trHeight w:val="127"/>
        </w:trPr>
        <w:tc>
          <w:tcPr>
            <w:tcW w:w="6260" w:type="dxa"/>
            <w:shd w:val="clear" w:color="auto" w:fill="auto"/>
            <w:hideMark/>
          </w:tcPr>
          <w:p w:rsidR="008A3222" w:rsidRDefault="008A32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 подразделения обособленных юридических лиц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A3222" w:rsidRPr="00E00CFA" w:rsidTr="00455CF1">
        <w:trPr>
          <w:trHeight w:val="127"/>
        </w:trPr>
        <w:tc>
          <w:tcPr>
            <w:tcW w:w="6260" w:type="dxa"/>
            <w:shd w:val="clear" w:color="auto" w:fill="auto"/>
            <w:hideMark/>
          </w:tcPr>
          <w:p w:rsidR="008A3222" w:rsidRDefault="008A32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8A3222" w:rsidRDefault="008A32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0" w:type="dxa"/>
            <w:shd w:val="clear" w:color="auto" w:fill="auto"/>
            <w:hideMark/>
          </w:tcPr>
          <w:p w:rsidR="008A3222" w:rsidRDefault="008A32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A3222" w:rsidRPr="00E00CFA" w:rsidTr="00455CF1">
        <w:trPr>
          <w:trHeight w:val="131"/>
        </w:trPr>
        <w:tc>
          <w:tcPr>
            <w:tcW w:w="6260" w:type="dxa"/>
            <w:shd w:val="clear" w:color="auto" w:fill="auto"/>
            <w:hideMark/>
          </w:tcPr>
          <w:p w:rsidR="008A3222" w:rsidRDefault="008A3222" w:rsidP="00C022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00" w:type="dxa"/>
            <w:shd w:val="clear" w:color="auto" w:fill="auto"/>
            <w:hideMark/>
          </w:tcPr>
          <w:p w:rsidR="008A3222" w:rsidRDefault="008A3222" w:rsidP="00C022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438</w:t>
            </w:r>
          </w:p>
        </w:tc>
        <w:tc>
          <w:tcPr>
            <w:tcW w:w="1380" w:type="dxa"/>
            <w:shd w:val="clear" w:color="auto" w:fill="auto"/>
            <w:hideMark/>
          </w:tcPr>
          <w:p w:rsidR="008A3222" w:rsidRDefault="008A3222" w:rsidP="00C022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445</w:t>
            </w:r>
          </w:p>
        </w:tc>
        <w:tc>
          <w:tcPr>
            <w:tcW w:w="1340" w:type="dxa"/>
            <w:shd w:val="clear" w:color="auto" w:fill="auto"/>
            <w:hideMark/>
          </w:tcPr>
          <w:p w:rsidR="008A3222" w:rsidRDefault="008A3222" w:rsidP="00C022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434</w:t>
            </w:r>
          </w:p>
        </w:tc>
      </w:tr>
    </w:tbl>
    <w:p w:rsidR="00CD0851" w:rsidRPr="00656C49" w:rsidRDefault="00656C49" w:rsidP="00211169">
      <w:pPr>
        <w:pStyle w:val="21"/>
        <w:ind w:firstLine="567"/>
        <w:rPr>
          <w:sz w:val="20"/>
          <w:szCs w:val="20"/>
        </w:rPr>
      </w:pPr>
      <w:r w:rsidRPr="00656C49">
        <w:rPr>
          <w:sz w:val="20"/>
          <w:szCs w:val="20"/>
        </w:rPr>
        <w:t>*- с 1 января 2013 года введён в действие Общероссийский классификатор организационно-правовых форм ОК-028-2012.</w:t>
      </w:r>
    </w:p>
    <w:p w:rsidR="005912D5" w:rsidRPr="00A2755F" w:rsidRDefault="005912D5" w:rsidP="00211169">
      <w:pPr>
        <w:pStyle w:val="21"/>
        <w:ind w:firstLine="567"/>
      </w:pPr>
      <w:r w:rsidRPr="00EE1620">
        <w:t xml:space="preserve">Что касается </w:t>
      </w:r>
      <w:r w:rsidRPr="00EE1620">
        <w:rPr>
          <w:b/>
          <w:bCs/>
        </w:rPr>
        <w:t>индивидуальных предпринимателей</w:t>
      </w:r>
      <w:r w:rsidRPr="00EE1620">
        <w:t xml:space="preserve">, то их включено в </w:t>
      </w:r>
      <w:proofErr w:type="spellStart"/>
      <w:r w:rsidRPr="00EE1620">
        <w:t>Статрегистр</w:t>
      </w:r>
      <w:proofErr w:type="spellEnd"/>
      <w:r w:rsidRPr="00EE1620">
        <w:t xml:space="preserve"> на 1 </w:t>
      </w:r>
      <w:r w:rsidR="00CE5501" w:rsidRPr="00EE1620">
        <w:t>января</w:t>
      </w:r>
      <w:r w:rsidR="00432BBB" w:rsidRPr="00EE1620">
        <w:t xml:space="preserve"> </w:t>
      </w:r>
      <w:r w:rsidR="00CE5501" w:rsidRPr="00EE1620">
        <w:t>201</w:t>
      </w:r>
      <w:r w:rsidR="005E1B64" w:rsidRPr="00EE1620">
        <w:t>5</w:t>
      </w:r>
      <w:r w:rsidRPr="00EE1620">
        <w:t xml:space="preserve"> года </w:t>
      </w:r>
      <w:r w:rsidR="00432BBB" w:rsidRPr="00EE1620">
        <w:rPr>
          <w:b/>
          <w:bCs/>
        </w:rPr>
        <w:t>8</w:t>
      </w:r>
      <w:r w:rsidR="00EE1620" w:rsidRPr="00EE1620">
        <w:rPr>
          <w:b/>
          <w:bCs/>
        </w:rPr>
        <w:t>59</w:t>
      </w:r>
      <w:r w:rsidRPr="00EE1620">
        <w:rPr>
          <w:b/>
          <w:bCs/>
        </w:rPr>
        <w:t xml:space="preserve"> единиц</w:t>
      </w:r>
      <w:r w:rsidR="00432BBB" w:rsidRPr="00EE1620">
        <w:t xml:space="preserve">, что на </w:t>
      </w:r>
      <w:r w:rsidR="00EE1620" w:rsidRPr="00EE1620">
        <w:t>12 единиц или на 1,4%</w:t>
      </w:r>
      <w:r w:rsidRPr="00EE1620">
        <w:t xml:space="preserve"> </w:t>
      </w:r>
      <w:r w:rsidR="00EE1620" w:rsidRPr="00EE1620">
        <w:t>больше</w:t>
      </w:r>
      <w:r w:rsidRPr="00EE1620">
        <w:t>, чем на 1 января 201</w:t>
      </w:r>
      <w:r w:rsidR="005E1B64" w:rsidRPr="00EE1620">
        <w:t>4</w:t>
      </w:r>
      <w:r w:rsidRPr="00EE1620">
        <w:t xml:space="preserve"> года</w:t>
      </w:r>
      <w:r w:rsidR="006916C8" w:rsidRPr="00EE1620">
        <w:t xml:space="preserve"> </w:t>
      </w:r>
      <w:r w:rsidR="005E1B64" w:rsidRPr="00EE1620">
        <w:t>(847 ед.)</w:t>
      </w:r>
      <w:r w:rsidRPr="00EE1620">
        <w:t xml:space="preserve">. </w:t>
      </w:r>
      <w:r w:rsidR="00EE1620" w:rsidRPr="00EE1620">
        <w:t>Однако</w:t>
      </w:r>
      <w:proofErr w:type="gramStart"/>
      <w:r w:rsidR="00EE1620" w:rsidRPr="00EE1620">
        <w:t>,</w:t>
      </w:r>
      <w:proofErr w:type="gramEnd"/>
      <w:r w:rsidR="00EE1620" w:rsidRPr="00EE1620">
        <w:t xml:space="preserve"> необходимо отметить, что в 2013 году </w:t>
      </w:r>
      <w:r w:rsidR="00EE1620" w:rsidRPr="00A2755F">
        <w:t>произошло массовое снятие с</w:t>
      </w:r>
      <w:r w:rsidR="00A2755F" w:rsidRPr="00A2755F">
        <w:t xml:space="preserve"> регистрационного </w:t>
      </w:r>
      <w:r w:rsidR="00EE1620" w:rsidRPr="00A2755F">
        <w:t>учёта индивидуальных предпринимателей</w:t>
      </w:r>
      <w:r w:rsidR="00A2755F">
        <w:t>, основной причиной которого являлось</w:t>
      </w:r>
      <w:r w:rsidR="00A2755F" w:rsidRPr="00A2755F">
        <w:t xml:space="preserve"> двукратное увеличение  страховых взносов в виде фиксированных платежей с 17 208 руб. в 2012г. до 35 665 руб. в 2013г..</w:t>
      </w:r>
      <w:r w:rsidR="00EE1620" w:rsidRPr="00A2755F">
        <w:t xml:space="preserve"> </w:t>
      </w:r>
    </w:p>
    <w:p w:rsidR="00AA2C8A" w:rsidRDefault="005912D5" w:rsidP="00316DB6">
      <w:pPr>
        <w:pStyle w:val="a7"/>
        <w:ind w:firstLine="567"/>
        <w:rPr>
          <w:b/>
          <w:sz w:val="22"/>
          <w:szCs w:val="22"/>
        </w:rPr>
      </w:pPr>
      <w:r w:rsidRPr="00A2755F">
        <w:rPr>
          <w:color w:val="auto"/>
          <w:sz w:val="28"/>
        </w:rPr>
        <w:t>Динамика количества организаций и индивидуальных предпринимателей в Кол</w:t>
      </w:r>
      <w:r w:rsidR="00034588">
        <w:rPr>
          <w:color w:val="auto"/>
          <w:sz w:val="28"/>
        </w:rPr>
        <w:t xml:space="preserve">пашевском районе, а также распределение их по формам собственности </w:t>
      </w:r>
      <w:r w:rsidRPr="00A2755F">
        <w:rPr>
          <w:color w:val="auto"/>
          <w:sz w:val="28"/>
        </w:rPr>
        <w:t>представлен</w:t>
      </w:r>
      <w:r w:rsidR="00034588">
        <w:rPr>
          <w:color w:val="auto"/>
          <w:sz w:val="28"/>
        </w:rPr>
        <w:t>о</w:t>
      </w:r>
      <w:r w:rsidRPr="00A2755F">
        <w:rPr>
          <w:color w:val="auto"/>
          <w:sz w:val="28"/>
        </w:rPr>
        <w:t xml:space="preserve"> в таблице </w:t>
      </w:r>
      <w:r w:rsidR="00082FE0" w:rsidRPr="00A2755F">
        <w:rPr>
          <w:color w:val="auto"/>
          <w:sz w:val="28"/>
        </w:rPr>
        <w:t>4</w:t>
      </w:r>
      <w:r w:rsidRPr="00A2755F">
        <w:rPr>
          <w:color w:val="auto"/>
          <w:sz w:val="28"/>
        </w:rPr>
        <w:t>.</w:t>
      </w:r>
    </w:p>
    <w:p w:rsidR="005912D5" w:rsidRPr="0069749B" w:rsidRDefault="005912D5" w:rsidP="00211169">
      <w:pPr>
        <w:ind w:firstLine="567"/>
        <w:jc w:val="both"/>
        <w:rPr>
          <w:b/>
          <w:sz w:val="22"/>
          <w:szCs w:val="22"/>
        </w:rPr>
      </w:pPr>
      <w:r w:rsidRPr="0069749B">
        <w:rPr>
          <w:b/>
          <w:sz w:val="22"/>
          <w:szCs w:val="22"/>
        </w:rPr>
        <w:t xml:space="preserve">Таблица </w:t>
      </w:r>
      <w:r w:rsidR="00082FE0" w:rsidRPr="0069749B">
        <w:rPr>
          <w:b/>
          <w:sz w:val="22"/>
          <w:szCs w:val="22"/>
        </w:rPr>
        <w:t>4</w:t>
      </w:r>
      <w:r w:rsidRPr="0069749B">
        <w:rPr>
          <w:b/>
          <w:sz w:val="22"/>
          <w:szCs w:val="22"/>
        </w:rPr>
        <w:t>. Количество организаций и индивидуальных предпри</w:t>
      </w:r>
      <w:r w:rsidR="007270DC" w:rsidRPr="0069749B">
        <w:rPr>
          <w:b/>
          <w:sz w:val="22"/>
          <w:szCs w:val="22"/>
        </w:rPr>
        <w:t>нимателей в Колпашевском районе</w:t>
      </w:r>
      <w:r w:rsidR="0069749B" w:rsidRPr="0069749B">
        <w:rPr>
          <w:b/>
          <w:sz w:val="22"/>
          <w:szCs w:val="22"/>
        </w:rPr>
        <w:t xml:space="preserve"> и р</w:t>
      </w:r>
      <w:r w:rsidR="00634DDE" w:rsidRPr="0069749B">
        <w:rPr>
          <w:b/>
          <w:sz w:val="22"/>
          <w:szCs w:val="22"/>
        </w:rPr>
        <w:t xml:space="preserve">аспределение </w:t>
      </w:r>
      <w:r w:rsidR="0069749B" w:rsidRPr="0069749B">
        <w:rPr>
          <w:b/>
          <w:sz w:val="22"/>
          <w:szCs w:val="22"/>
        </w:rPr>
        <w:t xml:space="preserve">их </w:t>
      </w:r>
      <w:r w:rsidR="00634DDE" w:rsidRPr="0069749B">
        <w:rPr>
          <w:b/>
          <w:sz w:val="22"/>
          <w:szCs w:val="22"/>
        </w:rPr>
        <w:t>по формам собственности</w:t>
      </w:r>
      <w:r w:rsidR="0069749B" w:rsidRPr="0069749B">
        <w:rPr>
          <w:b/>
          <w:sz w:val="22"/>
          <w:szCs w:val="22"/>
        </w:rPr>
        <w:t>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247"/>
        <w:gridCol w:w="1247"/>
        <w:gridCol w:w="1248"/>
        <w:gridCol w:w="1247"/>
        <w:gridCol w:w="1248"/>
      </w:tblGrid>
      <w:tr w:rsidR="00EE1620" w:rsidRPr="00EE1620" w:rsidTr="00323D4B">
        <w:trPr>
          <w:trHeight w:val="1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620" w:rsidRPr="00EE1620" w:rsidRDefault="00EE1620" w:rsidP="00D02365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b/>
                <w:bCs/>
                <w:sz w:val="22"/>
                <w:szCs w:val="26"/>
              </w:rPr>
            </w:pPr>
            <w:r w:rsidRPr="00EE1620">
              <w:rPr>
                <w:b/>
                <w:bCs/>
                <w:sz w:val="22"/>
                <w:szCs w:val="26"/>
              </w:rPr>
              <w:t>Показатели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620" w:rsidRPr="0056171B" w:rsidRDefault="00EE1620" w:rsidP="00CE5501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b/>
                <w:bCs/>
              </w:rPr>
            </w:pPr>
            <w:r w:rsidRPr="0056171B">
              <w:rPr>
                <w:b/>
                <w:bCs/>
              </w:rPr>
              <w:t>На 01.01.2015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620" w:rsidRPr="0056171B" w:rsidRDefault="00EE1620" w:rsidP="00CE5501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b/>
                <w:bCs/>
              </w:rPr>
            </w:pPr>
            <w:r w:rsidRPr="0056171B">
              <w:rPr>
                <w:b/>
                <w:bCs/>
              </w:rPr>
              <w:t>На 01.01.2014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620" w:rsidRPr="0056171B" w:rsidRDefault="00EE1620" w:rsidP="00CE5501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b/>
                <w:bCs/>
              </w:rPr>
            </w:pPr>
            <w:r w:rsidRPr="0056171B">
              <w:rPr>
                <w:b/>
                <w:bCs/>
              </w:rPr>
              <w:t>На 01.01.2013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620" w:rsidRPr="0056171B" w:rsidRDefault="00EE1620" w:rsidP="00CE5501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b/>
                <w:bCs/>
              </w:rPr>
            </w:pPr>
            <w:r w:rsidRPr="0056171B">
              <w:rPr>
                <w:b/>
                <w:bCs/>
              </w:rPr>
              <w:t>На 01.01.2012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1620" w:rsidRPr="0056171B" w:rsidRDefault="00EE1620" w:rsidP="00CE5501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b/>
                <w:bCs/>
              </w:rPr>
            </w:pPr>
            <w:r w:rsidRPr="0056171B">
              <w:rPr>
                <w:b/>
                <w:bCs/>
              </w:rPr>
              <w:t>На 01.01.2011</w:t>
            </w:r>
          </w:p>
        </w:tc>
      </w:tr>
      <w:tr w:rsidR="00EE1620" w:rsidRPr="00EE1620" w:rsidTr="00323D4B">
        <w:trPr>
          <w:trHeight w:val="2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0" w:rsidRPr="007641D2" w:rsidRDefault="00EE1620" w:rsidP="0069749B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color w:val="17365D" w:themeColor="text2" w:themeShade="BF"/>
                <w:sz w:val="22"/>
                <w:szCs w:val="26"/>
              </w:rPr>
            </w:pPr>
            <w:r w:rsidRPr="007641D2">
              <w:rPr>
                <w:color w:val="17365D" w:themeColor="text2" w:themeShade="BF"/>
                <w:sz w:val="22"/>
                <w:szCs w:val="26"/>
              </w:rPr>
              <w:t>Количество организаций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0" w:rsidRPr="007641D2" w:rsidRDefault="00EE1620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color w:val="17365D" w:themeColor="text2" w:themeShade="BF"/>
                <w:sz w:val="22"/>
                <w:szCs w:val="26"/>
              </w:rPr>
            </w:pPr>
            <w:r w:rsidRPr="007641D2">
              <w:rPr>
                <w:color w:val="17365D" w:themeColor="text2" w:themeShade="BF"/>
                <w:sz w:val="22"/>
                <w:szCs w:val="26"/>
              </w:rPr>
              <w:t>438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0" w:rsidRPr="007641D2" w:rsidRDefault="00EE1620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color w:val="17365D" w:themeColor="text2" w:themeShade="BF"/>
                <w:sz w:val="22"/>
                <w:szCs w:val="26"/>
              </w:rPr>
            </w:pPr>
            <w:r w:rsidRPr="007641D2">
              <w:rPr>
                <w:color w:val="17365D" w:themeColor="text2" w:themeShade="BF"/>
                <w:sz w:val="22"/>
                <w:szCs w:val="26"/>
              </w:rPr>
              <w:t>445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0" w:rsidRPr="007641D2" w:rsidRDefault="00EE1620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color w:val="17365D" w:themeColor="text2" w:themeShade="BF"/>
                <w:sz w:val="22"/>
                <w:szCs w:val="26"/>
              </w:rPr>
            </w:pPr>
            <w:r w:rsidRPr="007641D2">
              <w:rPr>
                <w:color w:val="17365D" w:themeColor="text2" w:themeShade="BF"/>
                <w:sz w:val="22"/>
                <w:szCs w:val="26"/>
              </w:rPr>
              <w:t>434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0" w:rsidRPr="007641D2" w:rsidRDefault="00EE1620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color w:val="17365D" w:themeColor="text2" w:themeShade="BF"/>
                <w:sz w:val="22"/>
                <w:szCs w:val="26"/>
              </w:rPr>
            </w:pPr>
            <w:r w:rsidRPr="007641D2">
              <w:rPr>
                <w:color w:val="17365D" w:themeColor="text2" w:themeShade="BF"/>
                <w:sz w:val="22"/>
                <w:szCs w:val="26"/>
              </w:rPr>
              <w:t>453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620" w:rsidRPr="007641D2" w:rsidRDefault="00EE1620" w:rsidP="00E3618A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color w:val="17365D" w:themeColor="text2" w:themeShade="BF"/>
                <w:sz w:val="22"/>
                <w:szCs w:val="26"/>
              </w:rPr>
            </w:pPr>
            <w:r w:rsidRPr="007641D2">
              <w:rPr>
                <w:color w:val="17365D" w:themeColor="text2" w:themeShade="BF"/>
                <w:sz w:val="22"/>
                <w:szCs w:val="26"/>
              </w:rPr>
              <w:t>457</w:t>
            </w:r>
          </w:p>
        </w:tc>
      </w:tr>
      <w:tr w:rsidR="00883DC7" w:rsidRPr="00883DC7" w:rsidTr="00323D4B">
        <w:trPr>
          <w:trHeight w:val="2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C7" w:rsidRPr="00883DC7" w:rsidRDefault="00883DC7" w:rsidP="0069749B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sz w:val="22"/>
                <w:szCs w:val="26"/>
              </w:rPr>
            </w:pPr>
            <w:r w:rsidRPr="00883DC7">
              <w:rPr>
                <w:sz w:val="22"/>
                <w:szCs w:val="26"/>
              </w:rPr>
              <w:lastRenderedPageBreak/>
              <w:t>в том числе по формам собственности: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C7" w:rsidRPr="00883DC7" w:rsidRDefault="00883DC7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sz w:val="22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C7" w:rsidRPr="00883DC7" w:rsidRDefault="00883DC7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sz w:val="22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C7" w:rsidRPr="00883DC7" w:rsidRDefault="00883DC7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sz w:val="22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C7" w:rsidRPr="00883DC7" w:rsidRDefault="00883DC7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sz w:val="22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C7" w:rsidRPr="00883DC7" w:rsidRDefault="00883DC7" w:rsidP="00E3618A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6"/>
              </w:rPr>
            </w:pPr>
          </w:p>
        </w:tc>
      </w:tr>
      <w:tr w:rsidR="00323D4B" w:rsidRPr="0069749B" w:rsidTr="00323D4B">
        <w:trPr>
          <w:trHeight w:val="2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B" w:rsidRPr="0069749B" w:rsidRDefault="00323D4B" w:rsidP="00883DC7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i/>
              </w:rPr>
            </w:pPr>
            <w:r w:rsidRPr="0069749B">
              <w:rPr>
                <w:i/>
              </w:rPr>
              <w:t xml:space="preserve">-государственная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B" w:rsidRPr="0069749B" w:rsidRDefault="00323D4B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i/>
              </w:rPr>
            </w:pPr>
            <w:r w:rsidRPr="0069749B">
              <w:rPr>
                <w:i/>
              </w:rP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B" w:rsidRPr="0069749B" w:rsidRDefault="00323D4B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B" w:rsidRPr="0069749B" w:rsidRDefault="00323D4B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D4B" w:rsidRPr="0069749B" w:rsidRDefault="00323D4B" w:rsidP="00323D4B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i/>
              </w:rPr>
            </w:pPr>
            <w:r>
              <w:rPr>
                <w:i/>
              </w:rPr>
              <w:t>Нет данных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4B" w:rsidRPr="0069749B" w:rsidRDefault="00323D4B" w:rsidP="00323D4B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i/>
              </w:rPr>
            </w:pPr>
            <w:r>
              <w:rPr>
                <w:i/>
              </w:rPr>
              <w:t>Нет данных</w:t>
            </w:r>
          </w:p>
        </w:tc>
      </w:tr>
      <w:tr w:rsidR="00323D4B" w:rsidRPr="0069749B" w:rsidTr="00323D4B">
        <w:trPr>
          <w:trHeight w:val="2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B" w:rsidRPr="0069749B" w:rsidRDefault="00323D4B" w:rsidP="00883DC7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i/>
              </w:rPr>
            </w:pPr>
            <w:r w:rsidRPr="0069749B">
              <w:rPr>
                <w:i/>
              </w:rPr>
              <w:t xml:space="preserve">-муниципальная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B" w:rsidRPr="0069749B" w:rsidRDefault="00323D4B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i/>
              </w:rPr>
            </w:pPr>
            <w:r w:rsidRPr="0069749B">
              <w:rPr>
                <w:i/>
              </w:rPr>
              <w:t>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B" w:rsidRPr="0069749B" w:rsidRDefault="00323D4B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i/>
              </w:rPr>
            </w:pPr>
            <w:r>
              <w:rPr>
                <w:i/>
              </w:rPr>
              <w:t>77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B" w:rsidRPr="0069749B" w:rsidRDefault="00323D4B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i/>
              </w:rPr>
            </w:pPr>
            <w:r>
              <w:rPr>
                <w:i/>
              </w:rPr>
              <w:t>76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D4B" w:rsidRPr="0069749B" w:rsidRDefault="00323D4B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i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D4B" w:rsidRPr="0069749B" w:rsidRDefault="00323D4B" w:rsidP="00E3618A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i/>
              </w:rPr>
            </w:pPr>
          </w:p>
        </w:tc>
      </w:tr>
      <w:tr w:rsidR="00323D4B" w:rsidRPr="0069749B" w:rsidTr="00323D4B">
        <w:trPr>
          <w:trHeight w:val="2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B" w:rsidRPr="0069749B" w:rsidRDefault="00323D4B" w:rsidP="00883DC7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i/>
              </w:rPr>
            </w:pPr>
            <w:r w:rsidRPr="0069749B">
              <w:rPr>
                <w:i/>
              </w:rPr>
              <w:t xml:space="preserve">-частная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B" w:rsidRPr="0069749B" w:rsidRDefault="00323D4B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i/>
              </w:rPr>
            </w:pPr>
            <w:r>
              <w:rPr>
                <w:i/>
              </w:rPr>
              <w:t>288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B" w:rsidRPr="0069749B" w:rsidRDefault="00323D4B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i/>
              </w:rPr>
            </w:pPr>
            <w:r>
              <w:rPr>
                <w:i/>
              </w:rPr>
              <w:t>292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B" w:rsidRPr="0069749B" w:rsidRDefault="00323D4B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i/>
              </w:rPr>
            </w:pPr>
            <w:r>
              <w:rPr>
                <w:i/>
              </w:rPr>
              <w:t>290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D4B" w:rsidRPr="0069749B" w:rsidRDefault="00323D4B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i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D4B" w:rsidRPr="0069749B" w:rsidRDefault="00323D4B" w:rsidP="00E3618A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i/>
              </w:rPr>
            </w:pPr>
          </w:p>
        </w:tc>
      </w:tr>
      <w:tr w:rsidR="00323D4B" w:rsidRPr="0069749B" w:rsidTr="00323D4B">
        <w:trPr>
          <w:trHeight w:val="2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B" w:rsidRPr="0069749B" w:rsidRDefault="00323D4B" w:rsidP="00933C75">
            <w:pPr>
              <w:pStyle w:val="ad"/>
              <w:tabs>
                <w:tab w:val="clear" w:pos="4677"/>
                <w:tab w:val="clear" w:pos="9355"/>
              </w:tabs>
              <w:ind w:firstLine="34"/>
              <w:jc w:val="both"/>
              <w:rPr>
                <w:i/>
              </w:rPr>
            </w:pPr>
            <w:r w:rsidRPr="0069749B">
              <w:rPr>
                <w:i/>
              </w:rPr>
              <w:t xml:space="preserve">-смешанная российская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B" w:rsidRPr="0069749B" w:rsidRDefault="00323D4B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B" w:rsidRPr="0069749B" w:rsidRDefault="00323D4B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B" w:rsidRPr="0069749B" w:rsidRDefault="00323D4B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D4B" w:rsidRPr="0069749B" w:rsidRDefault="00323D4B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i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D4B" w:rsidRPr="0069749B" w:rsidRDefault="00323D4B" w:rsidP="00E3618A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i/>
              </w:rPr>
            </w:pPr>
          </w:p>
        </w:tc>
      </w:tr>
      <w:tr w:rsidR="00323D4B" w:rsidRPr="0069749B" w:rsidTr="00323D4B">
        <w:trPr>
          <w:trHeight w:val="2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B" w:rsidRPr="0069749B" w:rsidRDefault="00323D4B" w:rsidP="00933C75">
            <w:pPr>
              <w:pStyle w:val="ad"/>
              <w:tabs>
                <w:tab w:val="clear" w:pos="4677"/>
                <w:tab w:val="clear" w:pos="9355"/>
              </w:tabs>
              <w:ind w:firstLine="34"/>
              <w:jc w:val="both"/>
              <w:rPr>
                <w:i/>
              </w:rPr>
            </w:pPr>
            <w:r w:rsidRPr="0069749B">
              <w:rPr>
                <w:i/>
              </w:rPr>
              <w:t>-прочие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B" w:rsidRPr="0069749B" w:rsidRDefault="00323D4B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B" w:rsidRPr="0069749B" w:rsidRDefault="00323D4B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B" w:rsidRPr="0069749B" w:rsidRDefault="00323D4B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B" w:rsidRPr="0069749B" w:rsidRDefault="00323D4B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i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4B" w:rsidRPr="0069749B" w:rsidRDefault="00323D4B" w:rsidP="00E3618A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i/>
              </w:rPr>
            </w:pPr>
          </w:p>
        </w:tc>
      </w:tr>
      <w:tr w:rsidR="0069749B" w:rsidRPr="00EE1620" w:rsidTr="00323D4B">
        <w:trPr>
          <w:trHeight w:val="2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B" w:rsidRPr="007641D2" w:rsidRDefault="000748E0" w:rsidP="000748E0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color w:val="4F6228" w:themeColor="accent3" w:themeShade="80"/>
                <w:sz w:val="22"/>
                <w:szCs w:val="26"/>
              </w:rPr>
            </w:pPr>
            <w:r>
              <w:rPr>
                <w:color w:val="4F6228" w:themeColor="accent3" w:themeShade="80"/>
                <w:sz w:val="22"/>
                <w:szCs w:val="26"/>
              </w:rPr>
              <w:t>Из них к</w:t>
            </w:r>
            <w:r w:rsidR="0069749B" w:rsidRPr="007641D2">
              <w:rPr>
                <w:color w:val="4F6228" w:themeColor="accent3" w:themeShade="80"/>
                <w:sz w:val="22"/>
                <w:szCs w:val="26"/>
              </w:rPr>
              <w:t>оличество малых предприятий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B" w:rsidRPr="007641D2" w:rsidRDefault="007641D2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color w:val="4F6228" w:themeColor="accent3" w:themeShade="80"/>
                <w:sz w:val="22"/>
                <w:szCs w:val="26"/>
              </w:rPr>
            </w:pPr>
            <w:r w:rsidRPr="007641D2">
              <w:rPr>
                <w:color w:val="4F6228" w:themeColor="accent3" w:themeShade="80"/>
                <w:sz w:val="22"/>
                <w:szCs w:val="26"/>
              </w:rPr>
              <w:t>233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B" w:rsidRPr="007641D2" w:rsidRDefault="007641D2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color w:val="4F6228" w:themeColor="accent3" w:themeShade="80"/>
                <w:sz w:val="22"/>
                <w:szCs w:val="26"/>
              </w:rPr>
            </w:pPr>
            <w:r w:rsidRPr="007641D2">
              <w:rPr>
                <w:color w:val="4F6228" w:themeColor="accent3" w:themeShade="80"/>
                <w:sz w:val="22"/>
                <w:szCs w:val="26"/>
              </w:rPr>
              <w:t>239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B" w:rsidRPr="007641D2" w:rsidRDefault="00197840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color w:val="4F6228" w:themeColor="accent3" w:themeShade="80"/>
                <w:sz w:val="22"/>
                <w:szCs w:val="26"/>
              </w:rPr>
            </w:pPr>
            <w:r>
              <w:rPr>
                <w:color w:val="4F6228" w:themeColor="accent3" w:themeShade="80"/>
                <w:sz w:val="22"/>
                <w:szCs w:val="26"/>
              </w:rPr>
              <w:t>235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9B" w:rsidRPr="007641D2" w:rsidRDefault="00197840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color w:val="4F6228" w:themeColor="accent3" w:themeShade="80"/>
                <w:sz w:val="22"/>
                <w:szCs w:val="26"/>
              </w:rPr>
            </w:pPr>
            <w:r>
              <w:rPr>
                <w:color w:val="4F6228" w:themeColor="accent3" w:themeShade="80"/>
                <w:sz w:val="22"/>
                <w:szCs w:val="26"/>
              </w:rPr>
              <w:t>243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9B" w:rsidRPr="007641D2" w:rsidRDefault="00197840" w:rsidP="00E3618A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color w:val="4F6228" w:themeColor="accent3" w:themeShade="80"/>
                <w:sz w:val="22"/>
                <w:szCs w:val="26"/>
              </w:rPr>
            </w:pPr>
            <w:r>
              <w:rPr>
                <w:color w:val="4F6228" w:themeColor="accent3" w:themeShade="80"/>
                <w:sz w:val="22"/>
                <w:szCs w:val="26"/>
              </w:rPr>
              <w:t>239</w:t>
            </w:r>
          </w:p>
        </w:tc>
      </w:tr>
      <w:tr w:rsidR="00EE1620" w:rsidRPr="00EE1620" w:rsidTr="00323D4B">
        <w:trPr>
          <w:trHeight w:val="2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0" w:rsidRPr="007641D2" w:rsidRDefault="00EE1620" w:rsidP="007D3D35">
            <w:pPr>
              <w:pStyle w:val="ad"/>
              <w:tabs>
                <w:tab w:val="clear" w:pos="4677"/>
                <w:tab w:val="clear" w:pos="9355"/>
              </w:tabs>
              <w:ind w:firstLine="567"/>
              <w:jc w:val="both"/>
              <w:rPr>
                <w:color w:val="17365D" w:themeColor="text2" w:themeShade="BF"/>
                <w:sz w:val="22"/>
                <w:szCs w:val="26"/>
              </w:rPr>
            </w:pPr>
            <w:r w:rsidRPr="007641D2">
              <w:rPr>
                <w:color w:val="17365D" w:themeColor="text2" w:themeShade="BF"/>
                <w:sz w:val="22"/>
                <w:szCs w:val="26"/>
              </w:rPr>
              <w:t>Количество ИП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0" w:rsidRPr="007641D2" w:rsidRDefault="00EE1620" w:rsidP="00E3618A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color w:val="17365D" w:themeColor="text2" w:themeShade="BF"/>
                <w:sz w:val="22"/>
                <w:szCs w:val="26"/>
              </w:rPr>
            </w:pPr>
            <w:r w:rsidRPr="007641D2">
              <w:rPr>
                <w:color w:val="17365D" w:themeColor="text2" w:themeShade="BF"/>
                <w:sz w:val="22"/>
                <w:szCs w:val="26"/>
              </w:rPr>
              <w:t>859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0" w:rsidRPr="007641D2" w:rsidRDefault="00EE1620" w:rsidP="00E3618A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color w:val="17365D" w:themeColor="text2" w:themeShade="BF"/>
                <w:sz w:val="22"/>
                <w:szCs w:val="26"/>
              </w:rPr>
            </w:pPr>
            <w:r w:rsidRPr="007641D2">
              <w:rPr>
                <w:color w:val="17365D" w:themeColor="text2" w:themeShade="BF"/>
                <w:sz w:val="22"/>
                <w:szCs w:val="26"/>
              </w:rPr>
              <w:t>847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0" w:rsidRPr="007641D2" w:rsidRDefault="00EE1620" w:rsidP="00E3618A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color w:val="17365D" w:themeColor="text2" w:themeShade="BF"/>
                <w:sz w:val="22"/>
                <w:szCs w:val="26"/>
              </w:rPr>
            </w:pPr>
            <w:r w:rsidRPr="007641D2">
              <w:rPr>
                <w:color w:val="17365D" w:themeColor="text2" w:themeShade="BF"/>
                <w:sz w:val="22"/>
                <w:szCs w:val="26"/>
              </w:rPr>
              <w:t>1051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0" w:rsidRPr="007641D2" w:rsidRDefault="00EE1620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color w:val="17365D" w:themeColor="text2" w:themeShade="BF"/>
                <w:sz w:val="22"/>
                <w:szCs w:val="26"/>
              </w:rPr>
            </w:pPr>
            <w:r w:rsidRPr="007641D2">
              <w:rPr>
                <w:color w:val="17365D" w:themeColor="text2" w:themeShade="BF"/>
                <w:sz w:val="22"/>
                <w:szCs w:val="26"/>
              </w:rPr>
              <w:t>1 091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620" w:rsidRPr="007641D2" w:rsidRDefault="00EE1620" w:rsidP="00E3618A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color w:val="17365D" w:themeColor="text2" w:themeShade="BF"/>
                <w:sz w:val="22"/>
                <w:szCs w:val="26"/>
              </w:rPr>
            </w:pPr>
            <w:r w:rsidRPr="007641D2">
              <w:rPr>
                <w:color w:val="17365D" w:themeColor="text2" w:themeShade="BF"/>
                <w:sz w:val="22"/>
                <w:szCs w:val="26"/>
              </w:rPr>
              <w:t>1 147</w:t>
            </w:r>
          </w:p>
        </w:tc>
      </w:tr>
      <w:tr w:rsidR="00883DC7" w:rsidRPr="00EE1620" w:rsidTr="00323D4B">
        <w:trPr>
          <w:trHeight w:val="2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C7" w:rsidRPr="00883DC7" w:rsidRDefault="00883DC7" w:rsidP="00DE6C4E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sz w:val="22"/>
                <w:szCs w:val="26"/>
              </w:rPr>
            </w:pPr>
            <w:r w:rsidRPr="00883DC7">
              <w:rPr>
                <w:sz w:val="22"/>
                <w:szCs w:val="26"/>
              </w:rPr>
              <w:t>в том числе по формам собственности: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C7" w:rsidRPr="007641D2" w:rsidRDefault="00883DC7" w:rsidP="00E3618A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color w:val="17365D" w:themeColor="text2" w:themeShade="BF"/>
                <w:sz w:val="22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C7" w:rsidRPr="007641D2" w:rsidRDefault="00883DC7" w:rsidP="00E3618A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color w:val="17365D" w:themeColor="text2" w:themeShade="BF"/>
                <w:sz w:val="22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C7" w:rsidRPr="007641D2" w:rsidRDefault="00883DC7" w:rsidP="00E3618A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color w:val="17365D" w:themeColor="text2" w:themeShade="BF"/>
                <w:sz w:val="22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C7" w:rsidRPr="007641D2" w:rsidRDefault="00883DC7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color w:val="17365D" w:themeColor="text2" w:themeShade="BF"/>
                <w:sz w:val="22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C7" w:rsidRPr="007641D2" w:rsidRDefault="00883DC7" w:rsidP="00E3618A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color w:val="17365D" w:themeColor="text2" w:themeShade="BF"/>
                <w:sz w:val="22"/>
                <w:szCs w:val="26"/>
              </w:rPr>
            </w:pPr>
          </w:p>
        </w:tc>
      </w:tr>
      <w:tr w:rsidR="00197840" w:rsidRPr="0069749B" w:rsidTr="00DC4C79">
        <w:trPr>
          <w:trHeight w:val="2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40" w:rsidRPr="0069749B" w:rsidRDefault="00197840" w:rsidP="00883DC7">
            <w:pPr>
              <w:pStyle w:val="ad"/>
              <w:tabs>
                <w:tab w:val="clear" w:pos="4677"/>
                <w:tab w:val="clear" w:pos="9355"/>
              </w:tabs>
              <w:ind w:firstLine="34"/>
              <w:jc w:val="both"/>
              <w:rPr>
                <w:i/>
              </w:rPr>
            </w:pPr>
            <w:r w:rsidRPr="0069749B">
              <w:rPr>
                <w:i/>
              </w:rPr>
              <w:t xml:space="preserve">-частная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40" w:rsidRPr="0069749B" w:rsidRDefault="00197840" w:rsidP="0069749B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i/>
              </w:rPr>
            </w:pPr>
            <w:r>
              <w:rPr>
                <w:i/>
              </w:rPr>
              <w:t>855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40" w:rsidRPr="0069749B" w:rsidRDefault="00197840" w:rsidP="0069749B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i/>
              </w:rPr>
            </w:pPr>
            <w:r>
              <w:rPr>
                <w:i/>
              </w:rPr>
              <w:t>845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40" w:rsidRPr="0069749B" w:rsidRDefault="00197840" w:rsidP="0069749B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i/>
              </w:rPr>
            </w:pPr>
            <w:r>
              <w:rPr>
                <w:i/>
              </w:rPr>
              <w:t>1 047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840" w:rsidRPr="0069749B" w:rsidRDefault="00197840" w:rsidP="0069749B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i/>
              </w:rPr>
            </w:pPr>
            <w:r>
              <w:rPr>
                <w:i/>
              </w:rPr>
              <w:t>Нет данных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840" w:rsidRPr="0069749B" w:rsidRDefault="00197840" w:rsidP="0069749B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i/>
              </w:rPr>
            </w:pPr>
            <w:r>
              <w:rPr>
                <w:i/>
              </w:rPr>
              <w:t>Нет данных</w:t>
            </w:r>
          </w:p>
        </w:tc>
      </w:tr>
      <w:tr w:rsidR="00197840" w:rsidRPr="0069749B" w:rsidTr="00DC4C79">
        <w:trPr>
          <w:trHeight w:val="2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40" w:rsidRPr="0069749B" w:rsidRDefault="00197840" w:rsidP="00883DC7">
            <w:pPr>
              <w:pStyle w:val="ad"/>
              <w:tabs>
                <w:tab w:val="clear" w:pos="4677"/>
                <w:tab w:val="clear" w:pos="9355"/>
              </w:tabs>
              <w:ind w:firstLine="34"/>
              <w:jc w:val="both"/>
              <w:rPr>
                <w:i/>
              </w:rPr>
            </w:pPr>
            <w:r w:rsidRPr="0069749B">
              <w:rPr>
                <w:i/>
              </w:rPr>
              <w:t xml:space="preserve">-иностранная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40" w:rsidRPr="0069749B" w:rsidRDefault="00197840" w:rsidP="0069749B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40" w:rsidRPr="0069749B" w:rsidRDefault="00197840" w:rsidP="0069749B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40" w:rsidRPr="0069749B" w:rsidRDefault="00197840" w:rsidP="0069749B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40" w:rsidRPr="0069749B" w:rsidRDefault="00197840" w:rsidP="0069749B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i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840" w:rsidRPr="0069749B" w:rsidRDefault="00197840" w:rsidP="0069749B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i/>
              </w:rPr>
            </w:pPr>
          </w:p>
        </w:tc>
      </w:tr>
      <w:tr w:rsidR="00883DC7" w:rsidRPr="00634DDE" w:rsidTr="00323D4B">
        <w:trPr>
          <w:trHeight w:val="2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C7" w:rsidRPr="00634DDE" w:rsidRDefault="00883DC7" w:rsidP="007D3D35">
            <w:pPr>
              <w:pStyle w:val="ad"/>
              <w:tabs>
                <w:tab w:val="clear" w:pos="4677"/>
                <w:tab w:val="clear" w:pos="9355"/>
              </w:tabs>
              <w:ind w:firstLine="567"/>
              <w:jc w:val="both"/>
              <w:rPr>
                <w:b/>
                <w:sz w:val="22"/>
                <w:szCs w:val="26"/>
              </w:rPr>
            </w:pPr>
            <w:r w:rsidRPr="00634DDE">
              <w:rPr>
                <w:b/>
                <w:sz w:val="22"/>
                <w:szCs w:val="26"/>
              </w:rPr>
              <w:t>Всего хозяйствующих субъектов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C7" w:rsidRPr="00634DDE" w:rsidRDefault="00883DC7" w:rsidP="00E3618A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b/>
                <w:sz w:val="22"/>
                <w:szCs w:val="26"/>
              </w:rPr>
            </w:pPr>
            <w:r w:rsidRPr="00634DDE">
              <w:rPr>
                <w:b/>
                <w:sz w:val="22"/>
                <w:szCs w:val="26"/>
              </w:rPr>
              <w:t>1 297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C7" w:rsidRPr="00634DDE" w:rsidRDefault="00883DC7" w:rsidP="00E3618A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b/>
                <w:sz w:val="22"/>
                <w:szCs w:val="26"/>
              </w:rPr>
            </w:pPr>
            <w:r w:rsidRPr="00634DDE">
              <w:rPr>
                <w:b/>
                <w:sz w:val="22"/>
                <w:szCs w:val="26"/>
              </w:rPr>
              <w:t>1 292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C7" w:rsidRPr="00634DDE" w:rsidRDefault="00883DC7" w:rsidP="00E3618A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b/>
                <w:sz w:val="22"/>
                <w:szCs w:val="26"/>
              </w:rPr>
            </w:pPr>
            <w:r w:rsidRPr="00634DDE">
              <w:rPr>
                <w:b/>
                <w:sz w:val="22"/>
                <w:szCs w:val="26"/>
              </w:rPr>
              <w:t>1 485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C7" w:rsidRPr="00634DDE" w:rsidRDefault="00883DC7" w:rsidP="00E3618A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b/>
                <w:sz w:val="22"/>
                <w:szCs w:val="26"/>
              </w:rPr>
            </w:pPr>
            <w:r w:rsidRPr="00634DDE">
              <w:rPr>
                <w:b/>
                <w:sz w:val="22"/>
                <w:szCs w:val="26"/>
              </w:rPr>
              <w:t>1 544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C7" w:rsidRPr="00634DDE" w:rsidRDefault="00883DC7" w:rsidP="00E3618A">
            <w:pPr>
              <w:pStyle w:val="ad"/>
              <w:tabs>
                <w:tab w:val="clear" w:pos="4677"/>
                <w:tab w:val="clear" w:pos="9355"/>
              </w:tabs>
              <w:jc w:val="center"/>
              <w:rPr>
                <w:b/>
                <w:sz w:val="22"/>
                <w:szCs w:val="26"/>
              </w:rPr>
            </w:pPr>
            <w:r w:rsidRPr="00634DDE">
              <w:rPr>
                <w:b/>
                <w:sz w:val="22"/>
                <w:szCs w:val="26"/>
              </w:rPr>
              <w:t>1 604</w:t>
            </w:r>
          </w:p>
        </w:tc>
      </w:tr>
    </w:tbl>
    <w:p w:rsidR="00863624" w:rsidRPr="007D3D35" w:rsidRDefault="00034588" w:rsidP="00211169">
      <w:pPr>
        <w:pStyle w:val="21"/>
        <w:ind w:firstLine="567"/>
      </w:pPr>
      <w:r>
        <w:t>И</w:t>
      </w:r>
      <w:r w:rsidR="00275D80" w:rsidRPr="007D3D35">
        <w:t>з таблицы 4</w:t>
      </w:r>
      <w:r>
        <w:t xml:space="preserve"> видно, что</w:t>
      </w:r>
      <w:r w:rsidR="00275D80" w:rsidRPr="007D3D35">
        <w:t xml:space="preserve"> </w:t>
      </w:r>
      <w:r w:rsidR="007D3D35" w:rsidRPr="007D3D35">
        <w:t xml:space="preserve">за </w:t>
      </w:r>
      <w:r w:rsidR="00634DDE">
        <w:t xml:space="preserve">последние </w:t>
      </w:r>
      <w:r w:rsidR="007D3D35" w:rsidRPr="007D3D35">
        <w:t xml:space="preserve">5 лет </w:t>
      </w:r>
      <w:r>
        <w:t>в Колпашевском районе наблюдается сокращение количества хозяйствующих субъект</w:t>
      </w:r>
      <w:r w:rsidR="00212007">
        <w:t>ов. Так, на 1 января 2015 года</w:t>
      </w:r>
      <w:r>
        <w:t xml:space="preserve"> </w:t>
      </w:r>
      <w:r w:rsidR="003C7223" w:rsidRPr="007D3D35">
        <w:t xml:space="preserve">количество организаций </w:t>
      </w:r>
      <w:r w:rsidR="00A2755F" w:rsidRPr="007D3D35">
        <w:t>сократилось</w:t>
      </w:r>
      <w:r w:rsidR="003C7223" w:rsidRPr="007D3D35">
        <w:t xml:space="preserve"> </w:t>
      </w:r>
      <w:r w:rsidR="004F4DB1" w:rsidRPr="007D3D35">
        <w:t>на 1</w:t>
      </w:r>
      <w:r w:rsidR="00A2755F" w:rsidRPr="007D3D35">
        <w:t>9</w:t>
      </w:r>
      <w:r w:rsidR="004F4DB1" w:rsidRPr="007D3D35">
        <w:t xml:space="preserve"> единиц</w:t>
      </w:r>
      <w:r w:rsidR="007D3D35">
        <w:t>, а число индивидуальных предпринимателей сократилось на 288 человек</w:t>
      </w:r>
      <w:r w:rsidRPr="00034588">
        <w:t xml:space="preserve"> </w:t>
      </w:r>
      <w:r>
        <w:t>по сравнению с показателями на 1 января 2011 года</w:t>
      </w:r>
      <w:r w:rsidR="004F4DB1" w:rsidRPr="007D3D35">
        <w:t xml:space="preserve">. </w:t>
      </w:r>
    </w:p>
    <w:p w:rsidR="005A410B" w:rsidRPr="00CD2BC9" w:rsidRDefault="00CD2BC9" w:rsidP="00211169">
      <w:pPr>
        <w:pStyle w:val="21"/>
        <w:ind w:firstLine="567"/>
      </w:pPr>
      <w:proofErr w:type="gramStart"/>
      <w:r w:rsidRPr="00CD2BC9">
        <w:t>На 1 января 2015 года и</w:t>
      </w:r>
      <w:r w:rsidR="00863624" w:rsidRPr="00CD2BC9">
        <w:t xml:space="preserve">з </w:t>
      </w:r>
      <w:r w:rsidRPr="00CD2BC9">
        <w:t>1 297</w:t>
      </w:r>
      <w:r w:rsidR="00863624" w:rsidRPr="00CD2BC9">
        <w:t xml:space="preserve"> зарегистрированных хозяйствующих субъектов, включая индивидуальных предпринимателей, </w:t>
      </w:r>
      <w:r w:rsidR="00F672F6" w:rsidRPr="00CD2BC9">
        <w:t xml:space="preserve">к частной форме собственности относятся </w:t>
      </w:r>
      <w:r w:rsidRPr="00CD2BC9">
        <w:t>88,1</w:t>
      </w:r>
      <w:r w:rsidR="00863624" w:rsidRPr="00CD2BC9">
        <w:t xml:space="preserve">% </w:t>
      </w:r>
      <w:r w:rsidR="00F672F6" w:rsidRPr="00CD2BC9">
        <w:t xml:space="preserve">субъектов, к государственной и муниципальной формам собственности </w:t>
      </w:r>
      <w:r w:rsidR="00A81CC1">
        <w:t>–</w:t>
      </w:r>
      <w:r w:rsidRPr="00CD2BC9">
        <w:t xml:space="preserve"> 8,6</w:t>
      </w:r>
      <w:r w:rsidR="00863624" w:rsidRPr="00CD2BC9">
        <w:t>%</w:t>
      </w:r>
      <w:r w:rsidR="00F672F6" w:rsidRPr="00CD2BC9">
        <w:t xml:space="preserve"> субъектов, к </w:t>
      </w:r>
      <w:r w:rsidRPr="00CD2BC9">
        <w:t>иным формам собственности</w:t>
      </w:r>
      <w:r w:rsidR="00F672F6" w:rsidRPr="00CD2BC9">
        <w:t xml:space="preserve"> – 3,</w:t>
      </w:r>
      <w:r w:rsidRPr="00CD2BC9">
        <w:t>3</w:t>
      </w:r>
      <w:r w:rsidR="00F672F6" w:rsidRPr="00CD2BC9">
        <w:t>% субъектов.</w:t>
      </w:r>
      <w:r w:rsidR="00275D80" w:rsidRPr="00CD2BC9">
        <w:t xml:space="preserve"> </w:t>
      </w:r>
      <w:proofErr w:type="gramEnd"/>
    </w:p>
    <w:p w:rsidR="00B25ACC" w:rsidRDefault="001572B5" w:rsidP="00211169">
      <w:pPr>
        <w:pStyle w:val="21"/>
        <w:ind w:firstLine="567"/>
      </w:pPr>
      <w:r w:rsidRPr="00F83F18">
        <w:t xml:space="preserve">За 2014 год официально зарегистрировано 10 организаций и предприятий (частной формы собственности), а ликвидировано 15 организаций (14 – частной формы собственности, 1 – государственной формы собственности). </w:t>
      </w:r>
    </w:p>
    <w:p w:rsidR="00741E35" w:rsidRDefault="00741E35" w:rsidP="008F041D">
      <w:pPr>
        <w:pStyle w:val="ad"/>
        <w:tabs>
          <w:tab w:val="clear" w:pos="4677"/>
          <w:tab w:val="clear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предприятий, организаций и индивидуальных предпринимателей по видам экономической деятельности представлено в таблице 6 и на рисунке 5.</w:t>
      </w:r>
      <w:r w:rsidR="004E2414">
        <w:rPr>
          <w:sz w:val="28"/>
          <w:szCs w:val="28"/>
        </w:rPr>
        <w:t xml:space="preserve"> </w:t>
      </w:r>
      <w:r w:rsidR="00C53A99" w:rsidRPr="008F041D">
        <w:rPr>
          <w:sz w:val="28"/>
          <w:szCs w:val="28"/>
        </w:rPr>
        <w:t xml:space="preserve">Распределение хозяйствующих субъектов по видам экономической деятельности осуществляется по виду деятельности, заявленному основным при государственной регистрации. </w:t>
      </w:r>
    </w:p>
    <w:p w:rsidR="007B25E0" w:rsidRPr="00634DDE" w:rsidRDefault="00504D47" w:rsidP="00211169">
      <w:pPr>
        <w:pStyle w:val="21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>Таблица 5</w:t>
      </w:r>
      <w:r w:rsidR="007C2D72" w:rsidRPr="00634DDE">
        <w:rPr>
          <w:b/>
          <w:sz w:val="22"/>
          <w:szCs w:val="22"/>
        </w:rPr>
        <w:t xml:space="preserve">. </w:t>
      </w:r>
      <w:r w:rsidR="00AE4D1F" w:rsidRPr="00634DDE">
        <w:rPr>
          <w:b/>
          <w:sz w:val="22"/>
          <w:szCs w:val="22"/>
        </w:rPr>
        <w:t xml:space="preserve">Распределение </w:t>
      </w:r>
      <w:r w:rsidR="0032304D" w:rsidRPr="00634DDE">
        <w:rPr>
          <w:b/>
          <w:sz w:val="22"/>
          <w:szCs w:val="22"/>
        </w:rPr>
        <w:t>организаций</w:t>
      </w:r>
      <w:r w:rsidR="00AE4D1F" w:rsidRPr="00634DDE">
        <w:rPr>
          <w:b/>
          <w:sz w:val="22"/>
          <w:szCs w:val="22"/>
        </w:rPr>
        <w:t xml:space="preserve"> и индивидуальных предпринимателей Колпашевского района по видам экономической деяте</w:t>
      </w:r>
      <w:r w:rsidR="00BE6669" w:rsidRPr="00634DDE">
        <w:rPr>
          <w:b/>
          <w:sz w:val="22"/>
          <w:szCs w:val="22"/>
        </w:rPr>
        <w:t>льности</w:t>
      </w:r>
      <w:r w:rsidR="00AE4D1F" w:rsidRPr="00634DDE">
        <w:rPr>
          <w:b/>
          <w:sz w:val="22"/>
          <w:szCs w:val="22"/>
        </w:rPr>
        <w:t>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993"/>
        <w:gridCol w:w="992"/>
        <w:gridCol w:w="993"/>
        <w:gridCol w:w="992"/>
        <w:gridCol w:w="992"/>
        <w:gridCol w:w="850"/>
      </w:tblGrid>
      <w:tr w:rsidR="00A75952" w:rsidRPr="00E00CFA" w:rsidTr="00A71D91">
        <w:trPr>
          <w:cantSplit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5952" w:rsidRPr="002C588A" w:rsidRDefault="00A75952" w:rsidP="00D02365">
            <w:pPr>
              <w:ind w:firstLine="34"/>
              <w:jc w:val="center"/>
              <w:rPr>
                <w:b/>
                <w:bCs/>
                <w:sz w:val="22"/>
                <w:szCs w:val="22"/>
              </w:rPr>
            </w:pPr>
            <w:r w:rsidRPr="002C588A">
              <w:rPr>
                <w:b/>
                <w:bCs/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75952" w:rsidRPr="002C588A" w:rsidRDefault="00A75952" w:rsidP="00D02365">
            <w:pPr>
              <w:ind w:firstLine="34"/>
              <w:jc w:val="center"/>
              <w:rPr>
                <w:b/>
                <w:bCs/>
                <w:sz w:val="22"/>
                <w:szCs w:val="22"/>
              </w:rPr>
            </w:pPr>
            <w:r w:rsidRPr="002C588A">
              <w:rPr>
                <w:b/>
                <w:bCs/>
                <w:sz w:val="22"/>
                <w:szCs w:val="22"/>
              </w:rPr>
              <w:t>Количество организаций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75952" w:rsidRPr="002C588A" w:rsidRDefault="00A75952" w:rsidP="00D02365">
            <w:pPr>
              <w:ind w:firstLine="34"/>
              <w:jc w:val="center"/>
              <w:rPr>
                <w:b/>
                <w:bCs/>
                <w:sz w:val="22"/>
                <w:szCs w:val="22"/>
              </w:rPr>
            </w:pPr>
            <w:r w:rsidRPr="002C588A">
              <w:rPr>
                <w:b/>
                <w:bCs/>
                <w:sz w:val="22"/>
                <w:szCs w:val="22"/>
              </w:rPr>
              <w:t>Количество ИП</w:t>
            </w:r>
          </w:p>
        </w:tc>
      </w:tr>
      <w:tr w:rsidR="002C6727" w:rsidRPr="00E00CFA" w:rsidTr="00A71D91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6727" w:rsidRPr="00E00CFA" w:rsidRDefault="002C6727" w:rsidP="00D02365">
            <w:pPr>
              <w:ind w:firstLine="34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C6727" w:rsidRPr="002C6727" w:rsidRDefault="002C6727">
            <w:pPr>
              <w:jc w:val="center"/>
              <w:rPr>
                <w:b/>
                <w:bCs/>
                <w:sz w:val="16"/>
                <w:szCs w:val="16"/>
              </w:rPr>
            </w:pPr>
            <w:r w:rsidRPr="002C6727">
              <w:rPr>
                <w:b/>
                <w:bCs/>
                <w:sz w:val="16"/>
                <w:szCs w:val="16"/>
              </w:rPr>
              <w:t>На 01.01.2015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C6727" w:rsidRPr="002C6727" w:rsidRDefault="002C6727">
            <w:pPr>
              <w:jc w:val="center"/>
              <w:rPr>
                <w:b/>
                <w:bCs/>
                <w:sz w:val="16"/>
                <w:szCs w:val="16"/>
              </w:rPr>
            </w:pPr>
            <w:r w:rsidRPr="002C6727">
              <w:rPr>
                <w:b/>
                <w:bCs/>
                <w:sz w:val="16"/>
                <w:szCs w:val="16"/>
              </w:rPr>
              <w:t>На 01.01.2014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C6727" w:rsidRPr="002C6727" w:rsidRDefault="002C6727">
            <w:pPr>
              <w:jc w:val="center"/>
              <w:rPr>
                <w:b/>
                <w:bCs/>
                <w:sz w:val="16"/>
                <w:szCs w:val="16"/>
              </w:rPr>
            </w:pPr>
            <w:r w:rsidRPr="002C6727">
              <w:rPr>
                <w:b/>
                <w:bCs/>
                <w:sz w:val="16"/>
                <w:szCs w:val="16"/>
              </w:rPr>
              <w:t>На 01.01.2013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C6727" w:rsidRPr="002C6727" w:rsidRDefault="002C6727">
            <w:pPr>
              <w:jc w:val="center"/>
              <w:rPr>
                <w:b/>
                <w:bCs/>
                <w:sz w:val="16"/>
                <w:szCs w:val="16"/>
              </w:rPr>
            </w:pPr>
            <w:r w:rsidRPr="002C6727">
              <w:rPr>
                <w:b/>
                <w:bCs/>
                <w:sz w:val="16"/>
                <w:szCs w:val="16"/>
              </w:rPr>
              <w:t>На 01.01.2015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C6727" w:rsidRPr="002C6727" w:rsidRDefault="002C6727">
            <w:pPr>
              <w:jc w:val="center"/>
              <w:rPr>
                <w:b/>
                <w:bCs/>
                <w:sz w:val="16"/>
                <w:szCs w:val="16"/>
              </w:rPr>
            </w:pPr>
            <w:r w:rsidRPr="002C6727">
              <w:rPr>
                <w:b/>
                <w:bCs/>
                <w:sz w:val="16"/>
                <w:szCs w:val="16"/>
              </w:rPr>
              <w:t>На 01.01.2014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C6727" w:rsidRPr="002C6727" w:rsidRDefault="002C6727">
            <w:pPr>
              <w:jc w:val="center"/>
              <w:rPr>
                <w:b/>
                <w:bCs/>
                <w:sz w:val="16"/>
                <w:szCs w:val="16"/>
              </w:rPr>
            </w:pPr>
            <w:r w:rsidRPr="002C6727">
              <w:rPr>
                <w:b/>
                <w:bCs/>
                <w:sz w:val="16"/>
                <w:szCs w:val="16"/>
              </w:rPr>
              <w:t>На 01.01.2013</w:t>
            </w:r>
          </w:p>
        </w:tc>
      </w:tr>
      <w:tr w:rsidR="002C6727" w:rsidRPr="00E00CFA" w:rsidTr="00A71D91">
        <w:trPr>
          <w:trHeight w:val="49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27" w:rsidRDefault="002C6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2C6727" w:rsidRPr="00E00CFA" w:rsidTr="00A71D91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27" w:rsidRDefault="002C6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Рыболовство, рыбоводство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2C6727" w:rsidRPr="00E00CFA" w:rsidTr="00A71D91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27" w:rsidRDefault="002C6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6727" w:rsidRPr="00E00CFA" w:rsidTr="00A71D91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27" w:rsidRDefault="002C6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2C6727" w:rsidRPr="00E00CFA" w:rsidTr="00A71D9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27" w:rsidRDefault="002C6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и распределение электроэнергии, газа и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C6727" w:rsidRPr="00E00CFA" w:rsidTr="00A71D9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27" w:rsidRDefault="002C6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2C6727" w:rsidRPr="00E00CFA" w:rsidTr="00A71D9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27" w:rsidRDefault="002C6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Оптовая и розничная торговля; ремонт автотранспортных средств, бытовых изделий и предметов личного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</w:t>
            </w:r>
          </w:p>
        </w:tc>
      </w:tr>
      <w:tr w:rsidR="002C6727" w:rsidRPr="00E00CFA" w:rsidTr="00A71D9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27" w:rsidRDefault="002C6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Гостиницы и рестораны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2C6727" w:rsidRPr="00E00CFA" w:rsidTr="00A71D9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27" w:rsidRDefault="002C6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 и связь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</w:tr>
      <w:tr w:rsidR="002C6727" w:rsidRPr="00E00CFA" w:rsidTr="00A71D9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27" w:rsidRDefault="002C6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C6727" w:rsidRPr="00E00CFA" w:rsidTr="00A71D9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27" w:rsidRDefault="002C6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2C6727" w:rsidRPr="00E00CFA" w:rsidTr="00A71D9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27" w:rsidRDefault="002C6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Государственное управление и обеспечение военной безопасности; обязательное </w:t>
            </w:r>
            <w:r>
              <w:rPr>
                <w:sz w:val="22"/>
                <w:szCs w:val="22"/>
              </w:rPr>
              <w:lastRenderedPageBreak/>
              <w:t>социальное страхование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6727" w:rsidRPr="00E00CFA" w:rsidTr="00A71D9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27" w:rsidRDefault="002C6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2C6727" w:rsidRPr="00E00CFA" w:rsidTr="00A71D9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27" w:rsidRDefault="002C6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Здравоохранение и предоставление социальных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C6727" w:rsidRPr="00E00CFA" w:rsidTr="00A71D9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27" w:rsidRDefault="002C6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2C6727" w:rsidRPr="00E00CFA" w:rsidTr="00A71D9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27" w:rsidRDefault="002C67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727" w:rsidRDefault="002C6727" w:rsidP="002C672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1 051</w:t>
            </w:r>
          </w:p>
        </w:tc>
      </w:tr>
    </w:tbl>
    <w:p w:rsidR="00741E35" w:rsidRPr="00675351" w:rsidRDefault="00741E35" w:rsidP="00741E35">
      <w:pPr>
        <w:pStyle w:val="ad"/>
        <w:tabs>
          <w:tab w:val="clear" w:pos="4677"/>
          <w:tab w:val="clear" w:pos="9355"/>
        </w:tabs>
        <w:ind w:firstLine="567"/>
        <w:jc w:val="both"/>
        <w:rPr>
          <w:sz w:val="28"/>
          <w:szCs w:val="28"/>
        </w:rPr>
      </w:pPr>
      <w:r w:rsidRPr="008F041D">
        <w:rPr>
          <w:sz w:val="28"/>
          <w:szCs w:val="28"/>
        </w:rPr>
        <w:t>Значительных изменений в структуре организаций по видам деятельности в отчётном периоде</w:t>
      </w:r>
      <w:r>
        <w:rPr>
          <w:sz w:val="28"/>
          <w:szCs w:val="28"/>
        </w:rPr>
        <w:t xml:space="preserve"> не произошло. </w:t>
      </w:r>
      <w:r w:rsidRPr="00675351">
        <w:rPr>
          <w:sz w:val="28"/>
          <w:szCs w:val="28"/>
        </w:rPr>
        <w:t xml:space="preserve">Наибольшее число юридических лиц, учтенных в </w:t>
      </w:r>
      <w:proofErr w:type="spellStart"/>
      <w:r w:rsidRPr="00675351">
        <w:rPr>
          <w:sz w:val="28"/>
          <w:szCs w:val="28"/>
        </w:rPr>
        <w:t>Статрегистре</w:t>
      </w:r>
      <w:proofErr w:type="spellEnd"/>
      <w:r w:rsidRPr="00675351">
        <w:rPr>
          <w:sz w:val="28"/>
          <w:szCs w:val="28"/>
        </w:rPr>
        <w:t xml:space="preserve"> на 01.01.2015</w:t>
      </w:r>
      <w:r w:rsidR="00E245A3">
        <w:rPr>
          <w:sz w:val="28"/>
          <w:szCs w:val="28"/>
        </w:rPr>
        <w:t>г.</w:t>
      </w:r>
      <w:r w:rsidRPr="00675351">
        <w:rPr>
          <w:sz w:val="28"/>
          <w:szCs w:val="28"/>
        </w:rPr>
        <w:t>, сосредоточено в оптовой и розничной торговле, ремонте автотранспортных средств, мотоциклов, бытовых изделий и предметов личного пользования (83 ед.); операциях с недвижимым имуществом, аренде и предоставлении услуг (78 ед.); образовании (48 ед.); предоставлении прочих коммунальных, социальных и персональных услуг (47 ед.); в обрабатывающих производствах (38 ед.).</w:t>
      </w:r>
      <w:r>
        <w:rPr>
          <w:sz w:val="28"/>
          <w:szCs w:val="28"/>
        </w:rPr>
        <w:t xml:space="preserve"> </w:t>
      </w:r>
    </w:p>
    <w:p w:rsidR="00741E35" w:rsidRPr="00741E35" w:rsidRDefault="00741E35" w:rsidP="00741E35">
      <w:pPr>
        <w:pStyle w:val="21"/>
        <w:ind w:firstLine="567"/>
      </w:pPr>
      <w:proofErr w:type="gramStart"/>
      <w:r w:rsidRPr="00741E35">
        <w:t>Основное количество индивидуальных предпринимателей сосредоточено в оптовой и розничной торговле, ремонте автотранспортных средств, мотоциклов, бытовых изделий и предметов личного пользования (421 ИП); в транспорте и в связи (102 ИП); предоставлении прочих коммунальных, социальных и персональных услуг (80 ИП); операциях с недвижимым имуществом, аренде и предоставлении услуг (76 ИП); в обрабатывающих производствах (53 ИП);</w:t>
      </w:r>
      <w:proofErr w:type="gramEnd"/>
      <w:r w:rsidRPr="00741E35">
        <w:t xml:space="preserve"> в сельском хозяйстве, охоте и лесном хозяйстве (52 ИП).</w:t>
      </w:r>
    </w:p>
    <w:p w:rsidR="00DB5C7E" w:rsidRPr="008E0E7E" w:rsidRDefault="00B150E3" w:rsidP="00824702">
      <w:pPr>
        <w:pStyle w:val="21"/>
        <w:ind w:firstLine="0"/>
      </w:pPr>
      <w:r w:rsidRPr="007B4C2D">
        <w:rPr>
          <w:noProof/>
          <w:bdr w:val="single" w:sz="4" w:space="0" w:color="auto"/>
        </w:rPr>
        <w:drawing>
          <wp:inline distT="0" distB="0" distL="0" distR="0">
            <wp:extent cx="6553200" cy="3076575"/>
            <wp:effectExtent l="19050" t="0" r="19050" b="0"/>
            <wp:docPr id="1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24702" w:rsidRDefault="00FE413B" w:rsidP="00FB7F19">
      <w:pPr>
        <w:pStyle w:val="a7"/>
        <w:ind w:firstLine="567"/>
        <w:jc w:val="center"/>
        <w:rPr>
          <w:b/>
          <w:bCs/>
          <w:color w:val="0070C0"/>
          <w:sz w:val="28"/>
          <w:szCs w:val="28"/>
        </w:rPr>
      </w:pPr>
      <w:r w:rsidRPr="008E0E7E">
        <w:rPr>
          <w:b/>
          <w:color w:val="548DD4" w:themeColor="text2" w:themeTint="99"/>
          <w:sz w:val="22"/>
          <w:szCs w:val="22"/>
        </w:rPr>
        <w:t xml:space="preserve">Рисунок </w:t>
      </w:r>
      <w:r>
        <w:rPr>
          <w:b/>
          <w:color w:val="548DD4" w:themeColor="text2" w:themeTint="99"/>
          <w:sz w:val="22"/>
          <w:szCs w:val="22"/>
        </w:rPr>
        <w:t>5</w:t>
      </w:r>
      <w:r w:rsidRPr="008E0E7E">
        <w:rPr>
          <w:b/>
          <w:color w:val="548DD4" w:themeColor="text2" w:themeTint="99"/>
          <w:sz w:val="22"/>
          <w:szCs w:val="22"/>
        </w:rPr>
        <w:t xml:space="preserve">. Распределение </w:t>
      </w:r>
      <w:r>
        <w:rPr>
          <w:b/>
          <w:color w:val="548DD4" w:themeColor="text2" w:themeTint="99"/>
          <w:sz w:val="22"/>
          <w:szCs w:val="22"/>
        </w:rPr>
        <w:t xml:space="preserve">хозяйствующих субъектов (предприятий, организаций и ИП) </w:t>
      </w:r>
      <w:r w:rsidR="008E3D37">
        <w:rPr>
          <w:b/>
          <w:color w:val="548DD4" w:themeColor="text2" w:themeTint="99"/>
          <w:sz w:val="22"/>
          <w:szCs w:val="22"/>
        </w:rPr>
        <w:t>по видам деятельности</w:t>
      </w:r>
      <w:r w:rsidR="00741E35">
        <w:rPr>
          <w:b/>
          <w:color w:val="548DD4" w:themeColor="text2" w:themeTint="99"/>
          <w:sz w:val="22"/>
          <w:szCs w:val="22"/>
        </w:rPr>
        <w:t xml:space="preserve"> на 01.01.2015</w:t>
      </w:r>
      <w:r w:rsidRPr="008E0E7E">
        <w:rPr>
          <w:b/>
          <w:color w:val="548DD4" w:themeColor="text2" w:themeTint="99"/>
          <w:sz w:val="22"/>
          <w:szCs w:val="22"/>
        </w:rPr>
        <w:t>.</w:t>
      </w:r>
    </w:p>
    <w:p w:rsidR="00DD5991" w:rsidRPr="00DD5991" w:rsidRDefault="00741E35" w:rsidP="007477B2">
      <w:pPr>
        <w:ind w:firstLine="709"/>
        <w:jc w:val="both"/>
        <w:rPr>
          <w:bCs/>
          <w:sz w:val="28"/>
          <w:szCs w:val="28"/>
        </w:rPr>
      </w:pPr>
      <w:r w:rsidRPr="00741E35">
        <w:rPr>
          <w:bCs/>
          <w:sz w:val="28"/>
          <w:szCs w:val="28"/>
        </w:rPr>
        <w:t xml:space="preserve">Основная доля </w:t>
      </w:r>
      <w:r>
        <w:rPr>
          <w:bCs/>
          <w:sz w:val="28"/>
          <w:szCs w:val="28"/>
        </w:rPr>
        <w:t>хозяйствующих субъектов сосредоточена в торговле</w:t>
      </w:r>
      <w:r w:rsidR="00DD5991">
        <w:rPr>
          <w:bCs/>
          <w:sz w:val="28"/>
          <w:szCs w:val="28"/>
        </w:rPr>
        <w:t xml:space="preserve"> (38,9%)</w:t>
      </w:r>
      <w:r>
        <w:rPr>
          <w:bCs/>
          <w:sz w:val="28"/>
          <w:szCs w:val="28"/>
        </w:rPr>
        <w:t xml:space="preserve">, </w:t>
      </w:r>
      <w:r w:rsidR="00DD5991">
        <w:rPr>
          <w:bCs/>
          <w:sz w:val="28"/>
          <w:szCs w:val="28"/>
        </w:rPr>
        <w:t>о</w:t>
      </w:r>
      <w:r w:rsidR="00DD5991" w:rsidRPr="00DD5991">
        <w:rPr>
          <w:bCs/>
          <w:sz w:val="28"/>
          <w:szCs w:val="28"/>
        </w:rPr>
        <w:t>пераци</w:t>
      </w:r>
      <w:r w:rsidR="00DD5991">
        <w:rPr>
          <w:bCs/>
          <w:sz w:val="28"/>
          <w:szCs w:val="28"/>
        </w:rPr>
        <w:t>ях</w:t>
      </w:r>
      <w:r w:rsidR="00DD5991" w:rsidRPr="00DD5991">
        <w:rPr>
          <w:bCs/>
          <w:sz w:val="28"/>
          <w:szCs w:val="28"/>
        </w:rPr>
        <w:t xml:space="preserve"> с недвижимым имуществом, аренда и предоставление услуг</w:t>
      </w:r>
      <w:r w:rsidR="00DD5991">
        <w:rPr>
          <w:bCs/>
          <w:sz w:val="28"/>
          <w:szCs w:val="28"/>
        </w:rPr>
        <w:t xml:space="preserve"> (</w:t>
      </w:r>
      <w:r w:rsidR="00DD5991" w:rsidRPr="00DD5991">
        <w:rPr>
          <w:bCs/>
          <w:sz w:val="28"/>
          <w:szCs w:val="28"/>
        </w:rPr>
        <w:t>11,9%</w:t>
      </w:r>
      <w:r w:rsidR="00DD5991">
        <w:rPr>
          <w:bCs/>
          <w:sz w:val="28"/>
          <w:szCs w:val="28"/>
        </w:rPr>
        <w:t xml:space="preserve">), </w:t>
      </w:r>
      <w:r w:rsidR="008F2776">
        <w:rPr>
          <w:bCs/>
          <w:sz w:val="28"/>
          <w:szCs w:val="28"/>
        </w:rPr>
        <w:t>предоставлении коммунальных</w:t>
      </w:r>
      <w:r w:rsidR="008F2776" w:rsidRPr="00DD5991">
        <w:rPr>
          <w:bCs/>
          <w:sz w:val="28"/>
          <w:szCs w:val="28"/>
        </w:rPr>
        <w:t>, социальных и персональных услуг</w:t>
      </w:r>
      <w:r w:rsidR="008F2776">
        <w:rPr>
          <w:bCs/>
          <w:sz w:val="28"/>
          <w:szCs w:val="28"/>
        </w:rPr>
        <w:t xml:space="preserve"> (</w:t>
      </w:r>
      <w:r w:rsidR="008F2776" w:rsidRPr="00DD5991">
        <w:rPr>
          <w:bCs/>
          <w:sz w:val="28"/>
          <w:szCs w:val="28"/>
        </w:rPr>
        <w:t>9,8%</w:t>
      </w:r>
      <w:r w:rsidR="008F2776">
        <w:rPr>
          <w:bCs/>
          <w:sz w:val="28"/>
          <w:szCs w:val="28"/>
        </w:rPr>
        <w:t xml:space="preserve">), </w:t>
      </w:r>
      <w:r>
        <w:rPr>
          <w:bCs/>
          <w:sz w:val="28"/>
          <w:szCs w:val="28"/>
        </w:rPr>
        <w:t>транспорте и связи</w:t>
      </w:r>
      <w:r w:rsidR="00DD5991">
        <w:rPr>
          <w:bCs/>
          <w:sz w:val="28"/>
          <w:szCs w:val="28"/>
        </w:rPr>
        <w:t xml:space="preserve"> (9,1%)</w:t>
      </w:r>
      <w:r>
        <w:rPr>
          <w:bCs/>
          <w:sz w:val="28"/>
          <w:szCs w:val="28"/>
        </w:rPr>
        <w:t>,</w:t>
      </w:r>
      <w:r w:rsidR="008F2776">
        <w:rPr>
          <w:bCs/>
          <w:sz w:val="28"/>
          <w:szCs w:val="28"/>
        </w:rPr>
        <w:t xml:space="preserve"> обрабатывающих производствах (7,0%)</w:t>
      </w:r>
      <w:r w:rsidR="00DD5991">
        <w:rPr>
          <w:bCs/>
          <w:sz w:val="28"/>
          <w:szCs w:val="28"/>
        </w:rPr>
        <w:t>.</w:t>
      </w:r>
    </w:p>
    <w:p w:rsidR="007B25E0" w:rsidRPr="00360A2E" w:rsidRDefault="00B150E3" w:rsidP="00AA2C8A">
      <w:pPr>
        <w:jc w:val="center"/>
        <w:rPr>
          <w:b/>
          <w:bCs/>
          <w:color w:val="0070C0"/>
          <w:sz w:val="28"/>
          <w:szCs w:val="28"/>
        </w:rPr>
      </w:pPr>
      <w:r w:rsidRPr="00741E35">
        <w:rPr>
          <w:bCs/>
          <w:sz w:val="28"/>
          <w:szCs w:val="28"/>
        </w:rPr>
        <w:br w:type="page"/>
      </w:r>
      <w:r w:rsidR="007B25E0" w:rsidRPr="008E0E7E">
        <w:rPr>
          <w:b/>
          <w:bCs/>
          <w:noProof/>
          <w:color w:val="76923C"/>
          <w:sz w:val="28"/>
          <w:szCs w:val="28"/>
        </w:rPr>
        <w:lastRenderedPageBreak/>
        <w:drawing>
          <wp:inline distT="0" distB="0" distL="0" distR="0">
            <wp:extent cx="1371600" cy="1028700"/>
            <wp:effectExtent l="19050" t="0" r="0" b="0"/>
            <wp:docPr id="44" name="Рисунок 7" descr="BD0497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04972_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25E0" w:rsidRPr="00360A2E">
        <w:rPr>
          <w:b/>
          <w:bCs/>
          <w:color w:val="0070C0"/>
          <w:sz w:val="28"/>
          <w:szCs w:val="28"/>
        </w:rPr>
        <w:t xml:space="preserve">5. ОБОРОТ </w:t>
      </w:r>
      <w:r w:rsidR="007F01EC" w:rsidRPr="00360A2E">
        <w:rPr>
          <w:b/>
          <w:bCs/>
          <w:color w:val="0070C0"/>
          <w:sz w:val="28"/>
          <w:szCs w:val="28"/>
        </w:rPr>
        <w:t>ОРГАНИЗАЦИЙ</w:t>
      </w:r>
    </w:p>
    <w:p w:rsidR="007B25E0" w:rsidRPr="008E0E7E" w:rsidRDefault="007B25E0" w:rsidP="00211169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:rsidR="000F3510" w:rsidRPr="00C931EF" w:rsidRDefault="000F3510" w:rsidP="000F3510">
      <w:pPr>
        <w:ind w:firstLine="709"/>
        <w:jc w:val="both"/>
        <w:rPr>
          <w:sz w:val="28"/>
          <w:szCs w:val="28"/>
        </w:rPr>
      </w:pPr>
      <w:r w:rsidRPr="00C931EF">
        <w:rPr>
          <w:sz w:val="28"/>
          <w:szCs w:val="28"/>
        </w:rPr>
        <w:t xml:space="preserve">Оборот всех организаций и предприятий (включая малые предприятия) за 2014 год составил </w:t>
      </w:r>
      <w:r w:rsidRPr="00C931EF">
        <w:rPr>
          <w:b/>
          <w:bCs/>
          <w:sz w:val="28"/>
          <w:szCs w:val="28"/>
        </w:rPr>
        <w:t>4 098 230,5 тыс. рублей</w:t>
      </w:r>
      <w:r w:rsidRPr="00C931EF">
        <w:rPr>
          <w:sz w:val="28"/>
          <w:szCs w:val="28"/>
        </w:rPr>
        <w:t>, что составляет 99,3% в действующих ценах к уровню 2013 года (в 2013г. – 4 125 430,3 тыс. рублей). В оборот организаций включается стоимость отгруженных товаров собственного производства, выполненными собственными силами работ и услуг, а также выручка от продажи приобретенных на стороне товаров (без НДС и акцизов).</w:t>
      </w:r>
    </w:p>
    <w:p w:rsidR="000F3510" w:rsidRPr="00C931EF" w:rsidRDefault="000F3510" w:rsidP="000F3510">
      <w:pPr>
        <w:ind w:firstLine="709"/>
        <w:jc w:val="both"/>
        <w:rPr>
          <w:sz w:val="28"/>
          <w:szCs w:val="28"/>
        </w:rPr>
      </w:pPr>
      <w:proofErr w:type="gramStart"/>
      <w:r w:rsidRPr="00C931EF">
        <w:rPr>
          <w:sz w:val="28"/>
          <w:szCs w:val="28"/>
        </w:rPr>
        <w:t xml:space="preserve">Оборот </w:t>
      </w:r>
      <w:r w:rsidRPr="00D97DCB">
        <w:rPr>
          <w:b/>
          <w:sz w:val="28"/>
          <w:szCs w:val="28"/>
        </w:rPr>
        <w:t>крупных и средних организаций</w:t>
      </w:r>
      <w:r w:rsidRPr="00C931EF">
        <w:rPr>
          <w:sz w:val="28"/>
          <w:szCs w:val="28"/>
        </w:rPr>
        <w:t xml:space="preserve"> уменьшился на 4,6% по сравнению с 2013 годом (3 105 920,0 тыс. рублей) и составил </w:t>
      </w:r>
      <w:r w:rsidRPr="00C931EF">
        <w:rPr>
          <w:b/>
          <w:bCs/>
          <w:sz w:val="28"/>
          <w:szCs w:val="28"/>
        </w:rPr>
        <w:t xml:space="preserve">2 993 609,0 тыс. рублей, </w:t>
      </w:r>
      <w:r w:rsidRPr="00C931EF">
        <w:rPr>
          <w:sz w:val="28"/>
          <w:szCs w:val="28"/>
        </w:rPr>
        <w:t>в том числе отгружено товаров собственного производства, выполнено работ и услуг собственными силами – 2 260 201 тыс. рублей, продано товаров несобственного производства – 733 408 тыс. рублей.</w:t>
      </w:r>
      <w:proofErr w:type="gramEnd"/>
    </w:p>
    <w:p w:rsidR="000F3510" w:rsidRPr="00C931EF" w:rsidRDefault="000F3510" w:rsidP="000F3510">
      <w:pPr>
        <w:pStyle w:val="21"/>
      </w:pPr>
      <w:r w:rsidRPr="00C931EF">
        <w:t>По данным статистики в обороте крупных и средних организаций наиболее крупный темп роста можно выделить по видам деятельности: «Строительство» (117%), «Прочая вспомогательная деятельность» (105,8%), «Производство электрических машин и электрооборудования» (114,8%).</w:t>
      </w:r>
    </w:p>
    <w:p w:rsidR="000F3510" w:rsidRPr="00C931EF" w:rsidRDefault="000F3510" w:rsidP="000F3510">
      <w:pPr>
        <w:ind w:firstLine="708"/>
        <w:jc w:val="both"/>
        <w:rPr>
          <w:sz w:val="28"/>
          <w:szCs w:val="28"/>
        </w:rPr>
      </w:pPr>
      <w:r w:rsidRPr="00C931EF">
        <w:rPr>
          <w:sz w:val="28"/>
          <w:szCs w:val="28"/>
        </w:rPr>
        <w:t>Оборот</w:t>
      </w:r>
      <w:r w:rsidRPr="00C931EF">
        <w:rPr>
          <w:b/>
          <w:bCs/>
          <w:sz w:val="28"/>
          <w:szCs w:val="28"/>
        </w:rPr>
        <w:t xml:space="preserve"> </w:t>
      </w:r>
      <w:r w:rsidRPr="00D97DCB">
        <w:rPr>
          <w:b/>
          <w:sz w:val="28"/>
          <w:szCs w:val="28"/>
        </w:rPr>
        <w:t>малых предприятий</w:t>
      </w:r>
      <w:r w:rsidRPr="00C931EF">
        <w:rPr>
          <w:sz w:val="28"/>
          <w:szCs w:val="28"/>
        </w:rPr>
        <w:t xml:space="preserve"> увеличился на 8,4% и составил </w:t>
      </w:r>
      <w:r w:rsidRPr="00C931EF">
        <w:rPr>
          <w:b/>
          <w:bCs/>
          <w:sz w:val="28"/>
          <w:szCs w:val="28"/>
        </w:rPr>
        <w:t xml:space="preserve">1 104 621,5 тыс. рублей </w:t>
      </w:r>
      <w:r w:rsidRPr="00C931EF">
        <w:rPr>
          <w:sz w:val="28"/>
          <w:szCs w:val="28"/>
        </w:rPr>
        <w:t>(за 2013 г. – 1 019 510,3 тыс. руб.).</w:t>
      </w:r>
    </w:p>
    <w:p w:rsidR="000F3510" w:rsidRPr="00C931EF" w:rsidRDefault="000F3510" w:rsidP="000F3510">
      <w:pPr>
        <w:pStyle w:val="21"/>
      </w:pPr>
      <w:r w:rsidRPr="00C931EF">
        <w:t xml:space="preserve">На долю оборота крупных и средних предприятий Колпашевского района приходится всего 0,5% от оборота крупных и средних предприятий Томской области. Среди городов и районов Томской области Колпашевский район занимает 6-е место по обороту крупных и средних предприятий. </w:t>
      </w:r>
    </w:p>
    <w:p w:rsidR="00FD1465" w:rsidRPr="00D123A5" w:rsidRDefault="00FD1465" w:rsidP="00211169">
      <w:pPr>
        <w:ind w:firstLine="567"/>
        <w:jc w:val="center"/>
        <w:rPr>
          <w:b/>
          <w:bCs/>
          <w:color w:val="92D050"/>
          <w:sz w:val="28"/>
          <w:szCs w:val="28"/>
        </w:rPr>
      </w:pPr>
    </w:p>
    <w:p w:rsidR="00D123A5" w:rsidRPr="00D123A5" w:rsidRDefault="00D123A5" w:rsidP="00211169">
      <w:pPr>
        <w:ind w:firstLine="567"/>
        <w:jc w:val="center"/>
        <w:rPr>
          <w:b/>
          <w:bCs/>
          <w:color w:val="92D050"/>
          <w:sz w:val="28"/>
          <w:szCs w:val="28"/>
        </w:rPr>
      </w:pPr>
    </w:p>
    <w:p w:rsidR="00F71140" w:rsidRPr="00D123A5" w:rsidRDefault="00F71140" w:rsidP="00211169">
      <w:pPr>
        <w:ind w:firstLine="567"/>
        <w:jc w:val="center"/>
        <w:rPr>
          <w:b/>
          <w:bCs/>
          <w:color w:val="92D050"/>
          <w:sz w:val="28"/>
          <w:szCs w:val="28"/>
        </w:rPr>
      </w:pPr>
    </w:p>
    <w:p w:rsidR="00962A27" w:rsidRPr="008E0E7E" w:rsidRDefault="00623B66" w:rsidP="00211169">
      <w:pPr>
        <w:ind w:firstLine="567"/>
        <w:jc w:val="center"/>
        <w:rPr>
          <w:b/>
          <w:bCs/>
          <w:color w:val="365F91" w:themeColor="accent1" w:themeShade="BF"/>
          <w:sz w:val="28"/>
          <w:szCs w:val="28"/>
        </w:rPr>
      </w:pPr>
      <w:r w:rsidRPr="008E0E7E">
        <w:rPr>
          <w:b/>
          <w:bCs/>
          <w:noProof/>
          <w:color w:val="365F91" w:themeColor="accent1" w:themeShade="BF"/>
          <w:sz w:val="28"/>
          <w:szCs w:val="28"/>
        </w:rPr>
        <w:drawing>
          <wp:inline distT="0" distB="0" distL="0" distR="0">
            <wp:extent cx="676275" cy="676275"/>
            <wp:effectExtent l="0" t="0" r="9525" b="0"/>
            <wp:docPr id="8" name="Рисунок 8" descr="PE0200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02002_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2A27" w:rsidRPr="00360A2E">
        <w:rPr>
          <w:b/>
          <w:bCs/>
          <w:color w:val="0070C0"/>
          <w:sz w:val="28"/>
          <w:szCs w:val="28"/>
        </w:rPr>
        <w:t>6. ПРОИЗВОДСТВО ТОВАРОВ, РАБОТ И УСЛУГ</w:t>
      </w:r>
    </w:p>
    <w:p w:rsidR="00962A27" w:rsidRPr="00D123A5" w:rsidRDefault="00962A27" w:rsidP="00211169">
      <w:pPr>
        <w:ind w:firstLine="567"/>
        <w:jc w:val="both"/>
        <w:rPr>
          <w:color w:val="92D050"/>
          <w:sz w:val="28"/>
          <w:szCs w:val="28"/>
        </w:rPr>
      </w:pPr>
    </w:p>
    <w:p w:rsidR="000F3510" w:rsidRDefault="000F3510" w:rsidP="000F3510">
      <w:pPr>
        <w:ind w:firstLine="567"/>
        <w:jc w:val="center"/>
        <w:rPr>
          <w:b/>
          <w:bCs/>
          <w:color w:val="365F91" w:themeColor="accent1" w:themeShade="BF"/>
          <w:sz w:val="28"/>
          <w:szCs w:val="28"/>
        </w:rPr>
      </w:pPr>
      <w:r w:rsidRPr="00D123A5">
        <w:rPr>
          <w:b/>
          <w:bCs/>
          <w:color w:val="365F91" w:themeColor="accent1" w:themeShade="BF"/>
          <w:sz w:val="28"/>
          <w:szCs w:val="28"/>
        </w:rPr>
        <w:t>6. 1. Производство товаров, работ и услуг крупных и средних организаций.</w:t>
      </w:r>
    </w:p>
    <w:p w:rsidR="00360A2E" w:rsidRPr="00D123A5" w:rsidRDefault="00360A2E" w:rsidP="000F3510">
      <w:pPr>
        <w:ind w:firstLine="567"/>
        <w:jc w:val="center"/>
        <w:rPr>
          <w:b/>
          <w:bCs/>
          <w:color w:val="365F91" w:themeColor="accent1" w:themeShade="BF"/>
          <w:sz w:val="28"/>
          <w:szCs w:val="28"/>
        </w:rPr>
      </w:pPr>
    </w:p>
    <w:p w:rsidR="000F3510" w:rsidRPr="0056171B" w:rsidRDefault="000F3510" w:rsidP="000F3510">
      <w:pPr>
        <w:pStyle w:val="21"/>
        <w:ind w:firstLine="709"/>
      </w:pPr>
      <w:r w:rsidRPr="0056171B">
        <w:t xml:space="preserve">За 2014 год отгружено товаров собственного производства, выполнено работ и услуг собственными силами крупными и средними организациями района на сумму </w:t>
      </w:r>
      <w:r w:rsidRPr="009F576C">
        <w:rPr>
          <w:b/>
          <w:bCs/>
        </w:rPr>
        <w:t>2 260 201,</w:t>
      </w:r>
      <w:r w:rsidR="00C108B7" w:rsidRPr="009F576C">
        <w:rPr>
          <w:b/>
          <w:bCs/>
        </w:rPr>
        <w:t>0</w:t>
      </w:r>
      <w:r w:rsidRPr="009F576C">
        <w:rPr>
          <w:b/>
          <w:bCs/>
        </w:rPr>
        <w:t xml:space="preserve"> тыс. рублей</w:t>
      </w:r>
      <w:r w:rsidRPr="009F576C">
        <w:t xml:space="preserve"> (2013г. – </w:t>
      </w:r>
      <w:r w:rsidRPr="009F576C">
        <w:rPr>
          <w:b/>
          <w:bCs/>
        </w:rPr>
        <w:t>2 413 506,5</w:t>
      </w:r>
      <w:r w:rsidRPr="009F576C">
        <w:rPr>
          <w:b/>
          <w:bCs/>
          <w:sz w:val="22"/>
          <w:szCs w:val="22"/>
        </w:rPr>
        <w:t xml:space="preserve"> </w:t>
      </w:r>
      <w:r w:rsidRPr="009F576C">
        <w:t>тыс. рублей), темп роста составил</w:t>
      </w:r>
      <w:r w:rsidRPr="0056171B">
        <w:t xml:space="preserve"> 93,6%.</w:t>
      </w:r>
    </w:p>
    <w:p w:rsidR="000F3510" w:rsidRPr="0056171B" w:rsidRDefault="000F3510" w:rsidP="000F3510">
      <w:pPr>
        <w:pStyle w:val="21"/>
        <w:ind w:firstLine="709"/>
      </w:pPr>
      <w:r w:rsidRPr="0056171B">
        <w:t xml:space="preserve">Основные </w:t>
      </w:r>
      <w:r w:rsidRPr="0056171B">
        <w:rPr>
          <w:b/>
        </w:rPr>
        <w:t>фактические виды</w:t>
      </w:r>
      <w:r w:rsidRPr="0056171B">
        <w:t xml:space="preserve"> деятельности по отгрузке товаров собственного производства, выполнению работ и услуг собственными силами, по отчитывающимся организациям, представлены в таблице </w:t>
      </w:r>
      <w:r w:rsidR="00E82C0D">
        <w:t>6</w:t>
      </w:r>
      <w:r w:rsidRPr="0056171B">
        <w:t>.</w:t>
      </w:r>
    </w:p>
    <w:p w:rsidR="000F3510" w:rsidRPr="0056171B" w:rsidRDefault="000F3510" w:rsidP="000F3510">
      <w:pPr>
        <w:pStyle w:val="a7"/>
        <w:ind w:firstLine="709"/>
        <w:rPr>
          <w:b/>
          <w:color w:val="auto"/>
          <w:sz w:val="22"/>
          <w:szCs w:val="22"/>
        </w:rPr>
      </w:pPr>
      <w:r w:rsidRPr="0056171B">
        <w:rPr>
          <w:b/>
          <w:color w:val="auto"/>
          <w:sz w:val="22"/>
          <w:szCs w:val="22"/>
        </w:rPr>
        <w:lastRenderedPageBreak/>
        <w:t xml:space="preserve">Таблица </w:t>
      </w:r>
      <w:r w:rsidR="00E82C0D">
        <w:rPr>
          <w:b/>
          <w:color w:val="auto"/>
          <w:sz w:val="22"/>
          <w:szCs w:val="22"/>
        </w:rPr>
        <w:t>6</w:t>
      </w:r>
      <w:r w:rsidRPr="0056171B">
        <w:rPr>
          <w:b/>
          <w:color w:val="auto"/>
          <w:sz w:val="22"/>
          <w:szCs w:val="22"/>
        </w:rPr>
        <w:t>. Объём отгруженных товаров собственного производства, выполненных работ и услуг собственными силами по крупным и средним организациям Колпашевского района по фактическим видам деятельности.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1134"/>
        <w:gridCol w:w="992"/>
        <w:gridCol w:w="1134"/>
        <w:gridCol w:w="993"/>
        <w:gridCol w:w="850"/>
      </w:tblGrid>
      <w:tr w:rsidR="000F3510" w:rsidRPr="0056171B" w:rsidTr="00BF730A">
        <w:trPr>
          <w:trHeight w:val="237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510" w:rsidRPr="0056171B" w:rsidRDefault="000F3510" w:rsidP="000F3510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6171B">
              <w:rPr>
                <w:b/>
                <w:bCs/>
                <w:color w:val="auto"/>
                <w:sz w:val="22"/>
                <w:szCs w:val="22"/>
              </w:rPr>
              <w:t xml:space="preserve">Фактические виды </w:t>
            </w:r>
            <w:proofErr w:type="gramStart"/>
            <w:r w:rsidRPr="0056171B">
              <w:rPr>
                <w:b/>
                <w:bCs/>
                <w:color w:val="auto"/>
                <w:sz w:val="22"/>
                <w:szCs w:val="22"/>
              </w:rPr>
              <w:t>экономической</w:t>
            </w:r>
            <w:proofErr w:type="gramEnd"/>
          </w:p>
          <w:p w:rsidR="000F3510" w:rsidRPr="0056171B" w:rsidRDefault="000F3510" w:rsidP="000F3510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6171B">
              <w:rPr>
                <w:b/>
                <w:bCs/>
                <w:color w:val="auto"/>
                <w:sz w:val="22"/>
                <w:szCs w:val="22"/>
              </w:rPr>
              <w:t>деятельности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510" w:rsidRPr="0056171B" w:rsidRDefault="000F3510" w:rsidP="000F3510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6171B">
              <w:rPr>
                <w:b/>
                <w:bCs/>
                <w:color w:val="auto"/>
                <w:sz w:val="22"/>
                <w:szCs w:val="22"/>
              </w:rPr>
              <w:t>2014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510" w:rsidRPr="0056171B" w:rsidRDefault="000F3510" w:rsidP="000F3510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6171B">
              <w:rPr>
                <w:b/>
                <w:bCs/>
                <w:color w:val="auto"/>
                <w:sz w:val="22"/>
                <w:szCs w:val="22"/>
              </w:rPr>
              <w:t>2013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510" w:rsidRPr="0056171B" w:rsidRDefault="000F3510" w:rsidP="000F3510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6171B">
              <w:rPr>
                <w:b/>
                <w:bCs/>
                <w:color w:val="auto"/>
                <w:sz w:val="22"/>
                <w:szCs w:val="22"/>
              </w:rPr>
              <w:t>Темп роста, %</w:t>
            </w:r>
          </w:p>
        </w:tc>
      </w:tr>
      <w:tr w:rsidR="000F3510" w:rsidRPr="0056171B" w:rsidTr="00BF730A"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510" w:rsidRPr="0056171B" w:rsidRDefault="000F3510" w:rsidP="000F3510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510" w:rsidRPr="0056171B" w:rsidRDefault="000F3510" w:rsidP="000F3510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6171B">
              <w:rPr>
                <w:b/>
                <w:bCs/>
                <w:color w:val="auto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510" w:rsidRPr="0056171B" w:rsidRDefault="000F3510" w:rsidP="000F3510">
            <w:pPr>
              <w:pStyle w:val="a7"/>
              <w:ind w:firstLine="3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6171B">
              <w:rPr>
                <w:b/>
                <w:bCs/>
                <w:color w:val="auto"/>
                <w:sz w:val="20"/>
                <w:szCs w:val="20"/>
              </w:rPr>
              <w:t>Доля в общем объёме,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510" w:rsidRPr="0056171B" w:rsidRDefault="000F3510" w:rsidP="000F3510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6171B">
              <w:rPr>
                <w:b/>
                <w:bCs/>
                <w:color w:val="auto"/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510" w:rsidRPr="0056171B" w:rsidRDefault="000F3510" w:rsidP="000F3510">
            <w:pPr>
              <w:pStyle w:val="a7"/>
              <w:ind w:firstLine="3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6171B">
              <w:rPr>
                <w:b/>
                <w:bCs/>
                <w:color w:val="auto"/>
                <w:sz w:val="20"/>
                <w:szCs w:val="20"/>
              </w:rPr>
              <w:t>Доля в общем объёме, 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F3510" w:rsidRPr="0056171B" w:rsidRDefault="000F3510" w:rsidP="000F3510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jc w:val="both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Раздел С. Добыча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A5641B" w:rsidP="000F351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185499" w:rsidP="000F3510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A5641B" w:rsidP="000F351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185499" w:rsidP="000F3510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0"/>
                <w:szCs w:val="20"/>
              </w:rPr>
            </w:pPr>
            <w:r w:rsidRPr="0056171B">
              <w:rPr>
                <w:sz w:val="20"/>
                <w:szCs w:val="20"/>
              </w:rPr>
              <w:t>9,9</w:t>
            </w: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jc w:val="both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- добыча сырой нефти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A5641B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185499" w:rsidP="000F3510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A5641B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185499" w:rsidP="000F351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0"/>
                <w:szCs w:val="20"/>
              </w:rPr>
            </w:pPr>
            <w:r w:rsidRPr="0056171B">
              <w:rPr>
                <w:sz w:val="20"/>
                <w:szCs w:val="20"/>
              </w:rPr>
              <w:t>9,9</w:t>
            </w: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jc w:val="both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Раздел D. 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454 733,4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398 818,1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114,0</w:t>
            </w: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jc w:val="both"/>
              <w:rPr>
                <w:i/>
                <w:iCs/>
                <w:sz w:val="20"/>
                <w:szCs w:val="20"/>
                <w:highlight w:val="green"/>
              </w:rPr>
            </w:pPr>
            <w:r w:rsidRPr="0056171B">
              <w:rPr>
                <w:i/>
                <w:iCs/>
                <w:sz w:val="20"/>
                <w:szCs w:val="20"/>
              </w:rPr>
              <w:t>-производство прочих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A5641B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185499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A5641B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185499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sz w:val="20"/>
                <w:szCs w:val="20"/>
              </w:rPr>
            </w:pPr>
            <w:r w:rsidRPr="0056171B">
              <w:rPr>
                <w:i/>
                <w:sz w:val="20"/>
                <w:szCs w:val="20"/>
              </w:rPr>
              <w:t>17,9</w:t>
            </w: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jc w:val="both"/>
              <w:rPr>
                <w:i/>
                <w:iCs/>
                <w:sz w:val="20"/>
                <w:szCs w:val="20"/>
                <w:highlight w:val="green"/>
              </w:rPr>
            </w:pPr>
            <w:r w:rsidRPr="0056171B">
              <w:rPr>
                <w:i/>
                <w:iCs/>
                <w:sz w:val="20"/>
                <w:szCs w:val="20"/>
              </w:rPr>
              <w:t>-производство деревянной тары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A5641B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185499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A5641B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185499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sz w:val="20"/>
                <w:szCs w:val="20"/>
              </w:rPr>
            </w:pPr>
            <w:r w:rsidRPr="0056171B">
              <w:rPr>
                <w:i/>
                <w:sz w:val="20"/>
                <w:szCs w:val="20"/>
              </w:rPr>
              <w:t>79,1</w:t>
            </w: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jc w:val="both"/>
              <w:rPr>
                <w:i/>
                <w:iCs/>
                <w:sz w:val="20"/>
                <w:szCs w:val="20"/>
                <w:highlight w:val="green"/>
              </w:rPr>
            </w:pPr>
            <w:r w:rsidRPr="0056171B">
              <w:rPr>
                <w:i/>
                <w:iCs/>
                <w:sz w:val="20"/>
                <w:szCs w:val="20"/>
              </w:rPr>
              <w:t>-производство готовых металлических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A5641B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185499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A5641B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185499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sz w:val="20"/>
                <w:szCs w:val="20"/>
              </w:rPr>
            </w:pPr>
            <w:r w:rsidRPr="0056171B">
              <w:rPr>
                <w:i/>
                <w:sz w:val="20"/>
                <w:szCs w:val="20"/>
              </w:rPr>
              <w:t>73,3</w:t>
            </w: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jc w:val="both"/>
              <w:rPr>
                <w:i/>
                <w:iCs/>
                <w:sz w:val="20"/>
                <w:szCs w:val="20"/>
                <w:highlight w:val="green"/>
              </w:rPr>
            </w:pPr>
            <w:r w:rsidRPr="0056171B">
              <w:rPr>
                <w:i/>
                <w:iCs/>
                <w:sz w:val="20"/>
                <w:szCs w:val="20"/>
              </w:rPr>
              <w:t>-производство изолированных проводов и кабелей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A5641B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185499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A5641B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185499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sz w:val="20"/>
                <w:szCs w:val="20"/>
              </w:rPr>
            </w:pPr>
            <w:r w:rsidRPr="0056171B">
              <w:rPr>
                <w:i/>
                <w:sz w:val="20"/>
                <w:szCs w:val="20"/>
              </w:rPr>
              <w:t>117,4</w:t>
            </w: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jc w:val="both"/>
              <w:rPr>
                <w:i/>
                <w:sz w:val="20"/>
                <w:szCs w:val="20"/>
              </w:rPr>
            </w:pPr>
            <w:r w:rsidRPr="0056171B">
              <w:rPr>
                <w:i/>
                <w:sz w:val="20"/>
                <w:szCs w:val="20"/>
              </w:rPr>
              <w:t>- строительство судов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sz w:val="20"/>
                <w:szCs w:val="20"/>
              </w:rPr>
            </w:pPr>
            <w:r w:rsidRPr="0056171B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sz w:val="20"/>
                <w:szCs w:val="20"/>
              </w:rPr>
            </w:pPr>
            <w:r w:rsidRPr="0056171B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A5641B" w:rsidP="000F351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185499" w:rsidP="000F351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jc w:val="both"/>
              <w:rPr>
                <w:sz w:val="22"/>
                <w:szCs w:val="22"/>
                <w:highlight w:val="green"/>
              </w:rPr>
            </w:pPr>
            <w:r w:rsidRPr="0056171B">
              <w:rPr>
                <w:sz w:val="22"/>
                <w:szCs w:val="22"/>
              </w:rPr>
              <w:t>Раздел Е. Производство и распределение электроэнергии, газа и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  <w:highlight w:val="green"/>
              </w:rPr>
            </w:pPr>
            <w:r w:rsidRPr="0056171B">
              <w:rPr>
                <w:sz w:val="22"/>
                <w:szCs w:val="22"/>
              </w:rPr>
              <w:t>119 710,7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125 484,0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95,4</w:t>
            </w: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jc w:val="both"/>
              <w:rPr>
                <w:i/>
                <w:iCs/>
                <w:sz w:val="20"/>
                <w:szCs w:val="20"/>
                <w:highlight w:val="green"/>
              </w:rPr>
            </w:pPr>
            <w:r w:rsidRPr="0056171B">
              <w:rPr>
                <w:i/>
                <w:iCs/>
                <w:sz w:val="20"/>
                <w:szCs w:val="20"/>
              </w:rPr>
              <w:t>-производство, передача и распределение электроэнергии, газа, пара и горячей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119 684,3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125 454,6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sz w:val="20"/>
                <w:szCs w:val="20"/>
              </w:rPr>
            </w:pPr>
            <w:r w:rsidRPr="0056171B">
              <w:rPr>
                <w:i/>
                <w:sz w:val="20"/>
                <w:szCs w:val="20"/>
              </w:rPr>
              <w:t>95,4</w:t>
            </w: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jc w:val="both"/>
              <w:rPr>
                <w:i/>
                <w:iCs/>
                <w:sz w:val="20"/>
                <w:szCs w:val="20"/>
                <w:highlight w:val="green"/>
              </w:rPr>
            </w:pPr>
            <w:r w:rsidRPr="0056171B">
              <w:rPr>
                <w:i/>
                <w:iCs/>
                <w:sz w:val="20"/>
                <w:szCs w:val="20"/>
              </w:rPr>
              <w:t>-сбор и очистка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sz w:val="20"/>
                <w:szCs w:val="20"/>
              </w:rPr>
            </w:pPr>
            <w:r w:rsidRPr="0056171B">
              <w:rPr>
                <w:i/>
                <w:sz w:val="20"/>
                <w:szCs w:val="20"/>
              </w:rPr>
              <w:t>89,8</w:t>
            </w: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jc w:val="both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Раздел F.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A5641B" w:rsidP="000F3510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185499" w:rsidP="000F3510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A5641B" w:rsidP="000F3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185499" w:rsidP="000F3510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130,6</w:t>
            </w:r>
          </w:p>
        </w:tc>
      </w:tr>
      <w:tr w:rsidR="000F3510" w:rsidRPr="00B62440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B62440" w:rsidRDefault="000F3510" w:rsidP="000F3510">
            <w:pPr>
              <w:jc w:val="both"/>
              <w:rPr>
                <w:i/>
                <w:iCs/>
                <w:sz w:val="20"/>
                <w:szCs w:val="20"/>
              </w:rPr>
            </w:pPr>
            <w:r w:rsidRPr="00B62440">
              <w:rPr>
                <w:i/>
                <w:iCs/>
                <w:sz w:val="20"/>
                <w:szCs w:val="20"/>
              </w:rPr>
              <w:t>-разборка и снос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B62440" w:rsidRDefault="00A5641B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B62440" w:rsidRDefault="00185499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B62440" w:rsidRDefault="00A5641B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B62440" w:rsidRDefault="00185499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B62440" w:rsidRDefault="000F3510" w:rsidP="000F3510">
            <w:pPr>
              <w:jc w:val="center"/>
              <w:rPr>
                <w:i/>
                <w:sz w:val="20"/>
                <w:szCs w:val="20"/>
              </w:rPr>
            </w:pPr>
            <w:r w:rsidRPr="00B62440">
              <w:rPr>
                <w:i/>
                <w:sz w:val="20"/>
                <w:szCs w:val="20"/>
              </w:rPr>
              <w:t>130,6</w:t>
            </w: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rPr>
                <w:sz w:val="22"/>
                <w:szCs w:val="22"/>
                <w:highlight w:val="green"/>
              </w:rPr>
            </w:pPr>
            <w:r w:rsidRPr="0056171B">
              <w:rPr>
                <w:sz w:val="22"/>
                <w:szCs w:val="22"/>
              </w:rPr>
              <w:t>Раздел Н. Гостиницы и рестораны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A5641B" w:rsidP="000F3510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185499" w:rsidP="000F3510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A5641B" w:rsidP="000F3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185499" w:rsidP="000F3510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142,7</w:t>
            </w: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rPr>
                <w:i/>
                <w:iCs/>
                <w:sz w:val="20"/>
                <w:szCs w:val="20"/>
                <w:highlight w:val="green"/>
              </w:rPr>
            </w:pPr>
            <w:r w:rsidRPr="0056171B">
              <w:rPr>
                <w:i/>
                <w:iCs/>
                <w:sz w:val="20"/>
                <w:szCs w:val="20"/>
              </w:rPr>
              <w:t>-деятельность гостиниц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A5641B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185499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A5641B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185499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sz w:val="20"/>
                <w:szCs w:val="20"/>
              </w:rPr>
            </w:pPr>
            <w:r w:rsidRPr="0056171B">
              <w:rPr>
                <w:i/>
                <w:sz w:val="20"/>
                <w:szCs w:val="20"/>
              </w:rPr>
              <w:t>142,7</w:t>
            </w: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jc w:val="both"/>
              <w:rPr>
                <w:sz w:val="22"/>
                <w:szCs w:val="22"/>
                <w:highlight w:val="green"/>
              </w:rPr>
            </w:pPr>
            <w:r w:rsidRPr="0056171B">
              <w:rPr>
                <w:sz w:val="22"/>
                <w:szCs w:val="22"/>
              </w:rPr>
              <w:t>Раздел I. Транспорт и 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  <w:highlight w:val="green"/>
              </w:rPr>
            </w:pPr>
            <w:r w:rsidRPr="0056171B">
              <w:rPr>
                <w:sz w:val="22"/>
                <w:szCs w:val="22"/>
              </w:rPr>
              <w:t>153 951,5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181 248,2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84,9</w:t>
            </w: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jc w:val="both"/>
              <w:rPr>
                <w:i/>
                <w:iCs/>
                <w:sz w:val="20"/>
                <w:szCs w:val="20"/>
                <w:highlight w:val="green"/>
              </w:rPr>
            </w:pPr>
            <w:r w:rsidRPr="0056171B">
              <w:rPr>
                <w:i/>
                <w:iCs/>
                <w:sz w:val="20"/>
                <w:szCs w:val="20"/>
              </w:rPr>
              <w:t xml:space="preserve"> -деятельность воздушного пассажирского транспорта, подчиняющего расписанию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A5641B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185499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A5641B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185499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377395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 w:rsidRPr="0056171B">
              <w:rPr>
                <w:i/>
                <w:sz w:val="20"/>
                <w:szCs w:val="20"/>
              </w:rPr>
              <w:t>61,</w:t>
            </w:r>
            <w:r w:rsidR="00377395">
              <w:rPr>
                <w:i/>
                <w:sz w:val="20"/>
                <w:szCs w:val="20"/>
              </w:rPr>
              <w:t>1</w:t>
            </w: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jc w:val="both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-прочая вспомогательная транспортная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62 649,4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54 462,9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 w:rsidRPr="0056171B">
              <w:rPr>
                <w:i/>
                <w:sz w:val="20"/>
                <w:szCs w:val="20"/>
              </w:rPr>
              <w:t>115,0</w:t>
            </w: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jc w:val="both"/>
              <w:rPr>
                <w:i/>
                <w:iCs/>
                <w:sz w:val="20"/>
                <w:szCs w:val="20"/>
                <w:highlight w:val="green"/>
              </w:rPr>
            </w:pPr>
            <w:r w:rsidRPr="0056171B">
              <w:rPr>
                <w:i/>
                <w:iCs/>
                <w:sz w:val="20"/>
                <w:szCs w:val="20"/>
              </w:rPr>
              <w:t>-деятельность почтовой связи, связанная с пересылкой газет и других периодических изданий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A5641B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185499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A5641B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185499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*)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 w:rsidRPr="0056171B">
              <w:rPr>
                <w:i/>
                <w:sz w:val="20"/>
                <w:szCs w:val="20"/>
              </w:rPr>
              <w:t>97,0</w:t>
            </w: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jc w:val="both"/>
              <w:rPr>
                <w:sz w:val="22"/>
                <w:szCs w:val="22"/>
                <w:highlight w:val="green"/>
              </w:rPr>
            </w:pPr>
            <w:r w:rsidRPr="0056171B">
              <w:rPr>
                <w:sz w:val="22"/>
                <w:szCs w:val="22"/>
              </w:rPr>
              <w:t>Раздел J. Финансовая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  <w:highlight w:val="green"/>
              </w:rPr>
            </w:pPr>
            <w:r w:rsidRPr="0056171B">
              <w:rPr>
                <w:sz w:val="22"/>
                <w:szCs w:val="22"/>
              </w:rPr>
              <w:t>7 821,0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8 253,0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  <w:highlight w:val="green"/>
              </w:rPr>
            </w:pPr>
            <w:r w:rsidRPr="0056171B">
              <w:rPr>
                <w:sz w:val="22"/>
                <w:szCs w:val="22"/>
              </w:rPr>
              <w:t>94,8</w:t>
            </w: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jc w:val="both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-денежное посредничество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7 821,0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8 253,0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sz w:val="20"/>
                <w:szCs w:val="20"/>
              </w:rPr>
            </w:pPr>
            <w:r w:rsidRPr="0056171B">
              <w:rPr>
                <w:i/>
                <w:sz w:val="20"/>
                <w:szCs w:val="20"/>
              </w:rPr>
              <w:t>94,8</w:t>
            </w: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jc w:val="both"/>
              <w:rPr>
                <w:sz w:val="22"/>
                <w:szCs w:val="22"/>
                <w:highlight w:val="green"/>
              </w:rPr>
            </w:pPr>
            <w:r w:rsidRPr="0056171B">
              <w:rPr>
                <w:sz w:val="22"/>
                <w:szCs w:val="22"/>
              </w:rPr>
              <w:t>Раздел К. Операции с недвижимым имуществом, аренда и предоставление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  <w:highlight w:val="green"/>
              </w:rPr>
            </w:pPr>
            <w:r w:rsidRPr="0056171B">
              <w:rPr>
                <w:sz w:val="22"/>
                <w:szCs w:val="22"/>
              </w:rPr>
              <w:t>93 810,3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328 682,8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377395">
            <w:pPr>
              <w:jc w:val="center"/>
              <w:rPr>
                <w:sz w:val="22"/>
                <w:szCs w:val="22"/>
                <w:highlight w:val="green"/>
              </w:rPr>
            </w:pPr>
            <w:r w:rsidRPr="0056171B">
              <w:rPr>
                <w:sz w:val="22"/>
                <w:szCs w:val="22"/>
              </w:rPr>
              <w:t>28,</w:t>
            </w:r>
            <w:r w:rsidR="00377395">
              <w:rPr>
                <w:sz w:val="22"/>
                <w:szCs w:val="22"/>
              </w:rPr>
              <w:t>5</w:t>
            </w: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jc w:val="both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-операции с недвижимым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3 150,5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5 270,0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 w:rsidRPr="0056171B">
              <w:rPr>
                <w:i/>
                <w:sz w:val="20"/>
                <w:szCs w:val="20"/>
              </w:rPr>
              <w:t>59,8</w:t>
            </w: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jc w:val="both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-прочая деятельность, связанная с использованием вычислительной техники и информационных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131,0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 w:rsidRPr="0056171B">
              <w:rPr>
                <w:i/>
                <w:sz w:val="20"/>
                <w:szCs w:val="20"/>
              </w:rPr>
              <w:t>61,8</w:t>
            </w: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jc w:val="both"/>
              <w:rPr>
                <w:i/>
                <w:iCs/>
                <w:sz w:val="20"/>
                <w:szCs w:val="20"/>
                <w:highlight w:val="green"/>
              </w:rPr>
            </w:pPr>
            <w:r w:rsidRPr="0056171B">
              <w:rPr>
                <w:i/>
                <w:iCs/>
                <w:sz w:val="20"/>
                <w:szCs w:val="20"/>
              </w:rPr>
              <w:t>-предоставление прочих видов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90 578,8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323 281,8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 w:rsidRPr="0056171B">
              <w:rPr>
                <w:i/>
                <w:sz w:val="20"/>
                <w:szCs w:val="20"/>
              </w:rPr>
              <w:t>28,0</w:t>
            </w: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jc w:val="both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 xml:space="preserve">Раздел </w:t>
            </w:r>
            <w:r w:rsidRPr="0056171B">
              <w:rPr>
                <w:sz w:val="22"/>
                <w:szCs w:val="22"/>
                <w:lang w:val="en-US"/>
              </w:rPr>
              <w:t>L</w:t>
            </w:r>
            <w:r w:rsidRPr="0056171B">
              <w:rPr>
                <w:sz w:val="22"/>
                <w:szCs w:val="22"/>
              </w:rPr>
              <w:t>. Государственное управление и обеспечение военной безопасности; обязательное социальное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7 781,8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8 070,0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  <w:highlight w:val="green"/>
              </w:rPr>
            </w:pPr>
            <w:r w:rsidRPr="0056171B">
              <w:rPr>
                <w:sz w:val="22"/>
                <w:szCs w:val="22"/>
              </w:rPr>
              <w:t>96,4</w:t>
            </w: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jc w:val="both"/>
              <w:rPr>
                <w:sz w:val="20"/>
                <w:szCs w:val="20"/>
              </w:rPr>
            </w:pPr>
            <w:r w:rsidRPr="0056171B">
              <w:rPr>
                <w:sz w:val="20"/>
                <w:szCs w:val="20"/>
              </w:rPr>
              <w:t>-</w:t>
            </w:r>
            <w:r w:rsidRPr="0056171B">
              <w:rPr>
                <w:i/>
                <w:sz w:val="20"/>
                <w:szCs w:val="20"/>
              </w:rPr>
              <w:t>предоставление государством услуг обществу в целом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sz w:val="20"/>
                <w:szCs w:val="20"/>
              </w:rPr>
            </w:pPr>
            <w:r w:rsidRPr="0056171B">
              <w:rPr>
                <w:i/>
                <w:sz w:val="20"/>
                <w:szCs w:val="20"/>
              </w:rPr>
              <w:t>7 781,8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sz w:val="20"/>
                <w:szCs w:val="20"/>
              </w:rPr>
            </w:pPr>
            <w:r w:rsidRPr="0056171B">
              <w:rPr>
                <w:i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sz w:val="20"/>
                <w:szCs w:val="20"/>
              </w:rPr>
            </w:pPr>
            <w:r w:rsidRPr="0056171B">
              <w:rPr>
                <w:i/>
                <w:sz w:val="20"/>
                <w:szCs w:val="20"/>
              </w:rPr>
              <w:t>8 070,0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0"/>
                <w:szCs w:val="20"/>
              </w:rPr>
            </w:pPr>
            <w:r w:rsidRPr="0056171B">
              <w:rPr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sz w:val="20"/>
                <w:szCs w:val="20"/>
              </w:rPr>
            </w:pPr>
            <w:r w:rsidRPr="0056171B">
              <w:rPr>
                <w:i/>
                <w:sz w:val="20"/>
                <w:szCs w:val="20"/>
              </w:rPr>
              <w:t>96,4</w:t>
            </w: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jc w:val="both"/>
              <w:rPr>
                <w:sz w:val="22"/>
                <w:szCs w:val="22"/>
                <w:highlight w:val="green"/>
              </w:rPr>
            </w:pPr>
            <w:r w:rsidRPr="0056171B">
              <w:rPr>
                <w:sz w:val="22"/>
                <w:szCs w:val="22"/>
              </w:rPr>
              <w:t>Раздел М.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  <w:highlight w:val="green"/>
              </w:rPr>
            </w:pPr>
            <w:r w:rsidRPr="0056171B">
              <w:rPr>
                <w:sz w:val="22"/>
                <w:szCs w:val="22"/>
              </w:rPr>
              <w:t>48 342,1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43 570,9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111,0</w:t>
            </w: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jc w:val="both"/>
              <w:rPr>
                <w:i/>
                <w:sz w:val="20"/>
                <w:szCs w:val="20"/>
              </w:rPr>
            </w:pPr>
            <w:r w:rsidRPr="0056171B">
              <w:rPr>
                <w:i/>
                <w:sz w:val="20"/>
                <w:szCs w:val="20"/>
              </w:rPr>
              <w:t>-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sz w:val="20"/>
                <w:szCs w:val="20"/>
              </w:rPr>
            </w:pPr>
            <w:r w:rsidRPr="0056171B">
              <w:rPr>
                <w:i/>
                <w:sz w:val="20"/>
                <w:szCs w:val="20"/>
              </w:rPr>
              <w:t>48 342,1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sz w:val="20"/>
                <w:szCs w:val="20"/>
              </w:rPr>
            </w:pPr>
            <w:r w:rsidRPr="0056171B">
              <w:rPr>
                <w:i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sz w:val="20"/>
                <w:szCs w:val="20"/>
              </w:rPr>
            </w:pPr>
            <w:r w:rsidRPr="0056171B">
              <w:rPr>
                <w:i/>
                <w:sz w:val="20"/>
                <w:szCs w:val="20"/>
              </w:rPr>
              <w:t>43 570,9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sz w:val="20"/>
                <w:szCs w:val="20"/>
              </w:rPr>
            </w:pPr>
            <w:r w:rsidRPr="0056171B">
              <w:rPr>
                <w:i/>
                <w:sz w:val="20"/>
                <w:szCs w:val="20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sz w:val="20"/>
                <w:szCs w:val="20"/>
              </w:rPr>
            </w:pPr>
            <w:r w:rsidRPr="0056171B">
              <w:rPr>
                <w:i/>
                <w:sz w:val="20"/>
                <w:szCs w:val="20"/>
              </w:rPr>
              <w:t>111,0</w:t>
            </w: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jc w:val="both"/>
              <w:rPr>
                <w:sz w:val="22"/>
                <w:szCs w:val="22"/>
                <w:highlight w:val="green"/>
              </w:rPr>
            </w:pPr>
            <w:r w:rsidRPr="0056171B">
              <w:rPr>
                <w:sz w:val="22"/>
                <w:szCs w:val="22"/>
              </w:rPr>
              <w:t>Раздел N. Здравоохранение и предоставление соц.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  <w:highlight w:val="green"/>
              </w:rPr>
            </w:pPr>
            <w:r w:rsidRPr="0056171B">
              <w:rPr>
                <w:sz w:val="22"/>
                <w:szCs w:val="22"/>
              </w:rPr>
              <w:t>651 427,3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635 702,9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102,5</w:t>
            </w: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jc w:val="both"/>
              <w:rPr>
                <w:i/>
                <w:iCs/>
                <w:sz w:val="20"/>
                <w:szCs w:val="20"/>
                <w:highlight w:val="green"/>
              </w:rPr>
            </w:pPr>
            <w:r w:rsidRPr="0056171B">
              <w:rPr>
                <w:i/>
                <w:iCs/>
                <w:sz w:val="20"/>
                <w:szCs w:val="20"/>
              </w:rPr>
              <w:t>-здравоохранение и предоставление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651 427,3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635 702,9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iCs/>
                <w:sz w:val="20"/>
                <w:szCs w:val="20"/>
              </w:rPr>
            </w:pPr>
            <w:r w:rsidRPr="0056171B">
              <w:rPr>
                <w:i/>
                <w:iCs/>
                <w:sz w:val="20"/>
                <w:szCs w:val="20"/>
              </w:rPr>
              <w:t>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i/>
                <w:sz w:val="20"/>
                <w:szCs w:val="20"/>
              </w:rPr>
            </w:pPr>
            <w:r w:rsidRPr="0056171B">
              <w:rPr>
                <w:i/>
                <w:sz w:val="20"/>
                <w:szCs w:val="20"/>
              </w:rPr>
              <w:t>102,5</w:t>
            </w: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jc w:val="both"/>
              <w:rPr>
                <w:sz w:val="22"/>
                <w:szCs w:val="22"/>
                <w:highlight w:val="green"/>
              </w:rPr>
            </w:pPr>
            <w:r w:rsidRPr="0056171B">
              <w:rPr>
                <w:sz w:val="22"/>
                <w:szCs w:val="22"/>
              </w:rPr>
              <w:t>Разд</w:t>
            </w:r>
            <w:r w:rsidR="00C108B7">
              <w:rPr>
                <w:sz w:val="22"/>
                <w:szCs w:val="22"/>
              </w:rPr>
              <w:t>ел О. Предоставление прочих ком</w:t>
            </w:r>
            <w:r w:rsidRPr="0056171B">
              <w:rPr>
                <w:sz w:val="22"/>
                <w:szCs w:val="22"/>
              </w:rPr>
              <w:t>мунальных, социальных и персональных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  <w:highlight w:val="green"/>
              </w:rPr>
            </w:pPr>
            <w:r w:rsidRPr="0056171B">
              <w:rPr>
                <w:sz w:val="22"/>
                <w:szCs w:val="22"/>
              </w:rPr>
              <w:t>4 216,</w:t>
            </w:r>
            <w:r w:rsidR="00C108B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4 173,0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101,0</w:t>
            </w: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jc w:val="both"/>
              <w:rPr>
                <w:bCs/>
                <w:i/>
                <w:sz w:val="20"/>
                <w:szCs w:val="20"/>
                <w:highlight w:val="green"/>
              </w:rPr>
            </w:pPr>
            <w:r w:rsidRPr="0056171B">
              <w:rPr>
                <w:bCs/>
                <w:i/>
                <w:sz w:val="20"/>
                <w:szCs w:val="20"/>
              </w:rPr>
              <w:t>-деятельность по организации отдыха 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bCs/>
                <w:i/>
                <w:sz w:val="20"/>
                <w:szCs w:val="20"/>
              </w:rPr>
            </w:pPr>
            <w:r w:rsidRPr="0056171B">
              <w:rPr>
                <w:bCs/>
                <w:i/>
                <w:sz w:val="20"/>
                <w:szCs w:val="20"/>
              </w:rPr>
              <w:t>2 992,2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bCs/>
                <w:i/>
                <w:sz w:val="20"/>
                <w:szCs w:val="20"/>
              </w:rPr>
            </w:pPr>
            <w:r w:rsidRPr="0056171B">
              <w:rPr>
                <w:bCs/>
                <w:i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bCs/>
                <w:i/>
                <w:sz w:val="20"/>
                <w:szCs w:val="20"/>
              </w:rPr>
            </w:pPr>
            <w:r w:rsidRPr="0056171B">
              <w:rPr>
                <w:bCs/>
                <w:i/>
                <w:sz w:val="20"/>
                <w:szCs w:val="20"/>
              </w:rPr>
              <w:t>2 827,7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bCs/>
                <w:i/>
                <w:sz w:val="22"/>
                <w:szCs w:val="22"/>
              </w:rPr>
            </w:pPr>
            <w:r w:rsidRPr="0056171B">
              <w:rPr>
                <w:bCs/>
                <w:i/>
                <w:sz w:val="22"/>
                <w:szCs w:val="22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bCs/>
                <w:i/>
                <w:sz w:val="20"/>
                <w:szCs w:val="20"/>
              </w:rPr>
            </w:pPr>
            <w:r w:rsidRPr="0056171B">
              <w:rPr>
                <w:bCs/>
                <w:i/>
                <w:sz w:val="20"/>
                <w:szCs w:val="20"/>
              </w:rPr>
              <w:t>105,8</w:t>
            </w: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510" w:rsidRPr="0056171B" w:rsidRDefault="000F3510" w:rsidP="000F3510">
            <w:pPr>
              <w:jc w:val="both"/>
              <w:rPr>
                <w:bCs/>
                <w:i/>
                <w:sz w:val="20"/>
                <w:szCs w:val="20"/>
              </w:rPr>
            </w:pPr>
            <w:r w:rsidRPr="0056171B">
              <w:rPr>
                <w:bCs/>
                <w:i/>
                <w:sz w:val="20"/>
                <w:szCs w:val="20"/>
              </w:rPr>
              <w:t>-предоставление персональных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bCs/>
                <w:i/>
                <w:sz w:val="20"/>
                <w:szCs w:val="20"/>
              </w:rPr>
            </w:pPr>
            <w:r w:rsidRPr="0056171B">
              <w:rPr>
                <w:bCs/>
                <w:i/>
                <w:sz w:val="20"/>
                <w:szCs w:val="20"/>
              </w:rPr>
              <w:t>1 223,8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bCs/>
                <w:i/>
                <w:sz w:val="20"/>
                <w:szCs w:val="20"/>
              </w:rPr>
            </w:pPr>
            <w:r w:rsidRPr="0056171B">
              <w:rPr>
                <w:bCs/>
                <w:i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bCs/>
                <w:i/>
                <w:sz w:val="20"/>
                <w:szCs w:val="20"/>
              </w:rPr>
            </w:pPr>
            <w:r w:rsidRPr="0056171B">
              <w:rPr>
                <w:bCs/>
                <w:i/>
                <w:sz w:val="20"/>
                <w:szCs w:val="20"/>
              </w:rPr>
              <w:t>1 345,3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bCs/>
                <w:i/>
                <w:sz w:val="20"/>
                <w:szCs w:val="20"/>
              </w:rPr>
            </w:pPr>
            <w:r w:rsidRPr="0056171B">
              <w:rPr>
                <w:bCs/>
                <w:i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3510" w:rsidRPr="0056171B" w:rsidRDefault="000F3510" w:rsidP="000F3510">
            <w:pPr>
              <w:jc w:val="center"/>
              <w:rPr>
                <w:bCs/>
                <w:i/>
                <w:sz w:val="20"/>
                <w:szCs w:val="20"/>
              </w:rPr>
            </w:pPr>
            <w:r w:rsidRPr="0056171B">
              <w:rPr>
                <w:bCs/>
                <w:i/>
                <w:sz w:val="20"/>
                <w:szCs w:val="20"/>
              </w:rPr>
              <w:t>91,0</w:t>
            </w:r>
          </w:p>
        </w:tc>
      </w:tr>
      <w:tr w:rsidR="000F3510" w:rsidRPr="0056171B" w:rsidTr="00BF730A">
        <w:trPr>
          <w:trHeight w:val="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0" w:rsidRPr="0056171B" w:rsidRDefault="000F3510" w:rsidP="000F3510">
            <w:pPr>
              <w:jc w:val="both"/>
              <w:rPr>
                <w:b/>
                <w:bCs/>
                <w:sz w:val="22"/>
                <w:szCs w:val="22"/>
              </w:rPr>
            </w:pPr>
            <w:r w:rsidRPr="0056171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510" w:rsidRPr="0056171B" w:rsidRDefault="00C108B7" w:rsidP="000F35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2 260 201</w:t>
            </w:r>
            <w:r w:rsidR="000F3510" w:rsidRPr="0056171B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510" w:rsidRPr="0056171B" w:rsidRDefault="000F3510" w:rsidP="000F3510">
            <w:pPr>
              <w:jc w:val="center"/>
              <w:rPr>
                <w:b/>
                <w:bCs/>
                <w:sz w:val="18"/>
                <w:szCs w:val="18"/>
              </w:rPr>
            </w:pPr>
            <w:r w:rsidRPr="0056171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510" w:rsidRPr="0056171B" w:rsidRDefault="000F3510" w:rsidP="000F3510">
            <w:pPr>
              <w:jc w:val="center"/>
              <w:rPr>
                <w:b/>
                <w:bCs/>
                <w:sz w:val="18"/>
                <w:szCs w:val="18"/>
              </w:rPr>
            </w:pPr>
            <w:r w:rsidRPr="0056171B">
              <w:rPr>
                <w:b/>
                <w:bCs/>
                <w:sz w:val="18"/>
                <w:szCs w:val="18"/>
              </w:rPr>
              <w:t>2 413 506,5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510" w:rsidRPr="0056171B" w:rsidRDefault="000F3510" w:rsidP="000F3510">
            <w:pPr>
              <w:jc w:val="center"/>
              <w:rPr>
                <w:b/>
                <w:bCs/>
                <w:sz w:val="18"/>
                <w:szCs w:val="18"/>
              </w:rPr>
            </w:pPr>
            <w:r w:rsidRPr="0056171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510" w:rsidRPr="0056171B" w:rsidRDefault="000F3510" w:rsidP="000F3510">
            <w:pPr>
              <w:jc w:val="center"/>
              <w:rPr>
                <w:b/>
                <w:bCs/>
                <w:sz w:val="18"/>
                <w:szCs w:val="18"/>
              </w:rPr>
            </w:pPr>
            <w:r w:rsidRPr="0056171B">
              <w:rPr>
                <w:b/>
                <w:bCs/>
                <w:sz w:val="18"/>
                <w:szCs w:val="18"/>
              </w:rPr>
              <w:t>93,6</w:t>
            </w:r>
          </w:p>
        </w:tc>
      </w:tr>
    </w:tbl>
    <w:p w:rsidR="00A5641B" w:rsidRPr="00AC2CC9" w:rsidRDefault="00A5641B" w:rsidP="00A5641B">
      <w:pPr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*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) </w:t>
      </w:r>
      <w:r w:rsidRPr="00AC2CC9">
        <w:rPr>
          <w:rFonts w:ascii="Times New Roman CYR" w:hAnsi="Times New Roman CYR" w:cs="Times New Roman CYR"/>
          <w:sz w:val="20"/>
          <w:szCs w:val="20"/>
        </w:rPr>
        <w:t>Данные не публикуются в целях обеспечения конфиденциальности первичных статистических данных</w:t>
      </w:r>
      <w:r>
        <w:rPr>
          <w:rFonts w:ascii="Times New Roman CYR" w:hAnsi="Times New Roman CYR" w:cs="Times New Roman CYR"/>
          <w:sz w:val="20"/>
          <w:szCs w:val="20"/>
        </w:rPr>
        <w:t xml:space="preserve"> в соответствии с Федеральным законом от 29.11.2007 № 282-ФЗ (ст.4, п.5; ст.9, п.1).</w:t>
      </w:r>
    </w:p>
    <w:p w:rsidR="000F3510" w:rsidRPr="0056171B" w:rsidRDefault="000F3510" w:rsidP="000F3510">
      <w:pPr>
        <w:pStyle w:val="a7"/>
        <w:ind w:firstLine="709"/>
        <w:rPr>
          <w:color w:val="auto"/>
          <w:sz w:val="28"/>
        </w:rPr>
      </w:pPr>
      <w:r w:rsidRPr="0056171B">
        <w:rPr>
          <w:color w:val="auto"/>
          <w:sz w:val="28"/>
        </w:rPr>
        <w:lastRenderedPageBreak/>
        <w:t xml:space="preserve">Из таблицы </w:t>
      </w:r>
      <w:r w:rsidR="001861A4">
        <w:rPr>
          <w:color w:val="auto"/>
          <w:sz w:val="28"/>
        </w:rPr>
        <w:t>6</w:t>
      </w:r>
      <w:r w:rsidRPr="0056171B">
        <w:rPr>
          <w:color w:val="auto"/>
          <w:sz w:val="28"/>
        </w:rPr>
        <w:t xml:space="preserve"> видно, что по сравнению с соответствующим периодом прошлого года структура собственного производства в районе за 2014 год существенно не изменилась.</w:t>
      </w:r>
    </w:p>
    <w:p w:rsidR="000F3510" w:rsidRPr="0056171B" w:rsidRDefault="000F3510" w:rsidP="000F3510">
      <w:pPr>
        <w:pStyle w:val="a7"/>
        <w:ind w:firstLine="709"/>
        <w:rPr>
          <w:color w:val="auto"/>
          <w:sz w:val="28"/>
        </w:rPr>
      </w:pPr>
      <w:r w:rsidRPr="0056171B">
        <w:rPr>
          <w:color w:val="auto"/>
          <w:sz w:val="28"/>
        </w:rPr>
        <w:t>Наибольшая доля в общем объёме отгруженных товаров, выполненных работ и услуг собственными силами по фактическим видам деятельности приходится на «здравоохранение и предоставление социальных услуг» (</w:t>
      </w:r>
      <w:r w:rsidRPr="0056171B">
        <w:rPr>
          <w:color w:val="auto"/>
          <w:sz w:val="28"/>
          <w:szCs w:val="28"/>
        </w:rPr>
        <w:t>28,8%), «строительство»</w:t>
      </w:r>
      <w:r w:rsidRPr="0056171B">
        <w:rPr>
          <w:color w:val="auto"/>
          <w:sz w:val="22"/>
          <w:szCs w:val="22"/>
        </w:rPr>
        <w:t xml:space="preserve"> </w:t>
      </w:r>
      <w:r w:rsidRPr="0056171B">
        <w:rPr>
          <w:color w:val="auto"/>
          <w:sz w:val="28"/>
          <w:szCs w:val="28"/>
        </w:rPr>
        <w:t xml:space="preserve">(30,9%), «обрабатывающие производства» (20,1%), «транспорт и связь» (6,8%), </w:t>
      </w:r>
      <w:r w:rsidRPr="0056171B">
        <w:rPr>
          <w:bCs/>
          <w:color w:val="auto"/>
        </w:rPr>
        <w:t>«</w:t>
      </w:r>
      <w:r w:rsidRPr="0056171B">
        <w:rPr>
          <w:color w:val="auto"/>
          <w:sz w:val="28"/>
          <w:szCs w:val="28"/>
        </w:rPr>
        <w:t>производство и распределение электроэнергии, газа и воды» (5,3%)</w:t>
      </w:r>
      <w:r w:rsidRPr="0056171B">
        <w:rPr>
          <w:color w:val="auto"/>
          <w:sz w:val="28"/>
        </w:rPr>
        <w:t>.</w:t>
      </w:r>
    </w:p>
    <w:p w:rsidR="000F3510" w:rsidRPr="0056171B" w:rsidRDefault="000F3510" w:rsidP="000F3510">
      <w:pPr>
        <w:pStyle w:val="a7"/>
        <w:ind w:firstLine="709"/>
        <w:rPr>
          <w:color w:val="auto"/>
          <w:sz w:val="28"/>
        </w:rPr>
      </w:pPr>
      <w:r w:rsidRPr="0056171B">
        <w:rPr>
          <w:color w:val="auto"/>
          <w:sz w:val="28"/>
        </w:rPr>
        <w:t xml:space="preserve">Увеличение объёмов отгрузки по сравнению с </w:t>
      </w:r>
      <w:r w:rsidR="001861A4">
        <w:rPr>
          <w:color w:val="auto"/>
          <w:sz w:val="28"/>
        </w:rPr>
        <w:t>2013 годом</w:t>
      </w:r>
      <w:r w:rsidRPr="0056171B">
        <w:rPr>
          <w:color w:val="auto"/>
          <w:sz w:val="28"/>
        </w:rPr>
        <w:t xml:space="preserve"> произошло по следующим видам:</w:t>
      </w:r>
    </w:p>
    <w:p w:rsidR="00A95B66" w:rsidRPr="0056171B" w:rsidRDefault="00A95B66" w:rsidP="00A95B66">
      <w:pPr>
        <w:pStyle w:val="a7"/>
        <w:ind w:firstLine="709"/>
        <w:rPr>
          <w:color w:val="auto"/>
          <w:sz w:val="28"/>
        </w:rPr>
      </w:pPr>
      <w:r w:rsidRPr="0056171B">
        <w:rPr>
          <w:color w:val="auto"/>
          <w:sz w:val="28"/>
        </w:rPr>
        <w:t>- «Обрабатывающие производства» (на 14,0%)</w:t>
      </w:r>
      <w:r w:rsidR="00B62440">
        <w:rPr>
          <w:color w:val="auto"/>
          <w:sz w:val="28"/>
        </w:rPr>
        <w:t xml:space="preserve"> – из-за увеличения объемов производства</w:t>
      </w:r>
      <w:r w:rsidRPr="0056171B">
        <w:rPr>
          <w:color w:val="auto"/>
          <w:sz w:val="28"/>
        </w:rPr>
        <w:t>;</w:t>
      </w:r>
    </w:p>
    <w:p w:rsidR="000F3510" w:rsidRPr="00693EF8" w:rsidRDefault="000F3510" w:rsidP="000F3510">
      <w:pPr>
        <w:pStyle w:val="a7"/>
        <w:ind w:firstLine="709"/>
        <w:rPr>
          <w:color w:val="auto"/>
          <w:sz w:val="28"/>
        </w:rPr>
      </w:pPr>
      <w:r w:rsidRPr="00693EF8">
        <w:rPr>
          <w:color w:val="auto"/>
          <w:sz w:val="28"/>
        </w:rPr>
        <w:t>- «Строительство» (на 30,6%)</w:t>
      </w:r>
      <w:r w:rsidR="00B62440" w:rsidRPr="00693EF8">
        <w:rPr>
          <w:color w:val="auto"/>
          <w:sz w:val="28"/>
        </w:rPr>
        <w:t xml:space="preserve"> – по причине </w:t>
      </w:r>
      <w:r w:rsidR="00693EF8" w:rsidRPr="00693EF8">
        <w:rPr>
          <w:color w:val="auto"/>
          <w:sz w:val="28"/>
        </w:rPr>
        <w:t>выполнения в 2014 году на территории</w:t>
      </w:r>
      <w:r w:rsidR="00B62440" w:rsidRPr="00693EF8">
        <w:rPr>
          <w:color w:val="auto"/>
          <w:sz w:val="28"/>
        </w:rPr>
        <w:t xml:space="preserve"> Чажемтовско</w:t>
      </w:r>
      <w:r w:rsidR="00693EF8" w:rsidRPr="00693EF8">
        <w:rPr>
          <w:color w:val="auto"/>
          <w:sz w:val="28"/>
        </w:rPr>
        <w:t xml:space="preserve">го </w:t>
      </w:r>
      <w:r w:rsidR="00B62440" w:rsidRPr="00693EF8">
        <w:rPr>
          <w:color w:val="auto"/>
          <w:sz w:val="28"/>
        </w:rPr>
        <w:t>сельско</w:t>
      </w:r>
      <w:r w:rsidR="00693EF8" w:rsidRPr="00693EF8">
        <w:rPr>
          <w:color w:val="auto"/>
          <w:sz w:val="28"/>
        </w:rPr>
        <w:t>го</w:t>
      </w:r>
      <w:r w:rsidR="00B62440" w:rsidRPr="00693EF8">
        <w:rPr>
          <w:color w:val="auto"/>
          <w:sz w:val="28"/>
        </w:rPr>
        <w:t xml:space="preserve"> поселени</w:t>
      </w:r>
      <w:r w:rsidR="00693EF8" w:rsidRPr="00693EF8">
        <w:rPr>
          <w:color w:val="auto"/>
          <w:sz w:val="28"/>
        </w:rPr>
        <w:t>я строительных работ филиалом областной организации</w:t>
      </w:r>
      <w:r w:rsidRPr="00693EF8">
        <w:rPr>
          <w:color w:val="auto"/>
          <w:sz w:val="28"/>
        </w:rPr>
        <w:t>;</w:t>
      </w:r>
    </w:p>
    <w:p w:rsidR="000F3510" w:rsidRPr="0056171B" w:rsidRDefault="000F3510" w:rsidP="000F3510">
      <w:pPr>
        <w:pStyle w:val="a7"/>
        <w:ind w:firstLine="709"/>
        <w:rPr>
          <w:color w:val="auto"/>
          <w:sz w:val="28"/>
        </w:rPr>
      </w:pPr>
      <w:r w:rsidRPr="00693EF8">
        <w:rPr>
          <w:color w:val="auto"/>
          <w:sz w:val="28"/>
        </w:rPr>
        <w:t>- «Гостиницы и рестораны» (на 42,7%)</w:t>
      </w:r>
      <w:r w:rsidR="00B62440" w:rsidRPr="00693EF8">
        <w:rPr>
          <w:color w:val="auto"/>
          <w:sz w:val="28"/>
        </w:rPr>
        <w:t xml:space="preserve"> – за счет увеличения объема оказываемых услуг</w:t>
      </w:r>
      <w:r w:rsidRPr="00693EF8">
        <w:rPr>
          <w:color w:val="auto"/>
          <w:sz w:val="28"/>
        </w:rPr>
        <w:t>;</w:t>
      </w:r>
    </w:p>
    <w:p w:rsidR="00A95B66" w:rsidRPr="0056171B" w:rsidRDefault="00A95B66" w:rsidP="00A95B66">
      <w:pPr>
        <w:pStyle w:val="a7"/>
        <w:ind w:firstLine="709"/>
        <w:rPr>
          <w:color w:val="auto"/>
          <w:sz w:val="28"/>
        </w:rPr>
      </w:pPr>
      <w:r w:rsidRPr="0056171B">
        <w:rPr>
          <w:color w:val="auto"/>
          <w:sz w:val="28"/>
        </w:rPr>
        <w:t>- «Образование» (на 11,0%);</w:t>
      </w:r>
    </w:p>
    <w:p w:rsidR="000F3510" w:rsidRPr="0056171B" w:rsidRDefault="000F3510" w:rsidP="000F3510">
      <w:pPr>
        <w:pStyle w:val="a7"/>
        <w:ind w:firstLine="709"/>
        <w:rPr>
          <w:color w:val="auto"/>
          <w:sz w:val="28"/>
        </w:rPr>
      </w:pPr>
      <w:r w:rsidRPr="0056171B">
        <w:rPr>
          <w:color w:val="auto"/>
          <w:sz w:val="28"/>
        </w:rPr>
        <w:t>- «Здравоохранение и предоставление социальных услуг» (на 2,5%);</w:t>
      </w:r>
    </w:p>
    <w:p w:rsidR="000F3510" w:rsidRPr="0056171B" w:rsidRDefault="000F3510" w:rsidP="000F3510">
      <w:pPr>
        <w:pStyle w:val="a7"/>
        <w:ind w:firstLine="709"/>
        <w:rPr>
          <w:color w:val="auto"/>
          <w:sz w:val="28"/>
        </w:rPr>
      </w:pPr>
      <w:r w:rsidRPr="0056171B">
        <w:rPr>
          <w:color w:val="auto"/>
          <w:sz w:val="28"/>
        </w:rPr>
        <w:t>- «Предоставление прочих коммунальных, социальных и персональных услуг» (на 1,0%).</w:t>
      </w:r>
    </w:p>
    <w:p w:rsidR="000F3510" w:rsidRPr="0056171B" w:rsidRDefault="000F3510" w:rsidP="000F3510">
      <w:pPr>
        <w:pStyle w:val="a7"/>
        <w:ind w:firstLine="709"/>
        <w:rPr>
          <w:color w:val="auto"/>
          <w:sz w:val="28"/>
        </w:rPr>
      </w:pPr>
      <w:r w:rsidRPr="0056171B">
        <w:rPr>
          <w:color w:val="auto"/>
          <w:sz w:val="28"/>
          <w:szCs w:val="28"/>
        </w:rPr>
        <w:t xml:space="preserve">Наибольшее </w:t>
      </w:r>
      <w:r w:rsidRPr="0056171B">
        <w:rPr>
          <w:color w:val="auto"/>
          <w:sz w:val="28"/>
        </w:rPr>
        <w:t xml:space="preserve">сокращение объёмов отгрузки по сравнению с соответствующим периодом прошлого года произошло по видам: </w:t>
      </w:r>
    </w:p>
    <w:p w:rsidR="000F3510" w:rsidRPr="0056171B" w:rsidRDefault="000F3510" w:rsidP="00377395">
      <w:pPr>
        <w:pStyle w:val="a7"/>
        <w:tabs>
          <w:tab w:val="left" w:pos="142"/>
        </w:tabs>
        <w:ind w:firstLine="709"/>
        <w:rPr>
          <w:color w:val="auto"/>
          <w:sz w:val="28"/>
        </w:rPr>
      </w:pPr>
      <w:r w:rsidRPr="0056171B">
        <w:rPr>
          <w:color w:val="auto"/>
          <w:sz w:val="28"/>
        </w:rPr>
        <w:t>- «Добыча полезных ископаемых» (на 91,1%)</w:t>
      </w:r>
      <w:r w:rsidR="00377395">
        <w:rPr>
          <w:color w:val="auto"/>
          <w:sz w:val="28"/>
        </w:rPr>
        <w:t xml:space="preserve"> </w:t>
      </w:r>
      <w:r w:rsidR="009410B1">
        <w:rPr>
          <w:color w:val="auto"/>
          <w:sz w:val="28"/>
        </w:rPr>
        <w:t xml:space="preserve">, что </w:t>
      </w:r>
      <w:r w:rsidR="00B93D67">
        <w:rPr>
          <w:color w:val="auto"/>
          <w:sz w:val="28"/>
        </w:rPr>
        <w:t>непосредственно связано с</w:t>
      </w:r>
      <w:r w:rsidR="009410B1">
        <w:rPr>
          <w:color w:val="auto"/>
          <w:sz w:val="28"/>
        </w:rPr>
        <w:t xml:space="preserve"> прекращением</w:t>
      </w:r>
      <w:r w:rsidR="00B93D67">
        <w:rPr>
          <w:color w:val="auto"/>
          <w:sz w:val="28"/>
        </w:rPr>
        <w:t xml:space="preserve"> одной областной организацией </w:t>
      </w:r>
      <w:r w:rsidR="009410B1">
        <w:rPr>
          <w:color w:val="auto"/>
          <w:sz w:val="28"/>
        </w:rPr>
        <w:t xml:space="preserve"> </w:t>
      </w:r>
      <w:r w:rsidR="00B93D67">
        <w:rPr>
          <w:color w:val="auto"/>
          <w:sz w:val="28"/>
        </w:rPr>
        <w:t xml:space="preserve">в отчетном году выполнения работ по добыче полезных ископаемых </w:t>
      </w:r>
      <w:r w:rsidR="009410B1">
        <w:rPr>
          <w:color w:val="auto"/>
          <w:sz w:val="28"/>
        </w:rPr>
        <w:t>на территории Колпашевского района</w:t>
      </w:r>
      <w:r w:rsidRPr="009410B1">
        <w:rPr>
          <w:color w:val="auto"/>
          <w:sz w:val="28"/>
        </w:rPr>
        <w:t>;</w:t>
      </w:r>
    </w:p>
    <w:p w:rsidR="000F3510" w:rsidRPr="0056171B" w:rsidRDefault="000F3510" w:rsidP="000F3510">
      <w:pPr>
        <w:pStyle w:val="a7"/>
        <w:ind w:firstLine="709"/>
        <w:rPr>
          <w:color w:val="auto"/>
          <w:sz w:val="28"/>
          <w:szCs w:val="28"/>
        </w:rPr>
      </w:pPr>
      <w:r w:rsidRPr="0056171B">
        <w:rPr>
          <w:color w:val="auto"/>
          <w:sz w:val="28"/>
        </w:rPr>
        <w:t xml:space="preserve">- </w:t>
      </w:r>
      <w:r w:rsidRPr="0056171B">
        <w:rPr>
          <w:color w:val="auto"/>
          <w:sz w:val="28"/>
          <w:szCs w:val="28"/>
        </w:rPr>
        <w:t>«Производство и распределение электроэнергии, газа и воды» (на 4,6%);</w:t>
      </w:r>
    </w:p>
    <w:p w:rsidR="000F3510" w:rsidRPr="0056171B" w:rsidRDefault="000F3510" w:rsidP="000F3510">
      <w:pPr>
        <w:pStyle w:val="a7"/>
        <w:ind w:firstLine="709"/>
        <w:rPr>
          <w:color w:val="auto"/>
          <w:sz w:val="28"/>
          <w:szCs w:val="28"/>
        </w:rPr>
      </w:pPr>
      <w:r w:rsidRPr="0056171B">
        <w:rPr>
          <w:color w:val="auto"/>
          <w:sz w:val="28"/>
          <w:szCs w:val="28"/>
        </w:rPr>
        <w:t>- «Транспорт и связь» (на 15,1%)</w:t>
      </w:r>
      <w:r w:rsidR="00B62440">
        <w:rPr>
          <w:color w:val="auto"/>
          <w:sz w:val="28"/>
          <w:szCs w:val="28"/>
        </w:rPr>
        <w:t xml:space="preserve"> – по причине уменьшения объема предоставляемых услуг</w:t>
      </w:r>
      <w:r w:rsidRPr="0056171B">
        <w:rPr>
          <w:color w:val="auto"/>
          <w:sz w:val="28"/>
          <w:szCs w:val="28"/>
        </w:rPr>
        <w:t>;</w:t>
      </w:r>
    </w:p>
    <w:p w:rsidR="000F3510" w:rsidRPr="0056171B" w:rsidRDefault="000F3510" w:rsidP="000F3510">
      <w:pPr>
        <w:pStyle w:val="a7"/>
        <w:ind w:firstLine="709"/>
        <w:rPr>
          <w:color w:val="auto"/>
          <w:sz w:val="28"/>
          <w:szCs w:val="28"/>
        </w:rPr>
      </w:pPr>
      <w:r w:rsidRPr="0056171B">
        <w:rPr>
          <w:color w:val="auto"/>
          <w:sz w:val="28"/>
          <w:szCs w:val="28"/>
        </w:rPr>
        <w:t>- «Государственное управление и обеспечение военной безопасности; обязательное социальное страхование» (на 3,6%).</w:t>
      </w:r>
    </w:p>
    <w:p w:rsidR="000F3510" w:rsidRPr="0056171B" w:rsidRDefault="000F3510" w:rsidP="000F3510">
      <w:pPr>
        <w:tabs>
          <w:tab w:val="left" w:pos="142"/>
        </w:tabs>
        <w:ind w:firstLine="709"/>
        <w:jc w:val="both"/>
        <w:rPr>
          <w:sz w:val="28"/>
        </w:rPr>
      </w:pPr>
      <w:proofErr w:type="gramStart"/>
      <w:r w:rsidRPr="0056171B">
        <w:rPr>
          <w:b/>
          <w:bCs/>
          <w:sz w:val="28"/>
          <w:szCs w:val="28"/>
        </w:rPr>
        <w:t>Объём произведённой промышленной продукции</w:t>
      </w:r>
      <w:r w:rsidRPr="0056171B">
        <w:rPr>
          <w:sz w:val="28"/>
          <w:szCs w:val="28"/>
        </w:rPr>
        <w:t xml:space="preserve"> по разделам C, </w:t>
      </w:r>
      <w:r w:rsidRPr="0056171B">
        <w:rPr>
          <w:sz w:val="28"/>
          <w:szCs w:val="28"/>
          <w:lang w:val="en-US"/>
        </w:rPr>
        <w:t>D</w:t>
      </w:r>
      <w:r w:rsidRPr="0056171B">
        <w:rPr>
          <w:sz w:val="28"/>
          <w:szCs w:val="28"/>
        </w:rPr>
        <w:t xml:space="preserve">, </w:t>
      </w:r>
      <w:r w:rsidRPr="0056171B">
        <w:rPr>
          <w:sz w:val="28"/>
          <w:szCs w:val="28"/>
          <w:lang w:val="en-US"/>
        </w:rPr>
        <w:t>E</w:t>
      </w:r>
      <w:r w:rsidRPr="0056171B">
        <w:rPr>
          <w:sz w:val="28"/>
          <w:szCs w:val="28"/>
        </w:rPr>
        <w:t xml:space="preserve"> по «чистым» видам экономической деятельности (т.е. по всем организациям</w:t>
      </w:r>
      <w:r w:rsidRPr="0056171B">
        <w:rPr>
          <w:sz w:val="28"/>
        </w:rPr>
        <w:t xml:space="preserve">, производящим промышленную продукцию, независимо от того, какой у него основной вид деятельности) за 2014 год составил по крупным и средним организациям </w:t>
      </w:r>
      <w:r w:rsidRPr="0056171B">
        <w:rPr>
          <w:sz w:val="28"/>
          <w:szCs w:val="28"/>
        </w:rPr>
        <w:t xml:space="preserve">района </w:t>
      </w:r>
      <w:r w:rsidRPr="001A7EBB">
        <w:rPr>
          <w:b/>
          <w:sz w:val="28"/>
        </w:rPr>
        <w:t>588 385,1 тыс. руб.</w:t>
      </w:r>
      <w:r w:rsidRPr="001A7EBB">
        <w:rPr>
          <w:b/>
          <w:sz w:val="28"/>
          <w:szCs w:val="28"/>
        </w:rPr>
        <w:t>,</w:t>
      </w:r>
      <w:r w:rsidRPr="0056171B">
        <w:rPr>
          <w:sz w:val="28"/>
          <w:szCs w:val="28"/>
        </w:rPr>
        <w:t xml:space="preserve"> темп роста 2013 год</w:t>
      </w:r>
      <w:r w:rsidR="00584954">
        <w:rPr>
          <w:sz w:val="28"/>
          <w:szCs w:val="28"/>
        </w:rPr>
        <w:t>у</w:t>
      </w:r>
      <w:r w:rsidRPr="0056171B">
        <w:rPr>
          <w:sz w:val="28"/>
          <w:szCs w:val="28"/>
        </w:rPr>
        <w:t xml:space="preserve"> (664 579,1 тыс. рублей) – 88,5%</w:t>
      </w:r>
      <w:r w:rsidR="00A5641B">
        <w:rPr>
          <w:sz w:val="28"/>
          <w:szCs w:val="28"/>
        </w:rPr>
        <w:t>.</w:t>
      </w:r>
      <w:proofErr w:type="gramEnd"/>
    </w:p>
    <w:p w:rsidR="000F3510" w:rsidRDefault="000F3510" w:rsidP="000F3510">
      <w:pPr>
        <w:ind w:firstLine="709"/>
        <w:jc w:val="both"/>
        <w:rPr>
          <w:sz w:val="28"/>
        </w:rPr>
      </w:pPr>
      <w:r w:rsidRPr="0056171B">
        <w:rPr>
          <w:sz w:val="28"/>
        </w:rPr>
        <w:t xml:space="preserve">За 2014 год объём промышленной продукции, произведённой крупными и средними организациями Колпашевского района, составил 26,0% в общем объёме отгруженных товаров собственного производства, выполненных работ и услуг собственными силами по «чистым» видам экономической деятельности (разделы </w:t>
      </w:r>
      <w:r w:rsidRPr="0056171B">
        <w:rPr>
          <w:sz w:val="28"/>
          <w:lang w:val="en-US"/>
        </w:rPr>
        <w:t>C</w:t>
      </w:r>
      <w:r w:rsidRPr="0056171B">
        <w:rPr>
          <w:sz w:val="28"/>
        </w:rPr>
        <w:t xml:space="preserve">, </w:t>
      </w:r>
      <w:r w:rsidRPr="0056171B">
        <w:rPr>
          <w:sz w:val="28"/>
          <w:lang w:val="en-US"/>
        </w:rPr>
        <w:t>D</w:t>
      </w:r>
      <w:r w:rsidRPr="0056171B">
        <w:rPr>
          <w:sz w:val="28"/>
        </w:rPr>
        <w:t xml:space="preserve">, </w:t>
      </w:r>
      <w:r w:rsidRPr="0056171B">
        <w:rPr>
          <w:sz w:val="28"/>
          <w:lang w:val="en-US"/>
        </w:rPr>
        <w:t>E</w:t>
      </w:r>
      <w:r w:rsidRPr="0056171B">
        <w:rPr>
          <w:sz w:val="28"/>
        </w:rPr>
        <w:t xml:space="preserve">) по кругу крупных и средних организаций Томской области (2013 год – 27,5%). </w:t>
      </w:r>
    </w:p>
    <w:p w:rsidR="00A5641B" w:rsidRDefault="00A5641B" w:rsidP="000F3510">
      <w:pPr>
        <w:ind w:firstLine="567"/>
        <w:jc w:val="center"/>
        <w:rPr>
          <w:b/>
          <w:bCs/>
          <w:color w:val="365F91" w:themeColor="accent1" w:themeShade="BF"/>
          <w:sz w:val="28"/>
          <w:szCs w:val="28"/>
        </w:rPr>
      </w:pPr>
    </w:p>
    <w:p w:rsidR="00A5641B" w:rsidRDefault="00A5641B" w:rsidP="000F3510">
      <w:pPr>
        <w:ind w:firstLine="567"/>
        <w:jc w:val="center"/>
        <w:rPr>
          <w:b/>
          <w:bCs/>
          <w:color w:val="365F91" w:themeColor="accent1" w:themeShade="BF"/>
          <w:sz w:val="28"/>
          <w:szCs w:val="28"/>
        </w:rPr>
      </w:pPr>
    </w:p>
    <w:p w:rsidR="00A5641B" w:rsidRDefault="00A5641B" w:rsidP="000F3510">
      <w:pPr>
        <w:ind w:firstLine="567"/>
        <w:jc w:val="center"/>
        <w:rPr>
          <w:b/>
          <w:bCs/>
          <w:color w:val="365F91" w:themeColor="accent1" w:themeShade="BF"/>
          <w:sz w:val="28"/>
          <w:szCs w:val="28"/>
        </w:rPr>
      </w:pPr>
    </w:p>
    <w:p w:rsidR="000F3510" w:rsidRPr="00D123A5" w:rsidRDefault="000F3510" w:rsidP="000F3510">
      <w:pPr>
        <w:ind w:firstLine="567"/>
        <w:jc w:val="center"/>
        <w:rPr>
          <w:b/>
          <w:bCs/>
          <w:color w:val="365F91" w:themeColor="accent1" w:themeShade="BF"/>
          <w:sz w:val="28"/>
          <w:szCs w:val="28"/>
        </w:rPr>
      </w:pPr>
      <w:r w:rsidRPr="00D123A5">
        <w:rPr>
          <w:b/>
          <w:bCs/>
          <w:color w:val="365F91" w:themeColor="accent1" w:themeShade="BF"/>
          <w:sz w:val="28"/>
          <w:szCs w:val="28"/>
        </w:rPr>
        <w:lastRenderedPageBreak/>
        <w:t xml:space="preserve">6.2. Производство товаров, работ и услуг малых предприятий </w:t>
      </w:r>
    </w:p>
    <w:p w:rsidR="000F3510" w:rsidRPr="00C00137" w:rsidRDefault="000F3510" w:rsidP="000F3510">
      <w:pPr>
        <w:pStyle w:val="21"/>
        <w:ind w:firstLine="709"/>
        <w:rPr>
          <w:sz w:val="27"/>
          <w:szCs w:val="27"/>
        </w:rPr>
      </w:pPr>
      <w:r w:rsidRPr="00C00137">
        <w:rPr>
          <w:sz w:val="27"/>
          <w:szCs w:val="27"/>
        </w:rPr>
        <w:t xml:space="preserve">За 2014 год отгружено товаров собственного производства, выполнено работ и услуг собственными силами по малым предприятиям на сумму </w:t>
      </w:r>
      <w:r w:rsidRPr="00C00137">
        <w:rPr>
          <w:b/>
          <w:bCs/>
          <w:sz w:val="27"/>
          <w:szCs w:val="27"/>
        </w:rPr>
        <w:t>577 213,4 тыс. рублей</w:t>
      </w:r>
      <w:r w:rsidRPr="00C00137">
        <w:rPr>
          <w:sz w:val="27"/>
          <w:szCs w:val="27"/>
        </w:rPr>
        <w:t>, что на 3,4% больше, чем за 2013 год по аналогичному кругу предприятий (</w:t>
      </w:r>
      <w:r w:rsidRPr="00C00137">
        <w:rPr>
          <w:bCs/>
          <w:sz w:val="27"/>
          <w:szCs w:val="27"/>
        </w:rPr>
        <w:t>558 085,9</w:t>
      </w:r>
      <w:r w:rsidRPr="00C00137">
        <w:rPr>
          <w:b/>
          <w:bCs/>
          <w:sz w:val="27"/>
          <w:szCs w:val="27"/>
        </w:rPr>
        <w:t xml:space="preserve"> </w:t>
      </w:r>
      <w:r w:rsidRPr="00C00137">
        <w:rPr>
          <w:sz w:val="27"/>
          <w:szCs w:val="27"/>
        </w:rPr>
        <w:t>тыс. рублей). Показатели по видам экономической деяте</w:t>
      </w:r>
      <w:r w:rsidR="00E82C0D" w:rsidRPr="00C00137">
        <w:rPr>
          <w:sz w:val="27"/>
          <w:szCs w:val="27"/>
        </w:rPr>
        <w:t>льности представлены в таблице 7</w:t>
      </w:r>
      <w:r w:rsidRPr="00C00137">
        <w:rPr>
          <w:sz w:val="27"/>
          <w:szCs w:val="27"/>
        </w:rPr>
        <w:t>.</w:t>
      </w:r>
    </w:p>
    <w:p w:rsidR="000F3510" w:rsidRPr="00A33606" w:rsidRDefault="000F3510" w:rsidP="000F3510">
      <w:pPr>
        <w:pStyle w:val="21"/>
        <w:ind w:firstLine="709"/>
        <w:rPr>
          <w:b/>
          <w:sz w:val="23"/>
          <w:szCs w:val="23"/>
        </w:rPr>
      </w:pPr>
      <w:r w:rsidRPr="00A33606">
        <w:rPr>
          <w:b/>
          <w:sz w:val="23"/>
          <w:szCs w:val="23"/>
        </w:rPr>
        <w:t>Табл</w:t>
      </w:r>
      <w:r w:rsidR="00E82C0D" w:rsidRPr="00A33606">
        <w:rPr>
          <w:b/>
          <w:sz w:val="23"/>
          <w:szCs w:val="23"/>
        </w:rPr>
        <w:t>ица 7</w:t>
      </w:r>
      <w:r w:rsidRPr="00A33606">
        <w:rPr>
          <w:b/>
          <w:sz w:val="23"/>
          <w:szCs w:val="23"/>
        </w:rPr>
        <w:t>. Объём собственного производства товаров, работ, услуг по малым предприятиям Колпашевского района по видам экономической деятельности, тыс. рублей.</w:t>
      </w:r>
    </w:p>
    <w:tbl>
      <w:tblPr>
        <w:tblW w:w="10358" w:type="dxa"/>
        <w:tblInd w:w="98" w:type="dxa"/>
        <w:tblLook w:val="04A0"/>
      </w:tblPr>
      <w:tblGrid>
        <w:gridCol w:w="8941"/>
        <w:gridCol w:w="1417"/>
      </w:tblGrid>
      <w:tr w:rsidR="00A5641B" w:rsidRPr="0056171B" w:rsidTr="00A5641B">
        <w:trPr>
          <w:trHeight w:val="665"/>
        </w:trPr>
        <w:tc>
          <w:tcPr>
            <w:tcW w:w="89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5641B" w:rsidRPr="0056171B" w:rsidRDefault="00A5641B" w:rsidP="000F3510">
            <w:pPr>
              <w:jc w:val="center"/>
              <w:rPr>
                <w:b/>
                <w:bCs/>
                <w:sz w:val="22"/>
                <w:szCs w:val="22"/>
              </w:rPr>
            </w:pPr>
            <w:r w:rsidRPr="0056171B">
              <w:rPr>
                <w:b/>
                <w:bCs/>
                <w:sz w:val="22"/>
                <w:szCs w:val="22"/>
              </w:rPr>
              <w:t xml:space="preserve">Вид </w:t>
            </w:r>
            <w:proofErr w:type="gramStart"/>
            <w:r w:rsidRPr="0056171B">
              <w:rPr>
                <w:b/>
                <w:bCs/>
                <w:sz w:val="22"/>
                <w:szCs w:val="22"/>
              </w:rPr>
              <w:t>экономической</w:t>
            </w:r>
            <w:proofErr w:type="gramEnd"/>
          </w:p>
          <w:p w:rsidR="00A5641B" w:rsidRPr="0056171B" w:rsidRDefault="00A5641B" w:rsidP="000F3510">
            <w:pPr>
              <w:jc w:val="center"/>
              <w:rPr>
                <w:b/>
                <w:bCs/>
                <w:sz w:val="22"/>
                <w:szCs w:val="22"/>
              </w:rPr>
            </w:pPr>
            <w:r w:rsidRPr="0056171B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5641B" w:rsidRPr="0056171B" w:rsidRDefault="00A5641B" w:rsidP="000F3510">
            <w:pPr>
              <w:jc w:val="center"/>
              <w:rPr>
                <w:b/>
                <w:bCs/>
                <w:sz w:val="22"/>
                <w:szCs w:val="22"/>
              </w:rPr>
            </w:pPr>
            <w:r w:rsidRPr="0056171B">
              <w:rPr>
                <w:b/>
                <w:bCs/>
                <w:sz w:val="22"/>
                <w:szCs w:val="22"/>
              </w:rPr>
              <w:t>Темп роста, %</w:t>
            </w:r>
          </w:p>
        </w:tc>
      </w:tr>
      <w:tr w:rsidR="00A5641B" w:rsidRPr="0056171B" w:rsidTr="00A5641B">
        <w:trPr>
          <w:trHeight w:val="193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A5641B" w:rsidRPr="0056171B" w:rsidRDefault="00A5641B" w:rsidP="00B624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5641B" w:rsidRPr="0056171B" w:rsidRDefault="00A5641B" w:rsidP="00B624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A5641B" w:rsidRPr="0056171B" w:rsidTr="00A5641B">
        <w:trPr>
          <w:trHeight w:val="193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41B" w:rsidRPr="0056171B" w:rsidRDefault="00A5641B" w:rsidP="000F3510">
            <w:pPr>
              <w:rPr>
                <w:b/>
                <w:bCs/>
                <w:sz w:val="22"/>
                <w:szCs w:val="22"/>
              </w:rPr>
            </w:pPr>
            <w:r w:rsidRPr="0056171B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b/>
                <w:bCs/>
                <w:sz w:val="22"/>
                <w:szCs w:val="22"/>
              </w:rPr>
            </w:pPr>
            <w:r w:rsidRPr="0056171B">
              <w:rPr>
                <w:b/>
                <w:bCs/>
                <w:sz w:val="22"/>
                <w:szCs w:val="22"/>
              </w:rPr>
              <w:t>103,4</w:t>
            </w:r>
          </w:p>
        </w:tc>
      </w:tr>
      <w:tr w:rsidR="00A5641B" w:rsidRPr="0056171B" w:rsidTr="00A5641B">
        <w:trPr>
          <w:trHeight w:val="211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41B" w:rsidRPr="0056171B" w:rsidRDefault="00A5641B" w:rsidP="000F3510">
            <w:pPr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b/>
                <w:bCs/>
                <w:sz w:val="22"/>
                <w:szCs w:val="22"/>
              </w:rPr>
            </w:pPr>
            <w:r w:rsidRPr="0056171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5641B" w:rsidRPr="0056171B" w:rsidTr="00A5641B">
        <w:trPr>
          <w:trHeight w:val="264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41B" w:rsidRPr="00C00137" w:rsidRDefault="00A5641B" w:rsidP="000F3510">
            <w:pPr>
              <w:rPr>
                <w:sz w:val="21"/>
                <w:szCs w:val="21"/>
              </w:rPr>
            </w:pPr>
            <w:r w:rsidRPr="00C00137">
              <w:rPr>
                <w:sz w:val="21"/>
                <w:szCs w:val="21"/>
              </w:rPr>
              <w:t>Сельское хозяйство, охота и предоставление услуг в этих областях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7,9</w:t>
            </w:r>
          </w:p>
        </w:tc>
      </w:tr>
      <w:tr w:rsidR="00A5641B" w:rsidRPr="0056171B" w:rsidTr="00A5641B">
        <w:trPr>
          <w:trHeight w:val="231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41B" w:rsidRPr="00C00137" w:rsidRDefault="00A5641B" w:rsidP="000F3510">
            <w:pPr>
              <w:rPr>
                <w:sz w:val="21"/>
                <w:szCs w:val="21"/>
              </w:rPr>
            </w:pPr>
            <w:r w:rsidRPr="00C00137">
              <w:rPr>
                <w:sz w:val="21"/>
                <w:szCs w:val="21"/>
              </w:rPr>
              <w:t>Лесоводство и лесозаготовки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81,6</w:t>
            </w:r>
          </w:p>
        </w:tc>
      </w:tr>
      <w:tr w:rsidR="00A5641B" w:rsidRPr="0056171B" w:rsidTr="00A5641B">
        <w:trPr>
          <w:trHeight w:val="279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41B" w:rsidRPr="00C00137" w:rsidRDefault="00A5641B" w:rsidP="000F3510">
            <w:pPr>
              <w:rPr>
                <w:sz w:val="21"/>
                <w:szCs w:val="21"/>
              </w:rPr>
            </w:pPr>
            <w:r w:rsidRPr="00C00137">
              <w:rPr>
                <w:sz w:val="21"/>
                <w:szCs w:val="21"/>
              </w:rPr>
              <w:t xml:space="preserve">Переработка и консервирование </w:t>
            </w:r>
            <w:proofErr w:type="spellStart"/>
            <w:r w:rsidRPr="00C00137">
              <w:rPr>
                <w:sz w:val="21"/>
                <w:szCs w:val="21"/>
              </w:rPr>
              <w:t>рыбо</w:t>
            </w:r>
            <w:proofErr w:type="spellEnd"/>
            <w:r w:rsidRPr="00C00137">
              <w:rPr>
                <w:sz w:val="21"/>
                <w:szCs w:val="21"/>
              </w:rPr>
              <w:t>- и морепродуктов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96,2</w:t>
            </w:r>
          </w:p>
        </w:tc>
      </w:tr>
      <w:tr w:rsidR="00A5641B" w:rsidRPr="0056171B" w:rsidTr="00A5641B">
        <w:trPr>
          <w:trHeight w:val="347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41B" w:rsidRPr="00C00137" w:rsidRDefault="00A5641B" w:rsidP="000F3510">
            <w:pPr>
              <w:rPr>
                <w:sz w:val="21"/>
                <w:szCs w:val="21"/>
              </w:rPr>
            </w:pPr>
            <w:r w:rsidRPr="00C00137">
              <w:rPr>
                <w:sz w:val="21"/>
                <w:szCs w:val="21"/>
              </w:rPr>
              <w:t>Производство минеральных вод и других безалкогольных напитков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106,1</w:t>
            </w:r>
          </w:p>
        </w:tc>
      </w:tr>
      <w:tr w:rsidR="00A5641B" w:rsidRPr="0056171B" w:rsidTr="00A5641B">
        <w:trPr>
          <w:trHeight w:val="99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41B" w:rsidRPr="00C00137" w:rsidRDefault="00A5641B" w:rsidP="000F3510">
            <w:pPr>
              <w:rPr>
                <w:sz w:val="21"/>
                <w:szCs w:val="21"/>
              </w:rPr>
            </w:pPr>
            <w:r w:rsidRPr="00C00137">
              <w:rPr>
                <w:sz w:val="21"/>
                <w:szCs w:val="21"/>
              </w:rPr>
              <w:t>Производство верхней одежды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115,6</w:t>
            </w:r>
          </w:p>
        </w:tc>
      </w:tr>
      <w:tr w:rsidR="00A5641B" w:rsidRPr="0056171B" w:rsidTr="00A5641B">
        <w:trPr>
          <w:trHeight w:val="104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41B" w:rsidRPr="00C00137" w:rsidRDefault="00A5641B" w:rsidP="000F3510">
            <w:pPr>
              <w:rPr>
                <w:sz w:val="21"/>
                <w:szCs w:val="21"/>
              </w:rPr>
            </w:pPr>
            <w:r w:rsidRPr="00C00137">
              <w:rPr>
                <w:sz w:val="21"/>
                <w:szCs w:val="21"/>
              </w:rPr>
              <w:t>Издание газет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  <w:highlight w:val="green"/>
              </w:rPr>
            </w:pPr>
            <w:r w:rsidRPr="0056171B">
              <w:rPr>
                <w:sz w:val="22"/>
                <w:szCs w:val="22"/>
              </w:rPr>
              <w:t>86,3</w:t>
            </w:r>
          </w:p>
        </w:tc>
      </w:tr>
      <w:tr w:rsidR="00A5641B" w:rsidRPr="0056171B" w:rsidTr="00A5641B">
        <w:trPr>
          <w:trHeight w:val="121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41B" w:rsidRPr="00C00137" w:rsidRDefault="00A5641B" w:rsidP="000F3510">
            <w:pPr>
              <w:rPr>
                <w:sz w:val="20"/>
                <w:szCs w:val="20"/>
              </w:rPr>
            </w:pPr>
            <w:r w:rsidRPr="00C00137">
              <w:rPr>
                <w:sz w:val="20"/>
                <w:szCs w:val="20"/>
              </w:rPr>
              <w:t>Монтаж приборов контроля и регулирования технологических процессов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71,7</w:t>
            </w:r>
          </w:p>
        </w:tc>
      </w:tr>
      <w:tr w:rsidR="00A5641B" w:rsidRPr="0056171B" w:rsidTr="00A5641B">
        <w:trPr>
          <w:trHeight w:val="232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41B" w:rsidRPr="00C00137" w:rsidRDefault="00A5641B" w:rsidP="000F3510">
            <w:pPr>
              <w:rPr>
                <w:sz w:val="21"/>
                <w:szCs w:val="21"/>
              </w:rPr>
            </w:pPr>
            <w:r w:rsidRPr="00C00137">
              <w:rPr>
                <w:sz w:val="21"/>
                <w:szCs w:val="21"/>
              </w:rPr>
              <w:t>Строительство и ремонт судов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110,7</w:t>
            </w:r>
          </w:p>
        </w:tc>
      </w:tr>
      <w:tr w:rsidR="00A5641B" w:rsidRPr="0056171B" w:rsidTr="00A5641B">
        <w:trPr>
          <w:trHeight w:val="232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41B" w:rsidRPr="00C00137" w:rsidRDefault="00A5641B" w:rsidP="000F3510">
            <w:pPr>
              <w:rPr>
                <w:sz w:val="21"/>
                <w:szCs w:val="21"/>
              </w:rPr>
            </w:pPr>
            <w:r w:rsidRPr="00C00137">
              <w:rPr>
                <w:sz w:val="21"/>
                <w:szCs w:val="21"/>
              </w:rPr>
              <w:t>Передача и распределение электроэнергии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181,2</w:t>
            </w:r>
          </w:p>
        </w:tc>
      </w:tr>
      <w:tr w:rsidR="00A5641B" w:rsidRPr="0056171B" w:rsidTr="00A5641B">
        <w:trPr>
          <w:trHeight w:val="232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41B" w:rsidRPr="00C00137" w:rsidRDefault="00A5641B" w:rsidP="000F3510">
            <w:pPr>
              <w:rPr>
                <w:sz w:val="21"/>
                <w:szCs w:val="21"/>
              </w:rPr>
            </w:pPr>
            <w:r w:rsidRPr="00C00137">
              <w:rPr>
                <w:sz w:val="21"/>
                <w:szCs w:val="21"/>
              </w:rPr>
              <w:t>Производство, передача и распределение пара и горячей воды (тепловой энергии)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83,0</w:t>
            </w:r>
          </w:p>
        </w:tc>
      </w:tr>
      <w:tr w:rsidR="00A5641B" w:rsidRPr="0056171B" w:rsidTr="00A5641B">
        <w:trPr>
          <w:trHeight w:val="232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41B" w:rsidRPr="00C00137" w:rsidRDefault="00A5641B" w:rsidP="000F3510">
            <w:pPr>
              <w:rPr>
                <w:sz w:val="21"/>
                <w:szCs w:val="21"/>
              </w:rPr>
            </w:pPr>
            <w:r w:rsidRPr="00C00137">
              <w:rPr>
                <w:sz w:val="21"/>
                <w:szCs w:val="21"/>
              </w:rPr>
              <w:t>Сбор, очистка и распределение воды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97,5</w:t>
            </w:r>
          </w:p>
        </w:tc>
      </w:tr>
      <w:tr w:rsidR="00A5641B" w:rsidRPr="0056171B" w:rsidTr="00A5641B">
        <w:trPr>
          <w:trHeight w:val="232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41B" w:rsidRPr="00C00137" w:rsidRDefault="00A5641B" w:rsidP="000F3510">
            <w:pPr>
              <w:rPr>
                <w:sz w:val="21"/>
                <w:szCs w:val="21"/>
              </w:rPr>
            </w:pPr>
            <w:r w:rsidRPr="00C00137">
              <w:rPr>
                <w:sz w:val="21"/>
                <w:szCs w:val="21"/>
              </w:rPr>
              <w:t>Строительство зданий и сооружений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155,7</w:t>
            </w:r>
          </w:p>
        </w:tc>
      </w:tr>
      <w:tr w:rsidR="00A5641B" w:rsidRPr="0056171B" w:rsidTr="00A5641B">
        <w:trPr>
          <w:trHeight w:val="232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41B" w:rsidRPr="00C00137" w:rsidRDefault="00A5641B" w:rsidP="000F3510">
            <w:pPr>
              <w:rPr>
                <w:sz w:val="21"/>
                <w:szCs w:val="21"/>
              </w:rPr>
            </w:pPr>
            <w:r w:rsidRPr="00C00137">
              <w:rPr>
                <w:sz w:val="21"/>
                <w:szCs w:val="21"/>
              </w:rPr>
              <w:t>Производство общестроительных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115,4</w:t>
            </w:r>
          </w:p>
        </w:tc>
      </w:tr>
      <w:tr w:rsidR="00A5641B" w:rsidRPr="0056171B" w:rsidTr="00A5641B">
        <w:trPr>
          <w:trHeight w:val="232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41B" w:rsidRPr="00C00137" w:rsidRDefault="00A5641B" w:rsidP="000F3510">
            <w:pPr>
              <w:rPr>
                <w:sz w:val="21"/>
                <w:szCs w:val="21"/>
              </w:rPr>
            </w:pPr>
            <w:r w:rsidRPr="00C00137">
              <w:rPr>
                <w:sz w:val="21"/>
                <w:szCs w:val="21"/>
              </w:rPr>
              <w:t>Розничная торговля в неспециализированных магазинах преимущественно пищевыми продуктами, включая напитки, и табачные изделия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129,1</w:t>
            </w:r>
          </w:p>
        </w:tc>
      </w:tr>
      <w:tr w:rsidR="00A5641B" w:rsidRPr="0056171B" w:rsidTr="00A5641B">
        <w:trPr>
          <w:trHeight w:val="232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41B" w:rsidRPr="00C00137" w:rsidRDefault="00A5641B" w:rsidP="000F3510">
            <w:pPr>
              <w:rPr>
                <w:sz w:val="21"/>
                <w:szCs w:val="21"/>
              </w:rPr>
            </w:pPr>
            <w:r w:rsidRPr="00C00137">
              <w:rPr>
                <w:sz w:val="21"/>
                <w:szCs w:val="21"/>
              </w:rPr>
              <w:t>Деятельность ресторанов и кафе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57,9</w:t>
            </w:r>
          </w:p>
        </w:tc>
      </w:tr>
      <w:tr w:rsidR="00A5641B" w:rsidRPr="0056171B" w:rsidTr="00A5641B">
        <w:trPr>
          <w:trHeight w:val="232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41B" w:rsidRPr="00C00137" w:rsidRDefault="00A5641B" w:rsidP="000F3510">
            <w:pPr>
              <w:rPr>
                <w:sz w:val="21"/>
                <w:szCs w:val="21"/>
              </w:rPr>
            </w:pPr>
            <w:r w:rsidRPr="00C00137">
              <w:rPr>
                <w:sz w:val="21"/>
                <w:szCs w:val="21"/>
              </w:rPr>
              <w:t>Деятельность столовых при предприятиях и учреждениях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128,4</w:t>
            </w:r>
          </w:p>
        </w:tc>
      </w:tr>
      <w:tr w:rsidR="00A5641B" w:rsidRPr="0056171B" w:rsidTr="00A5641B">
        <w:trPr>
          <w:trHeight w:val="232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41B" w:rsidRPr="00C00137" w:rsidRDefault="00A5641B" w:rsidP="000F3510">
            <w:pPr>
              <w:rPr>
                <w:sz w:val="21"/>
                <w:szCs w:val="21"/>
              </w:rPr>
            </w:pPr>
            <w:r w:rsidRPr="00C00137">
              <w:rPr>
                <w:sz w:val="21"/>
                <w:szCs w:val="21"/>
              </w:rPr>
              <w:t>Деятельность автомобильного грузового транспорта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254,8</w:t>
            </w:r>
          </w:p>
        </w:tc>
      </w:tr>
      <w:tr w:rsidR="00A5641B" w:rsidRPr="0056171B" w:rsidTr="00A5641B">
        <w:trPr>
          <w:trHeight w:val="232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41B" w:rsidRPr="00C00137" w:rsidRDefault="00A5641B" w:rsidP="000F3510">
            <w:pPr>
              <w:rPr>
                <w:sz w:val="21"/>
                <w:szCs w:val="21"/>
              </w:rPr>
            </w:pPr>
            <w:r w:rsidRPr="00C00137">
              <w:rPr>
                <w:sz w:val="21"/>
                <w:szCs w:val="21"/>
              </w:rPr>
              <w:t>Деятельность автомобильного пассажирского транспорта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80,9</w:t>
            </w:r>
          </w:p>
        </w:tc>
      </w:tr>
      <w:tr w:rsidR="00A5641B" w:rsidRPr="0056171B" w:rsidTr="00A5641B">
        <w:trPr>
          <w:trHeight w:val="232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41B" w:rsidRPr="00C00137" w:rsidRDefault="00A5641B" w:rsidP="000F3510">
            <w:pPr>
              <w:rPr>
                <w:sz w:val="21"/>
                <w:szCs w:val="21"/>
              </w:rPr>
            </w:pPr>
            <w:r w:rsidRPr="00C00137">
              <w:rPr>
                <w:sz w:val="21"/>
                <w:szCs w:val="21"/>
              </w:rPr>
              <w:t>Деятельность внутреннего водного транспорта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106,9</w:t>
            </w:r>
          </w:p>
        </w:tc>
      </w:tr>
      <w:tr w:rsidR="00A5641B" w:rsidRPr="0056171B" w:rsidTr="00A5641B">
        <w:trPr>
          <w:trHeight w:val="232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41B" w:rsidRPr="00C00137" w:rsidRDefault="00A5641B" w:rsidP="000F3510">
            <w:pPr>
              <w:rPr>
                <w:sz w:val="21"/>
                <w:szCs w:val="21"/>
              </w:rPr>
            </w:pPr>
            <w:r w:rsidRPr="00C00137">
              <w:rPr>
                <w:sz w:val="21"/>
                <w:szCs w:val="21"/>
              </w:rPr>
              <w:t>Деятельность в области электросвязи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100,8</w:t>
            </w:r>
          </w:p>
        </w:tc>
      </w:tr>
      <w:tr w:rsidR="00A5641B" w:rsidRPr="0056171B" w:rsidTr="00A5641B">
        <w:trPr>
          <w:trHeight w:val="232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41B" w:rsidRPr="00C00137" w:rsidRDefault="00A5641B" w:rsidP="000F3510">
            <w:pPr>
              <w:rPr>
                <w:sz w:val="21"/>
                <w:szCs w:val="21"/>
              </w:rPr>
            </w:pPr>
            <w:r w:rsidRPr="00C00137">
              <w:rPr>
                <w:sz w:val="21"/>
                <w:szCs w:val="21"/>
              </w:rPr>
              <w:t>Предоставление кредита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188,4</w:t>
            </w:r>
          </w:p>
        </w:tc>
      </w:tr>
      <w:tr w:rsidR="00A5641B" w:rsidRPr="0056171B" w:rsidTr="00A5641B">
        <w:trPr>
          <w:trHeight w:val="232"/>
        </w:trPr>
        <w:tc>
          <w:tcPr>
            <w:tcW w:w="8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41B" w:rsidRPr="00C00137" w:rsidRDefault="00A5641B" w:rsidP="000F3510">
            <w:pPr>
              <w:rPr>
                <w:sz w:val="21"/>
                <w:szCs w:val="21"/>
              </w:rPr>
            </w:pPr>
            <w:r w:rsidRPr="00C00137">
              <w:rPr>
                <w:sz w:val="21"/>
                <w:szCs w:val="21"/>
              </w:rPr>
              <w:t>Сдача собственного недвижимого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95,5</w:t>
            </w:r>
          </w:p>
        </w:tc>
      </w:tr>
      <w:tr w:rsidR="00A5641B" w:rsidRPr="0056171B" w:rsidTr="00A5641B">
        <w:trPr>
          <w:trHeight w:val="246"/>
        </w:trPr>
        <w:tc>
          <w:tcPr>
            <w:tcW w:w="8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641B" w:rsidRPr="00C00137" w:rsidRDefault="00A5641B" w:rsidP="000F3510">
            <w:pPr>
              <w:rPr>
                <w:sz w:val="21"/>
                <w:szCs w:val="21"/>
              </w:rPr>
            </w:pPr>
            <w:r w:rsidRPr="00C00137">
              <w:rPr>
                <w:sz w:val="21"/>
                <w:szCs w:val="21"/>
              </w:rPr>
              <w:t>Деятельность агентств по операциям с недвижимым имуществом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101,3</w:t>
            </w:r>
          </w:p>
        </w:tc>
      </w:tr>
      <w:tr w:rsidR="00A5641B" w:rsidRPr="0056171B" w:rsidTr="00A5641B">
        <w:trPr>
          <w:trHeight w:val="143"/>
        </w:trPr>
        <w:tc>
          <w:tcPr>
            <w:tcW w:w="8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41B" w:rsidRPr="00C00137" w:rsidRDefault="00A5641B" w:rsidP="000F3510">
            <w:pPr>
              <w:rPr>
                <w:sz w:val="21"/>
                <w:szCs w:val="21"/>
              </w:rPr>
            </w:pPr>
            <w:r w:rsidRPr="00C00137">
              <w:rPr>
                <w:sz w:val="21"/>
                <w:szCs w:val="21"/>
              </w:rPr>
              <w:t>Управление недвижимым имуществом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107,0</w:t>
            </w:r>
          </w:p>
        </w:tc>
      </w:tr>
      <w:tr w:rsidR="00A5641B" w:rsidRPr="0056171B" w:rsidTr="00A5641B">
        <w:trPr>
          <w:trHeight w:val="105"/>
        </w:trPr>
        <w:tc>
          <w:tcPr>
            <w:tcW w:w="8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41B" w:rsidRPr="00C00137" w:rsidRDefault="00A5641B" w:rsidP="000F3510">
            <w:pPr>
              <w:rPr>
                <w:sz w:val="21"/>
                <w:szCs w:val="21"/>
              </w:rPr>
            </w:pPr>
            <w:r w:rsidRPr="00C00137">
              <w:rPr>
                <w:sz w:val="21"/>
                <w:szCs w:val="21"/>
              </w:rPr>
              <w:t>Деятельность в области информационных технологий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19,3</w:t>
            </w:r>
          </w:p>
        </w:tc>
      </w:tr>
      <w:tr w:rsidR="00A5641B" w:rsidRPr="0056171B" w:rsidTr="00A5641B">
        <w:trPr>
          <w:trHeight w:val="266"/>
        </w:trPr>
        <w:tc>
          <w:tcPr>
            <w:tcW w:w="8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41B" w:rsidRPr="00C00137" w:rsidRDefault="00A5641B" w:rsidP="000F3510">
            <w:pPr>
              <w:rPr>
                <w:sz w:val="21"/>
                <w:szCs w:val="21"/>
              </w:rPr>
            </w:pPr>
            <w:r w:rsidRPr="00C00137">
              <w:rPr>
                <w:sz w:val="21"/>
                <w:szCs w:val="21"/>
              </w:rPr>
              <w:t>Деятельность в области права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96,4</w:t>
            </w:r>
          </w:p>
        </w:tc>
      </w:tr>
      <w:tr w:rsidR="00A5641B" w:rsidRPr="0056171B" w:rsidTr="00A5641B">
        <w:trPr>
          <w:trHeight w:val="330"/>
        </w:trPr>
        <w:tc>
          <w:tcPr>
            <w:tcW w:w="8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41B" w:rsidRPr="00C00137" w:rsidRDefault="00A5641B" w:rsidP="00C00137">
            <w:pPr>
              <w:rPr>
                <w:sz w:val="21"/>
                <w:szCs w:val="21"/>
              </w:rPr>
            </w:pPr>
            <w:r w:rsidRPr="00C00137">
              <w:rPr>
                <w:sz w:val="21"/>
                <w:szCs w:val="21"/>
              </w:rPr>
              <w:t>Исследование конъюнктуры рынка и выявление обществ</w:t>
            </w:r>
            <w:proofErr w:type="gramStart"/>
            <w:r>
              <w:rPr>
                <w:sz w:val="21"/>
                <w:szCs w:val="21"/>
              </w:rPr>
              <w:t>.</w:t>
            </w:r>
            <w:proofErr w:type="gramEnd"/>
            <w:r w:rsidRPr="00C00137">
              <w:rPr>
                <w:sz w:val="21"/>
                <w:szCs w:val="21"/>
              </w:rPr>
              <w:t xml:space="preserve"> </w:t>
            </w:r>
            <w:proofErr w:type="gramStart"/>
            <w:r w:rsidRPr="00C00137">
              <w:rPr>
                <w:sz w:val="21"/>
                <w:szCs w:val="21"/>
              </w:rPr>
              <w:t>м</w:t>
            </w:r>
            <w:proofErr w:type="gramEnd"/>
            <w:r w:rsidRPr="00C00137">
              <w:rPr>
                <w:sz w:val="21"/>
                <w:szCs w:val="21"/>
              </w:rPr>
              <w:t>нения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81,7</w:t>
            </w:r>
          </w:p>
        </w:tc>
      </w:tr>
      <w:tr w:rsidR="00A5641B" w:rsidRPr="0056171B" w:rsidTr="00A5641B">
        <w:trPr>
          <w:trHeight w:val="218"/>
        </w:trPr>
        <w:tc>
          <w:tcPr>
            <w:tcW w:w="8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41B" w:rsidRPr="00C00137" w:rsidRDefault="00A5641B" w:rsidP="000F3510">
            <w:pPr>
              <w:rPr>
                <w:sz w:val="21"/>
                <w:szCs w:val="21"/>
              </w:rPr>
            </w:pPr>
            <w:r w:rsidRPr="00C00137">
              <w:rPr>
                <w:sz w:val="21"/>
                <w:szCs w:val="21"/>
              </w:rPr>
              <w:t>Деятельность в области архитектуры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47,5</w:t>
            </w:r>
          </w:p>
        </w:tc>
      </w:tr>
      <w:tr w:rsidR="00A5641B" w:rsidRPr="0056171B" w:rsidTr="00A5641B">
        <w:trPr>
          <w:trHeight w:val="143"/>
        </w:trPr>
        <w:tc>
          <w:tcPr>
            <w:tcW w:w="8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41B" w:rsidRPr="00C00137" w:rsidRDefault="00A5641B" w:rsidP="000F3510">
            <w:pPr>
              <w:rPr>
                <w:sz w:val="21"/>
                <w:szCs w:val="21"/>
              </w:rPr>
            </w:pPr>
            <w:r w:rsidRPr="00C00137">
              <w:rPr>
                <w:sz w:val="21"/>
                <w:szCs w:val="21"/>
              </w:rPr>
              <w:t>Проведение расследований и обеспечение безопасности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85,</w:t>
            </w:r>
            <w:r>
              <w:rPr>
                <w:sz w:val="22"/>
                <w:szCs w:val="22"/>
              </w:rPr>
              <w:t>0</w:t>
            </w:r>
          </w:p>
        </w:tc>
      </w:tr>
      <w:tr w:rsidR="00A5641B" w:rsidRPr="0056171B" w:rsidTr="00A5641B">
        <w:trPr>
          <w:trHeight w:val="205"/>
        </w:trPr>
        <w:tc>
          <w:tcPr>
            <w:tcW w:w="8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41B" w:rsidRPr="00C00137" w:rsidRDefault="00A5641B" w:rsidP="000F3510">
            <w:pPr>
              <w:rPr>
                <w:sz w:val="21"/>
                <w:szCs w:val="21"/>
              </w:rPr>
            </w:pPr>
            <w:r w:rsidRPr="00C00137">
              <w:rPr>
                <w:sz w:val="21"/>
                <w:szCs w:val="21"/>
              </w:rPr>
              <w:t>Начальное и среднее профессиональное образование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71,7</w:t>
            </w:r>
          </w:p>
        </w:tc>
      </w:tr>
      <w:tr w:rsidR="00A5641B" w:rsidRPr="0056171B" w:rsidTr="00A5641B">
        <w:trPr>
          <w:trHeight w:val="145"/>
        </w:trPr>
        <w:tc>
          <w:tcPr>
            <w:tcW w:w="8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41B" w:rsidRPr="00C00137" w:rsidRDefault="00A5641B" w:rsidP="000F3510">
            <w:pPr>
              <w:rPr>
                <w:sz w:val="21"/>
                <w:szCs w:val="21"/>
              </w:rPr>
            </w:pPr>
            <w:r w:rsidRPr="00C00137">
              <w:rPr>
                <w:sz w:val="21"/>
                <w:szCs w:val="21"/>
              </w:rPr>
              <w:t>Обучение водителей транспортных средств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104,5</w:t>
            </w:r>
          </w:p>
        </w:tc>
      </w:tr>
      <w:tr w:rsidR="00A5641B" w:rsidRPr="0056171B" w:rsidTr="00A5641B">
        <w:trPr>
          <w:trHeight w:val="229"/>
        </w:trPr>
        <w:tc>
          <w:tcPr>
            <w:tcW w:w="8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41B" w:rsidRPr="00C00137" w:rsidRDefault="00A5641B" w:rsidP="000F3510">
            <w:pPr>
              <w:rPr>
                <w:sz w:val="21"/>
                <w:szCs w:val="21"/>
              </w:rPr>
            </w:pPr>
            <w:r w:rsidRPr="00C00137">
              <w:rPr>
                <w:sz w:val="21"/>
                <w:szCs w:val="21"/>
              </w:rPr>
              <w:t>Деятельность лечебных учреждений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114,0</w:t>
            </w:r>
          </w:p>
        </w:tc>
      </w:tr>
      <w:tr w:rsidR="00A5641B" w:rsidRPr="0056171B" w:rsidTr="00A5641B">
        <w:trPr>
          <w:trHeight w:val="149"/>
        </w:trPr>
        <w:tc>
          <w:tcPr>
            <w:tcW w:w="8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641B" w:rsidRPr="00C00137" w:rsidRDefault="00A5641B" w:rsidP="000F3510">
            <w:pPr>
              <w:rPr>
                <w:sz w:val="21"/>
                <w:szCs w:val="21"/>
              </w:rPr>
            </w:pPr>
            <w:r w:rsidRPr="00C00137">
              <w:rPr>
                <w:sz w:val="21"/>
                <w:szCs w:val="21"/>
              </w:rPr>
              <w:t>Деятельность библиотек, архивов, учреждений клубного типа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41B" w:rsidRPr="0056171B" w:rsidRDefault="00A5641B" w:rsidP="000F3510">
            <w:pPr>
              <w:jc w:val="right"/>
              <w:rPr>
                <w:sz w:val="22"/>
                <w:szCs w:val="22"/>
              </w:rPr>
            </w:pPr>
            <w:r w:rsidRPr="0056171B">
              <w:rPr>
                <w:sz w:val="22"/>
                <w:szCs w:val="22"/>
              </w:rPr>
              <w:t>112,4</w:t>
            </w:r>
          </w:p>
        </w:tc>
      </w:tr>
    </w:tbl>
    <w:p w:rsidR="000F3510" w:rsidRPr="0056171B" w:rsidRDefault="000F3510" w:rsidP="000F3510">
      <w:pPr>
        <w:pStyle w:val="a7"/>
        <w:ind w:right="-30" w:firstLine="709"/>
        <w:rPr>
          <w:color w:val="auto"/>
          <w:sz w:val="28"/>
        </w:rPr>
      </w:pPr>
      <w:r w:rsidRPr="0056171B">
        <w:rPr>
          <w:color w:val="auto"/>
          <w:sz w:val="28"/>
        </w:rPr>
        <w:t>Наибольшее увеличение объёмов собственного производства товаров, работ, услуг по сравнению с 2013 год</w:t>
      </w:r>
      <w:r w:rsidR="00D01A83">
        <w:rPr>
          <w:color w:val="auto"/>
          <w:sz w:val="28"/>
        </w:rPr>
        <w:t>ом</w:t>
      </w:r>
      <w:r w:rsidRPr="0056171B">
        <w:rPr>
          <w:color w:val="auto"/>
          <w:sz w:val="28"/>
        </w:rPr>
        <w:t xml:space="preserve"> произошло по видам:</w:t>
      </w:r>
    </w:p>
    <w:p w:rsidR="000F3510" w:rsidRPr="0056171B" w:rsidRDefault="000F3510" w:rsidP="000F3510">
      <w:pPr>
        <w:pStyle w:val="a7"/>
        <w:ind w:right="-30" w:firstLine="709"/>
        <w:rPr>
          <w:color w:val="auto"/>
          <w:sz w:val="28"/>
          <w:highlight w:val="green"/>
        </w:rPr>
      </w:pPr>
      <w:r w:rsidRPr="0056171B">
        <w:rPr>
          <w:color w:val="auto"/>
          <w:sz w:val="28"/>
        </w:rPr>
        <w:t xml:space="preserve">- «Строительство зданий и сооружений» - на 55,7%, </w:t>
      </w:r>
    </w:p>
    <w:p w:rsidR="000F3510" w:rsidRPr="0056171B" w:rsidRDefault="000F3510" w:rsidP="000F3510">
      <w:pPr>
        <w:pStyle w:val="a7"/>
        <w:ind w:right="-30" w:firstLine="709"/>
        <w:rPr>
          <w:color w:val="auto"/>
          <w:sz w:val="28"/>
        </w:rPr>
      </w:pPr>
      <w:r w:rsidRPr="0056171B">
        <w:rPr>
          <w:color w:val="auto"/>
          <w:sz w:val="28"/>
        </w:rPr>
        <w:t>- «Передача и распределение электроэнергии» - на 81,</w:t>
      </w:r>
      <w:r w:rsidR="00406285">
        <w:rPr>
          <w:color w:val="auto"/>
          <w:sz w:val="28"/>
        </w:rPr>
        <w:t>2</w:t>
      </w:r>
      <w:r w:rsidRPr="0056171B">
        <w:rPr>
          <w:color w:val="auto"/>
          <w:sz w:val="28"/>
        </w:rPr>
        <w:t xml:space="preserve">%, </w:t>
      </w:r>
    </w:p>
    <w:p w:rsidR="000F3510" w:rsidRPr="0056171B" w:rsidRDefault="000F3510" w:rsidP="000F3510">
      <w:pPr>
        <w:pStyle w:val="a7"/>
        <w:ind w:right="-30" w:firstLine="709"/>
        <w:rPr>
          <w:color w:val="auto"/>
          <w:sz w:val="28"/>
        </w:rPr>
      </w:pPr>
      <w:r w:rsidRPr="0056171B">
        <w:rPr>
          <w:color w:val="auto"/>
          <w:sz w:val="28"/>
        </w:rPr>
        <w:t xml:space="preserve">- «Деятельность автомобильного грузового транспорта» - </w:t>
      </w:r>
      <w:r w:rsidR="00D01A83">
        <w:rPr>
          <w:color w:val="auto"/>
          <w:sz w:val="28"/>
        </w:rPr>
        <w:t>в 2,54 раза</w:t>
      </w:r>
      <w:r w:rsidRPr="0056171B">
        <w:rPr>
          <w:color w:val="auto"/>
          <w:sz w:val="28"/>
        </w:rPr>
        <w:t>.</w:t>
      </w:r>
    </w:p>
    <w:p w:rsidR="000F3510" w:rsidRPr="0056171B" w:rsidRDefault="000F3510" w:rsidP="000F3510">
      <w:pPr>
        <w:pStyle w:val="a7"/>
        <w:ind w:right="-30" w:firstLine="709"/>
        <w:rPr>
          <w:color w:val="auto"/>
          <w:sz w:val="28"/>
        </w:rPr>
      </w:pPr>
      <w:r w:rsidRPr="0056171B">
        <w:rPr>
          <w:color w:val="auto"/>
          <w:sz w:val="28"/>
        </w:rPr>
        <w:lastRenderedPageBreak/>
        <w:t xml:space="preserve">Наибольшее снижение объемов наблюдается по видам экономической деятельности: </w:t>
      </w:r>
    </w:p>
    <w:p w:rsidR="000F3510" w:rsidRPr="0056171B" w:rsidRDefault="000F3510" w:rsidP="000F3510">
      <w:pPr>
        <w:pStyle w:val="a7"/>
        <w:ind w:right="-30" w:firstLine="709"/>
        <w:rPr>
          <w:color w:val="auto"/>
          <w:sz w:val="28"/>
        </w:rPr>
      </w:pPr>
      <w:r w:rsidRPr="0056171B">
        <w:rPr>
          <w:color w:val="auto"/>
          <w:sz w:val="28"/>
          <w:szCs w:val="28"/>
        </w:rPr>
        <w:t>- «Сельское хозяйство, охота и предоставление услуг в этих областях</w:t>
      </w:r>
      <w:r w:rsidRPr="0056171B">
        <w:rPr>
          <w:color w:val="auto"/>
          <w:sz w:val="28"/>
        </w:rPr>
        <w:t xml:space="preserve">» - на 92,1%, </w:t>
      </w:r>
    </w:p>
    <w:p w:rsidR="000F3510" w:rsidRPr="0056171B" w:rsidRDefault="000F3510" w:rsidP="000F3510">
      <w:pPr>
        <w:pStyle w:val="a7"/>
        <w:ind w:right="-30" w:firstLine="709"/>
        <w:rPr>
          <w:color w:val="auto"/>
          <w:sz w:val="28"/>
        </w:rPr>
      </w:pPr>
      <w:r w:rsidRPr="0056171B">
        <w:rPr>
          <w:color w:val="auto"/>
          <w:sz w:val="28"/>
          <w:szCs w:val="28"/>
        </w:rPr>
        <w:t>- «Деятельность в области информационных технологий»</w:t>
      </w:r>
      <w:r w:rsidRPr="0056171B">
        <w:rPr>
          <w:color w:val="auto"/>
          <w:sz w:val="28"/>
        </w:rPr>
        <w:t xml:space="preserve"> - на 80,7%,</w:t>
      </w:r>
    </w:p>
    <w:p w:rsidR="000F3510" w:rsidRPr="0056171B" w:rsidRDefault="000F3510" w:rsidP="000F3510">
      <w:pPr>
        <w:pStyle w:val="a7"/>
        <w:ind w:right="-30" w:firstLine="709"/>
        <w:rPr>
          <w:color w:val="auto"/>
          <w:sz w:val="28"/>
          <w:szCs w:val="28"/>
        </w:rPr>
      </w:pPr>
      <w:r w:rsidRPr="0056171B">
        <w:rPr>
          <w:color w:val="auto"/>
          <w:sz w:val="28"/>
          <w:szCs w:val="28"/>
        </w:rPr>
        <w:t>- «Деятельность в области архитектуры» - на 52,5%.</w:t>
      </w:r>
    </w:p>
    <w:p w:rsidR="000F3510" w:rsidRPr="0056171B" w:rsidRDefault="000F3510" w:rsidP="000F3510">
      <w:pPr>
        <w:ind w:firstLine="709"/>
        <w:jc w:val="both"/>
        <w:rPr>
          <w:sz w:val="28"/>
          <w:szCs w:val="28"/>
        </w:rPr>
      </w:pPr>
      <w:r w:rsidRPr="0056171B">
        <w:rPr>
          <w:sz w:val="28"/>
          <w:szCs w:val="28"/>
        </w:rPr>
        <w:t xml:space="preserve">Объём продукции, произведённой малыми предприятиями, относящимися к </w:t>
      </w:r>
      <w:r w:rsidRPr="0056171B">
        <w:rPr>
          <w:b/>
          <w:bCs/>
          <w:sz w:val="28"/>
          <w:szCs w:val="28"/>
        </w:rPr>
        <w:t>промышленности</w:t>
      </w:r>
      <w:r w:rsidRPr="0056171B">
        <w:rPr>
          <w:bCs/>
          <w:sz w:val="28"/>
          <w:szCs w:val="28"/>
        </w:rPr>
        <w:t xml:space="preserve"> – по разделам C, </w:t>
      </w:r>
      <w:r w:rsidRPr="0056171B">
        <w:rPr>
          <w:bCs/>
          <w:sz w:val="28"/>
          <w:szCs w:val="28"/>
          <w:lang w:val="en-US"/>
        </w:rPr>
        <w:t>D</w:t>
      </w:r>
      <w:r w:rsidRPr="0056171B">
        <w:rPr>
          <w:bCs/>
          <w:sz w:val="28"/>
          <w:szCs w:val="28"/>
        </w:rPr>
        <w:t xml:space="preserve">, </w:t>
      </w:r>
      <w:r w:rsidRPr="0056171B">
        <w:rPr>
          <w:bCs/>
          <w:sz w:val="28"/>
          <w:szCs w:val="28"/>
          <w:lang w:val="en-US"/>
        </w:rPr>
        <w:t>E</w:t>
      </w:r>
      <w:r w:rsidRPr="0056171B">
        <w:rPr>
          <w:sz w:val="28"/>
          <w:szCs w:val="28"/>
        </w:rPr>
        <w:t xml:space="preserve"> (по видам деятельности, являющимся для предприятий основными) за 2014 год составил </w:t>
      </w:r>
      <w:r w:rsidRPr="0056171B">
        <w:rPr>
          <w:b/>
          <w:sz w:val="28"/>
          <w:szCs w:val="28"/>
        </w:rPr>
        <w:t>239 587,1 тыс. рублей</w:t>
      </w:r>
      <w:r w:rsidRPr="0056171B">
        <w:rPr>
          <w:sz w:val="28"/>
          <w:szCs w:val="28"/>
        </w:rPr>
        <w:t>. Темп роста к 2013 год</w:t>
      </w:r>
      <w:r w:rsidR="0061524D">
        <w:rPr>
          <w:sz w:val="28"/>
          <w:szCs w:val="28"/>
        </w:rPr>
        <w:t>у</w:t>
      </w:r>
      <w:r w:rsidRPr="0056171B">
        <w:rPr>
          <w:sz w:val="28"/>
          <w:szCs w:val="28"/>
        </w:rPr>
        <w:t xml:space="preserve"> (256 485,7 тыс. рублей) составил 93,4%. Информация об объёме промышленного производства по «чистым» видам деятельности отсутствует.</w:t>
      </w:r>
    </w:p>
    <w:p w:rsidR="000F3510" w:rsidRDefault="000F3510" w:rsidP="000F3510">
      <w:pPr>
        <w:ind w:firstLine="567"/>
        <w:jc w:val="center"/>
        <w:rPr>
          <w:b/>
          <w:bCs/>
          <w:color w:val="92D050"/>
          <w:sz w:val="28"/>
          <w:szCs w:val="28"/>
          <w:highlight w:val="green"/>
        </w:rPr>
      </w:pPr>
    </w:p>
    <w:p w:rsidR="000F3510" w:rsidRPr="00D123A5" w:rsidRDefault="000F3510" w:rsidP="000F3510">
      <w:pPr>
        <w:ind w:firstLine="567"/>
        <w:jc w:val="center"/>
        <w:rPr>
          <w:b/>
          <w:bCs/>
          <w:color w:val="365F91" w:themeColor="accent1" w:themeShade="BF"/>
          <w:sz w:val="28"/>
          <w:szCs w:val="28"/>
        </w:rPr>
      </w:pPr>
      <w:r w:rsidRPr="00D123A5">
        <w:rPr>
          <w:b/>
          <w:bCs/>
          <w:color w:val="365F91" w:themeColor="accent1" w:themeShade="BF"/>
          <w:sz w:val="28"/>
          <w:szCs w:val="28"/>
        </w:rPr>
        <w:t xml:space="preserve">6.3. Производство товаров, работ и услуг </w:t>
      </w:r>
    </w:p>
    <w:p w:rsidR="000F3510" w:rsidRDefault="000F3510" w:rsidP="000F3510">
      <w:pPr>
        <w:ind w:firstLine="567"/>
        <w:jc w:val="center"/>
        <w:rPr>
          <w:b/>
          <w:bCs/>
          <w:color w:val="365F91" w:themeColor="accent1" w:themeShade="BF"/>
          <w:sz w:val="28"/>
          <w:szCs w:val="28"/>
        </w:rPr>
      </w:pPr>
      <w:r w:rsidRPr="00D123A5">
        <w:rPr>
          <w:b/>
          <w:bCs/>
          <w:color w:val="365F91" w:themeColor="accent1" w:themeShade="BF"/>
          <w:sz w:val="28"/>
          <w:szCs w:val="28"/>
        </w:rPr>
        <w:t>по полному кругу организаций и предприятий района</w:t>
      </w:r>
    </w:p>
    <w:p w:rsidR="000F3510" w:rsidRPr="0056171B" w:rsidRDefault="000F3510" w:rsidP="000F3510">
      <w:pPr>
        <w:ind w:firstLine="709"/>
        <w:jc w:val="both"/>
        <w:rPr>
          <w:sz w:val="28"/>
          <w:szCs w:val="28"/>
        </w:rPr>
      </w:pPr>
      <w:r w:rsidRPr="0056171B">
        <w:rPr>
          <w:sz w:val="28"/>
          <w:szCs w:val="28"/>
        </w:rPr>
        <w:t xml:space="preserve">Общий объём отгруженных товаров собственного производства, выполненных работ и услуг собственными силами по полному кругу отчитавшихся организаций и предприятий за 2014 год составил </w:t>
      </w:r>
      <w:r w:rsidRPr="0056171B">
        <w:rPr>
          <w:b/>
          <w:bCs/>
          <w:sz w:val="28"/>
          <w:szCs w:val="28"/>
        </w:rPr>
        <w:t>2 837 41</w:t>
      </w:r>
      <w:r w:rsidR="00406285">
        <w:rPr>
          <w:b/>
          <w:bCs/>
          <w:sz w:val="28"/>
          <w:szCs w:val="28"/>
        </w:rPr>
        <w:t>4,4</w:t>
      </w:r>
      <w:r w:rsidRPr="0056171B">
        <w:rPr>
          <w:b/>
          <w:bCs/>
          <w:sz w:val="28"/>
          <w:szCs w:val="28"/>
        </w:rPr>
        <w:t xml:space="preserve"> тыс. рублей</w:t>
      </w:r>
      <w:r w:rsidRPr="0056171B">
        <w:rPr>
          <w:sz w:val="28"/>
          <w:szCs w:val="28"/>
        </w:rPr>
        <w:t>. Темп роста к аналогичному периоду 2013 года (2 971 592,4 тыс. рублей) – 95,5%. В таблице 10 приведена информация в разрезе видов экономической деятельности, являющихся для организаций и предприятий основными.</w:t>
      </w:r>
    </w:p>
    <w:p w:rsidR="000F3510" w:rsidRPr="0056171B" w:rsidRDefault="000F3510" w:rsidP="000F3510">
      <w:pPr>
        <w:pStyle w:val="a7"/>
        <w:ind w:firstLine="709"/>
        <w:rPr>
          <w:color w:val="auto"/>
          <w:sz w:val="28"/>
        </w:rPr>
      </w:pPr>
      <w:r w:rsidRPr="0056171B">
        <w:rPr>
          <w:color w:val="auto"/>
          <w:sz w:val="28"/>
        </w:rPr>
        <w:t xml:space="preserve">Основной объем отгрузки товаров собственного производства за 2014 год приходится на крупные и средние организации и предприятия и составляет 80,0% от общего объема отгрузки (2013 год – 81,2%). </w:t>
      </w:r>
    </w:p>
    <w:p w:rsidR="000F3510" w:rsidRPr="0056171B" w:rsidRDefault="000F3510" w:rsidP="000F3510">
      <w:pPr>
        <w:pStyle w:val="a7"/>
        <w:ind w:firstLine="709"/>
        <w:rPr>
          <w:color w:val="auto"/>
          <w:sz w:val="28"/>
        </w:rPr>
      </w:pPr>
      <w:r w:rsidRPr="0056171B">
        <w:rPr>
          <w:color w:val="auto"/>
          <w:sz w:val="28"/>
        </w:rPr>
        <w:t xml:space="preserve">Структура производства в </w:t>
      </w:r>
      <w:r w:rsidR="00E82C0D">
        <w:rPr>
          <w:color w:val="auto"/>
          <w:sz w:val="28"/>
        </w:rPr>
        <w:t>районе представлена на рисунке 6</w:t>
      </w:r>
      <w:r w:rsidRPr="0056171B">
        <w:rPr>
          <w:color w:val="auto"/>
          <w:sz w:val="28"/>
        </w:rPr>
        <w:t>.</w:t>
      </w:r>
    </w:p>
    <w:p w:rsidR="00AA322F" w:rsidRDefault="000F3510" w:rsidP="00AA322F">
      <w:pPr>
        <w:pStyle w:val="a7"/>
        <w:keepNext/>
      </w:pPr>
      <w:r w:rsidRPr="00EA233E">
        <w:rPr>
          <w:noProof/>
          <w:color w:val="auto"/>
          <w:sz w:val="28"/>
          <w:u w:val="single"/>
        </w:rPr>
        <w:drawing>
          <wp:inline distT="0" distB="0" distL="0" distR="0">
            <wp:extent cx="6534150" cy="3619500"/>
            <wp:effectExtent l="19050" t="0" r="19050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0F3510" w:rsidRPr="0056171B" w:rsidRDefault="00E82C0D" w:rsidP="000F3510">
      <w:pPr>
        <w:pStyle w:val="af8"/>
        <w:ind w:firstLine="567"/>
        <w:jc w:val="center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  <w:t>Рисунок 6</w:t>
      </w:r>
      <w:r w:rsidR="000F3510" w:rsidRPr="0056171B">
        <w:rPr>
          <w:color w:val="00B0F0"/>
          <w:sz w:val="22"/>
          <w:szCs w:val="22"/>
        </w:rPr>
        <w:t>. Структура производства товаров, работ и услуг по полному кругу предприятий Колпашевского района за 2014 год.</w:t>
      </w:r>
    </w:p>
    <w:p w:rsidR="000F3510" w:rsidRPr="0056171B" w:rsidRDefault="000F3510" w:rsidP="000F3510">
      <w:pPr>
        <w:pStyle w:val="21"/>
        <w:ind w:firstLine="709"/>
      </w:pPr>
      <w:r w:rsidRPr="0056171B">
        <w:lastRenderedPageBreak/>
        <w:t>Доминирующее положение по отгрузке товаров и выполнению работ и услуг собственными силами среди видов экономической деятельности занимают:</w:t>
      </w:r>
    </w:p>
    <w:p w:rsidR="000F3510" w:rsidRPr="0056171B" w:rsidRDefault="000F3510" w:rsidP="000F3510">
      <w:pPr>
        <w:pStyle w:val="21"/>
        <w:ind w:firstLine="709"/>
      </w:pPr>
      <w:r w:rsidRPr="0056171B">
        <w:t>- «Здравоохранение и предоставление социальных услуг» (23,2%);</w:t>
      </w:r>
    </w:p>
    <w:p w:rsidR="000F3510" w:rsidRPr="0056171B" w:rsidRDefault="000F3510" w:rsidP="000F3510">
      <w:pPr>
        <w:pStyle w:val="21"/>
        <w:ind w:firstLine="709"/>
      </w:pPr>
      <w:r w:rsidRPr="0056171B">
        <w:t>- «Строительство» (25,4%);</w:t>
      </w:r>
    </w:p>
    <w:p w:rsidR="000F3510" w:rsidRPr="0056171B" w:rsidRDefault="000F3510" w:rsidP="000F3510">
      <w:pPr>
        <w:pStyle w:val="21"/>
        <w:ind w:firstLine="709"/>
      </w:pPr>
      <w:r w:rsidRPr="0056171B">
        <w:t>- «Обрабатывающие производства» (17,4%);</w:t>
      </w:r>
    </w:p>
    <w:p w:rsidR="000F3510" w:rsidRPr="0056171B" w:rsidRDefault="000F3510" w:rsidP="000F3510">
      <w:pPr>
        <w:pStyle w:val="21"/>
        <w:ind w:firstLine="709"/>
      </w:pPr>
      <w:r w:rsidRPr="0056171B">
        <w:t>- «Производство и распределение электроэнергии, газа и воды» (11,3%);</w:t>
      </w:r>
    </w:p>
    <w:p w:rsidR="000F3510" w:rsidRPr="0056171B" w:rsidRDefault="000F3510" w:rsidP="000F3510">
      <w:pPr>
        <w:pStyle w:val="21"/>
        <w:ind w:firstLine="709"/>
      </w:pPr>
      <w:r w:rsidRPr="0056171B">
        <w:t>- «Транспорт и связь» (11,3%).</w:t>
      </w:r>
    </w:p>
    <w:p w:rsidR="000F3510" w:rsidRPr="0056171B" w:rsidRDefault="000F3510" w:rsidP="000F3510">
      <w:pPr>
        <w:pStyle w:val="21"/>
        <w:ind w:firstLine="709"/>
      </w:pPr>
      <w:r w:rsidRPr="0056171B">
        <w:t xml:space="preserve">Объем продукции, произведенной всеми предприятиями, относящимися к </w:t>
      </w:r>
      <w:r w:rsidRPr="0056171B">
        <w:rPr>
          <w:b/>
        </w:rPr>
        <w:t>промышленности</w:t>
      </w:r>
      <w:r w:rsidRPr="0056171B">
        <w:t xml:space="preserve"> – по разделам C, </w:t>
      </w:r>
      <w:r w:rsidRPr="0056171B">
        <w:rPr>
          <w:lang w:val="en-US"/>
        </w:rPr>
        <w:t>D</w:t>
      </w:r>
      <w:r w:rsidRPr="0056171B">
        <w:t xml:space="preserve">, </w:t>
      </w:r>
      <w:r w:rsidRPr="0056171B">
        <w:rPr>
          <w:lang w:val="en-US"/>
        </w:rPr>
        <w:t>E</w:t>
      </w:r>
      <w:r w:rsidRPr="0056171B">
        <w:t xml:space="preserve"> (по видам, являющимися для предприятий основными), за 2014 год составил 827 972,2 тыс. рублей. Темп роста к уровню соответствующего периода 2013 года (921 064,8 тыс. рублей) составил 89,9%.</w:t>
      </w:r>
    </w:p>
    <w:p w:rsidR="000F3510" w:rsidRPr="0056171B" w:rsidRDefault="000F3510" w:rsidP="000F3510">
      <w:pPr>
        <w:ind w:firstLine="567"/>
        <w:jc w:val="both"/>
        <w:rPr>
          <w:sz w:val="28"/>
          <w:szCs w:val="28"/>
        </w:rPr>
      </w:pPr>
    </w:p>
    <w:p w:rsidR="0056171B" w:rsidRPr="00915295" w:rsidRDefault="0056171B" w:rsidP="000F3510">
      <w:pPr>
        <w:ind w:firstLine="567"/>
        <w:jc w:val="both"/>
        <w:rPr>
          <w:color w:val="92D050"/>
          <w:sz w:val="28"/>
          <w:szCs w:val="28"/>
          <w:highlight w:val="green"/>
        </w:rPr>
      </w:pPr>
    </w:p>
    <w:p w:rsidR="000F3510" w:rsidRDefault="000F3510" w:rsidP="000F3510">
      <w:pPr>
        <w:ind w:firstLine="567"/>
        <w:jc w:val="center"/>
        <w:rPr>
          <w:b/>
          <w:bCs/>
          <w:color w:val="365F91" w:themeColor="accent1" w:themeShade="BF"/>
          <w:sz w:val="28"/>
          <w:szCs w:val="28"/>
        </w:rPr>
      </w:pPr>
      <w:r w:rsidRPr="00D123A5">
        <w:rPr>
          <w:b/>
          <w:bCs/>
          <w:color w:val="365F91" w:themeColor="accent1" w:themeShade="BF"/>
          <w:sz w:val="28"/>
          <w:szCs w:val="28"/>
        </w:rPr>
        <w:t>6.4. Платные услуги</w:t>
      </w:r>
    </w:p>
    <w:p w:rsidR="00360A2E" w:rsidRPr="00D123A5" w:rsidRDefault="00360A2E" w:rsidP="000F3510">
      <w:pPr>
        <w:ind w:firstLine="567"/>
        <w:jc w:val="center"/>
        <w:rPr>
          <w:b/>
          <w:bCs/>
          <w:color w:val="365F91" w:themeColor="accent1" w:themeShade="BF"/>
          <w:sz w:val="28"/>
          <w:szCs w:val="28"/>
        </w:rPr>
      </w:pPr>
    </w:p>
    <w:p w:rsidR="000F3510" w:rsidRPr="0056171B" w:rsidRDefault="000F3510" w:rsidP="000F3510">
      <w:pPr>
        <w:pStyle w:val="a7"/>
        <w:ind w:right="-1" w:firstLine="709"/>
        <w:rPr>
          <w:color w:val="auto"/>
          <w:sz w:val="28"/>
        </w:rPr>
      </w:pPr>
      <w:r w:rsidRPr="0056171B">
        <w:rPr>
          <w:color w:val="auto"/>
          <w:sz w:val="28"/>
        </w:rPr>
        <w:t xml:space="preserve">Объём платных услуг населению, оказанных </w:t>
      </w:r>
      <w:r w:rsidRPr="0056171B">
        <w:rPr>
          <w:b/>
          <w:bCs/>
          <w:color w:val="auto"/>
          <w:sz w:val="28"/>
        </w:rPr>
        <w:t xml:space="preserve">крупными и средними </w:t>
      </w:r>
      <w:r w:rsidRPr="0056171B">
        <w:rPr>
          <w:bCs/>
          <w:color w:val="auto"/>
          <w:sz w:val="28"/>
        </w:rPr>
        <w:t xml:space="preserve">организациями </w:t>
      </w:r>
      <w:r w:rsidRPr="0056171B">
        <w:rPr>
          <w:color w:val="auto"/>
          <w:sz w:val="28"/>
        </w:rPr>
        <w:t xml:space="preserve">Колпашевского района, за 2014 год по данным Колпашевского городского отдела статистики составил </w:t>
      </w:r>
      <w:r w:rsidRPr="0056171B">
        <w:rPr>
          <w:b/>
          <w:color w:val="auto"/>
          <w:sz w:val="28"/>
        </w:rPr>
        <w:t xml:space="preserve">337 426,5 </w:t>
      </w:r>
      <w:r w:rsidRPr="0056171B">
        <w:rPr>
          <w:b/>
          <w:bCs/>
          <w:color w:val="auto"/>
          <w:sz w:val="28"/>
        </w:rPr>
        <w:t>тыс. рублей</w:t>
      </w:r>
      <w:r w:rsidRPr="0056171B">
        <w:rPr>
          <w:color w:val="auto"/>
          <w:sz w:val="28"/>
        </w:rPr>
        <w:t xml:space="preserve"> (2013 год – </w:t>
      </w:r>
      <w:r w:rsidRPr="0056171B">
        <w:rPr>
          <w:b/>
          <w:bCs/>
          <w:color w:val="auto"/>
          <w:sz w:val="28"/>
        </w:rPr>
        <w:t xml:space="preserve">322 858,5 </w:t>
      </w:r>
      <w:r w:rsidRPr="0056171B">
        <w:rPr>
          <w:color w:val="auto"/>
          <w:sz w:val="28"/>
        </w:rPr>
        <w:t xml:space="preserve">тыс. рублей), темп роста – 104,5%. </w:t>
      </w:r>
    </w:p>
    <w:p w:rsidR="000F3510" w:rsidRPr="0056171B" w:rsidRDefault="00E82C0D" w:rsidP="00E33537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Таблица </w:t>
      </w:r>
      <w:r w:rsidR="00185499">
        <w:rPr>
          <w:b/>
          <w:sz w:val="22"/>
          <w:szCs w:val="22"/>
        </w:rPr>
        <w:t>8</w:t>
      </w:r>
      <w:r w:rsidR="000F3510" w:rsidRPr="0056171B">
        <w:rPr>
          <w:b/>
          <w:sz w:val="22"/>
          <w:szCs w:val="22"/>
        </w:rPr>
        <w:t>. Платные услуги населению по фактическим видам (по крупным и средним организациям).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1275"/>
        <w:gridCol w:w="1560"/>
        <w:gridCol w:w="1275"/>
        <w:gridCol w:w="1559"/>
        <w:gridCol w:w="851"/>
      </w:tblGrid>
      <w:tr w:rsidR="000F3510" w:rsidRPr="0056171B" w:rsidTr="00AC70D6">
        <w:trPr>
          <w:cantSplit/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510" w:rsidRPr="0056171B" w:rsidRDefault="000F3510" w:rsidP="000F3510">
            <w:pPr>
              <w:pStyle w:val="a7"/>
              <w:ind w:firstLine="3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56171B">
              <w:rPr>
                <w:b/>
                <w:bCs/>
                <w:color w:val="auto"/>
                <w:sz w:val="23"/>
                <w:szCs w:val="23"/>
              </w:rPr>
              <w:t>Вид экономической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F3510" w:rsidRPr="0056171B" w:rsidRDefault="000F3510" w:rsidP="000F3510">
            <w:pPr>
              <w:pStyle w:val="a7"/>
              <w:ind w:firstLine="3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56171B">
              <w:rPr>
                <w:b/>
                <w:bCs/>
                <w:color w:val="auto"/>
                <w:sz w:val="23"/>
                <w:szCs w:val="23"/>
              </w:rPr>
              <w:t>2014 год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F3510" w:rsidRPr="0056171B" w:rsidRDefault="000F3510" w:rsidP="000F3510">
            <w:pPr>
              <w:pStyle w:val="a7"/>
              <w:ind w:firstLine="3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56171B">
              <w:rPr>
                <w:b/>
                <w:bCs/>
                <w:color w:val="auto"/>
                <w:sz w:val="23"/>
                <w:szCs w:val="23"/>
              </w:rPr>
              <w:t>2013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F3510" w:rsidRPr="0056171B" w:rsidRDefault="000F3510" w:rsidP="000F3510">
            <w:pPr>
              <w:pStyle w:val="a7"/>
              <w:ind w:firstLine="3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56171B">
              <w:rPr>
                <w:b/>
                <w:bCs/>
                <w:color w:val="auto"/>
                <w:sz w:val="23"/>
                <w:szCs w:val="23"/>
              </w:rPr>
              <w:t xml:space="preserve">Темп роста, </w:t>
            </w:r>
            <w:proofErr w:type="gramStart"/>
            <w:r w:rsidRPr="0056171B">
              <w:rPr>
                <w:b/>
                <w:bCs/>
                <w:color w:val="auto"/>
                <w:sz w:val="23"/>
                <w:szCs w:val="23"/>
              </w:rPr>
              <w:t>в</w:t>
            </w:r>
            <w:proofErr w:type="gramEnd"/>
            <w:r w:rsidRPr="0056171B">
              <w:rPr>
                <w:b/>
                <w:bCs/>
                <w:color w:val="auto"/>
                <w:sz w:val="23"/>
                <w:szCs w:val="23"/>
              </w:rPr>
              <w:t xml:space="preserve"> %</w:t>
            </w:r>
          </w:p>
        </w:tc>
      </w:tr>
      <w:tr w:rsidR="000F3510" w:rsidRPr="0056171B" w:rsidTr="00AC70D6">
        <w:trPr>
          <w:cantSplit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510" w:rsidRPr="0056171B" w:rsidRDefault="000F3510" w:rsidP="000F3510">
            <w:pPr>
              <w:pStyle w:val="a7"/>
              <w:ind w:firstLine="34"/>
              <w:jc w:val="center"/>
              <w:rPr>
                <w:b/>
                <w:bCs/>
                <w:color w:val="auto"/>
                <w:highlight w:val="gree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F3510" w:rsidRPr="0056171B" w:rsidRDefault="000F3510" w:rsidP="000F3510">
            <w:pPr>
              <w:pStyle w:val="a7"/>
              <w:ind w:firstLine="3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56171B">
              <w:rPr>
                <w:b/>
                <w:bCs/>
                <w:color w:val="auto"/>
                <w:sz w:val="23"/>
                <w:szCs w:val="23"/>
              </w:rPr>
              <w:t>Объём,</w:t>
            </w:r>
          </w:p>
          <w:p w:rsidR="000F3510" w:rsidRPr="0056171B" w:rsidRDefault="000F3510" w:rsidP="000F3510">
            <w:pPr>
              <w:pStyle w:val="a7"/>
              <w:ind w:firstLine="3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56171B">
              <w:rPr>
                <w:b/>
                <w:bCs/>
                <w:color w:val="auto"/>
                <w:sz w:val="23"/>
                <w:szCs w:val="23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F3510" w:rsidRPr="0056171B" w:rsidRDefault="000F3510" w:rsidP="000F3510">
            <w:pPr>
              <w:pStyle w:val="a7"/>
              <w:ind w:firstLine="3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56171B">
              <w:rPr>
                <w:b/>
                <w:bCs/>
                <w:color w:val="auto"/>
                <w:sz w:val="23"/>
                <w:szCs w:val="23"/>
              </w:rPr>
              <w:t>Структура,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F3510" w:rsidRPr="0056171B" w:rsidRDefault="000F3510" w:rsidP="000F3510">
            <w:pPr>
              <w:pStyle w:val="a7"/>
              <w:ind w:firstLine="3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56171B">
              <w:rPr>
                <w:b/>
                <w:bCs/>
                <w:color w:val="auto"/>
                <w:sz w:val="23"/>
                <w:szCs w:val="23"/>
              </w:rPr>
              <w:t>Объём,</w:t>
            </w:r>
          </w:p>
          <w:p w:rsidR="000F3510" w:rsidRPr="0056171B" w:rsidRDefault="000F3510" w:rsidP="000F3510">
            <w:pPr>
              <w:pStyle w:val="a7"/>
              <w:ind w:firstLine="3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56171B">
              <w:rPr>
                <w:b/>
                <w:bCs/>
                <w:color w:val="auto"/>
                <w:sz w:val="23"/>
                <w:szCs w:val="23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F3510" w:rsidRPr="0056171B" w:rsidRDefault="000F3510" w:rsidP="000F3510">
            <w:pPr>
              <w:pStyle w:val="a7"/>
              <w:ind w:firstLine="3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56171B">
              <w:rPr>
                <w:b/>
                <w:bCs/>
                <w:color w:val="auto"/>
                <w:sz w:val="23"/>
                <w:szCs w:val="23"/>
              </w:rPr>
              <w:t>Структура, %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F3510" w:rsidRPr="0056171B" w:rsidRDefault="000F3510" w:rsidP="000F3510">
            <w:pPr>
              <w:pStyle w:val="a7"/>
              <w:ind w:firstLine="34"/>
              <w:jc w:val="center"/>
              <w:rPr>
                <w:b/>
                <w:bCs/>
                <w:color w:val="auto"/>
                <w:highlight w:val="green"/>
              </w:rPr>
            </w:pPr>
          </w:p>
        </w:tc>
      </w:tr>
      <w:tr w:rsidR="000F3510" w:rsidRPr="0056171B" w:rsidTr="00AC70D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0" w:rsidRPr="0056171B" w:rsidRDefault="000F3510" w:rsidP="000F3510">
            <w:r w:rsidRPr="0056171B">
              <w:t>Услуги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EC11DA" w:rsidP="00E21B9C">
            <w:pPr>
              <w:jc w:val="right"/>
            </w:pPr>
            <w:r>
              <w:t>…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EC11DA" w:rsidP="00E21B9C">
            <w:pPr>
              <w:jc w:val="right"/>
            </w:pPr>
            <w:r>
              <w:t>…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EC11DA" w:rsidP="00E21B9C">
            <w:pPr>
              <w:jc w:val="right"/>
              <w:rPr>
                <w:highlight w:val="green"/>
              </w:rPr>
            </w:pPr>
            <w:r>
              <w:t>…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EC11DA" w:rsidP="00E21B9C">
            <w:pPr>
              <w:jc w:val="right"/>
            </w:pPr>
            <w:r>
              <w:t>…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  <w:rPr>
                <w:highlight w:val="green"/>
              </w:rPr>
            </w:pPr>
            <w:r w:rsidRPr="0056171B">
              <w:t>103,6</w:t>
            </w:r>
          </w:p>
        </w:tc>
      </w:tr>
      <w:tr w:rsidR="000F3510" w:rsidRPr="0056171B" w:rsidTr="00AC70D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0" w:rsidRPr="0056171B" w:rsidRDefault="000F3510" w:rsidP="000F3510">
            <w:r w:rsidRPr="0056171B">
              <w:t>Жилищные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</w:pPr>
            <w:r w:rsidRPr="0056171B">
              <w:t>5 546,5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</w:pPr>
            <w:r w:rsidRPr="0056171B">
              <w:t>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  <w:rPr>
                <w:highlight w:val="green"/>
              </w:rPr>
            </w:pPr>
            <w:r w:rsidRPr="0056171B">
              <w:t>3 232,3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</w:pPr>
            <w:r w:rsidRPr="0056171B"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  <w:rPr>
                <w:highlight w:val="green"/>
              </w:rPr>
            </w:pPr>
            <w:r w:rsidRPr="0056171B">
              <w:t>171,6</w:t>
            </w:r>
          </w:p>
        </w:tc>
      </w:tr>
      <w:tr w:rsidR="000F3510" w:rsidRPr="0056171B" w:rsidTr="00AC70D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0" w:rsidRPr="0056171B" w:rsidRDefault="000F3510" w:rsidP="000F3510">
            <w:r w:rsidRPr="0056171B">
              <w:t>Коммунальные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</w:pPr>
            <w:r w:rsidRPr="0056171B">
              <w:t>141 768,8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</w:pPr>
            <w:r w:rsidRPr="0056171B">
              <w:t>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  <w:rPr>
                <w:highlight w:val="green"/>
              </w:rPr>
            </w:pPr>
            <w:r w:rsidRPr="0056171B">
              <w:t>140 193,5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</w:pPr>
            <w:r w:rsidRPr="0056171B">
              <w:t>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  <w:rPr>
                <w:highlight w:val="green"/>
              </w:rPr>
            </w:pPr>
            <w:r w:rsidRPr="0056171B">
              <w:t>101,1</w:t>
            </w:r>
          </w:p>
        </w:tc>
      </w:tr>
      <w:tr w:rsidR="000F3510" w:rsidRPr="0056171B" w:rsidTr="00AC70D6">
        <w:trPr>
          <w:trHeight w:val="1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0" w:rsidRPr="0056171B" w:rsidRDefault="000F3510" w:rsidP="000F3510">
            <w:r w:rsidRPr="0056171B">
              <w:t>Услуги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</w:pPr>
            <w:r w:rsidRPr="0056171B">
              <w:t>2 992,2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</w:pPr>
            <w:r w:rsidRPr="0056171B"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  <w:rPr>
                <w:highlight w:val="green"/>
              </w:rPr>
            </w:pPr>
            <w:r w:rsidRPr="0056171B">
              <w:t>2 677,4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  <w:rPr>
                <w:highlight w:val="green"/>
              </w:rPr>
            </w:pPr>
            <w:r w:rsidRPr="0056171B"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  <w:rPr>
                <w:highlight w:val="green"/>
              </w:rPr>
            </w:pPr>
            <w:r w:rsidRPr="0056171B">
              <w:t>111,8</w:t>
            </w:r>
          </w:p>
        </w:tc>
      </w:tr>
      <w:tr w:rsidR="000F3510" w:rsidRPr="0056171B" w:rsidTr="00AC70D6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0" w:rsidRPr="0056171B" w:rsidRDefault="000F3510" w:rsidP="000F3510">
            <w:r w:rsidRPr="0056171B">
              <w:t>Услуги гостиниц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EC11DA" w:rsidP="00E21B9C">
            <w:pPr>
              <w:jc w:val="right"/>
            </w:pPr>
            <w:r>
              <w:t>…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EC11DA" w:rsidP="00E21B9C">
            <w:pPr>
              <w:jc w:val="right"/>
            </w:pPr>
            <w:r>
              <w:t>…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EC11DA" w:rsidP="00E21B9C">
            <w:pPr>
              <w:jc w:val="right"/>
              <w:rPr>
                <w:highlight w:val="green"/>
              </w:rPr>
            </w:pPr>
            <w:r>
              <w:t>…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EC11DA" w:rsidP="00E21B9C">
            <w:pPr>
              <w:jc w:val="right"/>
            </w:pPr>
            <w:r>
              <w:t>…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  <w:rPr>
                <w:highlight w:val="green"/>
              </w:rPr>
            </w:pPr>
            <w:r w:rsidRPr="0056171B">
              <w:t>260,0</w:t>
            </w:r>
          </w:p>
        </w:tc>
      </w:tr>
      <w:tr w:rsidR="000F3510" w:rsidRPr="0056171B" w:rsidTr="00AC70D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0" w:rsidRPr="0056171B" w:rsidRDefault="000F3510" w:rsidP="000F3510">
            <w:r w:rsidRPr="0056171B">
              <w:t>Медицинские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</w:pPr>
            <w:r w:rsidRPr="0056171B">
              <w:t>19 506,0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</w:pPr>
            <w:r w:rsidRPr="0056171B">
              <w:t>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  <w:rPr>
                <w:highlight w:val="green"/>
              </w:rPr>
            </w:pPr>
            <w:r w:rsidRPr="0056171B">
              <w:t>12 371,0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</w:pPr>
            <w:r w:rsidRPr="0056171B"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  <w:rPr>
                <w:highlight w:val="green"/>
              </w:rPr>
            </w:pPr>
            <w:r w:rsidRPr="0056171B">
              <w:t>157,7</w:t>
            </w:r>
          </w:p>
        </w:tc>
      </w:tr>
      <w:tr w:rsidR="000F3510" w:rsidRPr="0056171B" w:rsidTr="00AC70D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0" w:rsidRPr="0056171B" w:rsidRDefault="000F3510" w:rsidP="000F3510">
            <w:proofErr w:type="spellStart"/>
            <w:r w:rsidRPr="0056171B">
              <w:t>Санаторно</w:t>
            </w:r>
            <w:proofErr w:type="spellEnd"/>
            <w:r w:rsidRPr="0056171B">
              <w:t xml:space="preserve"> </w:t>
            </w:r>
            <w:r w:rsidR="00A81CC1" w:rsidRPr="0056171B">
              <w:t>–</w:t>
            </w:r>
            <w:r w:rsidRPr="0056171B">
              <w:t xml:space="preserve"> оздоровительные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EC11DA" w:rsidP="00E21B9C">
            <w:pPr>
              <w:jc w:val="right"/>
            </w:pPr>
            <w:r>
              <w:t>…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EC11DA" w:rsidP="00E21B9C">
            <w:pPr>
              <w:jc w:val="right"/>
            </w:pPr>
            <w:r>
              <w:t>…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EC11DA" w:rsidP="00E21B9C">
            <w:pPr>
              <w:jc w:val="right"/>
              <w:rPr>
                <w:highlight w:val="green"/>
              </w:rPr>
            </w:pPr>
            <w:r>
              <w:t>…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EC11DA" w:rsidP="00E21B9C">
            <w:pPr>
              <w:jc w:val="right"/>
            </w:pPr>
            <w:r>
              <w:t>…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  <w:rPr>
                <w:highlight w:val="green"/>
              </w:rPr>
            </w:pPr>
            <w:r w:rsidRPr="0056171B">
              <w:t>106,9</w:t>
            </w:r>
          </w:p>
        </w:tc>
      </w:tr>
      <w:tr w:rsidR="000F3510" w:rsidRPr="0056171B" w:rsidTr="00AC70D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0" w:rsidRPr="0056171B" w:rsidRDefault="000F3510" w:rsidP="000F3510">
            <w:r w:rsidRPr="0056171B">
              <w:t>Ветеринарные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EC11DA" w:rsidP="00E21B9C">
            <w:pPr>
              <w:jc w:val="right"/>
            </w:pPr>
            <w:r>
              <w:t>…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EC11DA" w:rsidP="00E21B9C">
            <w:pPr>
              <w:jc w:val="right"/>
            </w:pPr>
            <w:r>
              <w:t>…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EC11DA" w:rsidP="00E21B9C">
            <w:pPr>
              <w:jc w:val="right"/>
              <w:rPr>
                <w:highlight w:val="green"/>
              </w:rPr>
            </w:pPr>
            <w:r>
              <w:t>…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EC11DA" w:rsidP="00E21B9C">
            <w:pPr>
              <w:jc w:val="right"/>
            </w:pPr>
            <w:r>
              <w:t>…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  <w:rPr>
                <w:highlight w:val="green"/>
              </w:rPr>
            </w:pPr>
            <w:r w:rsidRPr="0056171B">
              <w:t>103,9</w:t>
            </w:r>
          </w:p>
        </w:tc>
      </w:tr>
      <w:tr w:rsidR="000F3510" w:rsidRPr="0056171B" w:rsidTr="00AC70D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0" w:rsidRPr="0056171B" w:rsidRDefault="000F3510" w:rsidP="000F3510">
            <w:r w:rsidRPr="0056171B">
              <w:t>Услуги системы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</w:pPr>
            <w:r w:rsidRPr="0056171B">
              <w:t>48 092,6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</w:pPr>
            <w:r w:rsidRPr="0056171B">
              <w:t>14,3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  <w:rPr>
                <w:highlight w:val="green"/>
              </w:rPr>
            </w:pPr>
            <w:r w:rsidRPr="0056171B">
              <w:t>50 647,9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</w:pPr>
            <w:r w:rsidRPr="0056171B">
              <w:t>15,7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  <w:rPr>
                <w:highlight w:val="green"/>
              </w:rPr>
            </w:pPr>
            <w:r w:rsidRPr="0056171B">
              <w:t>95,0</w:t>
            </w:r>
          </w:p>
        </w:tc>
      </w:tr>
      <w:tr w:rsidR="000F3510" w:rsidRPr="0056171B" w:rsidTr="00AC70D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0" w:rsidRPr="0056171B" w:rsidRDefault="000F3510" w:rsidP="000F3510">
            <w:r w:rsidRPr="0056171B">
              <w:t>Социальные услуги, предоставляемые гражданам пожилого возраста и инвалидам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EC11DA" w:rsidP="00E21B9C">
            <w:pPr>
              <w:jc w:val="right"/>
            </w:pPr>
            <w:r>
              <w:t>…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EC11DA" w:rsidP="00E21B9C">
            <w:pPr>
              <w:jc w:val="right"/>
            </w:pPr>
            <w:r>
              <w:t>…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EC11DA" w:rsidP="00E21B9C">
            <w:pPr>
              <w:jc w:val="right"/>
              <w:rPr>
                <w:highlight w:val="green"/>
              </w:rPr>
            </w:pPr>
            <w:r>
              <w:t>…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EC11DA" w:rsidP="00E21B9C">
            <w:pPr>
              <w:jc w:val="right"/>
            </w:pPr>
            <w:r>
              <w:t>…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  <w:rPr>
                <w:highlight w:val="green"/>
              </w:rPr>
            </w:pPr>
            <w:r w:rsidRPr="0056171B">
              <w:t>127,0</w:t>
            </w:r>
          </w:p>
        </w:tc>
      </w:tr>
      <w:tr w:rsidR="000F3510" w:rsidRPr="0056171B" w:rsidTr="00AC70D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0" w:rsidRPr="0056171B" w:rsidRDefault="000F3510" w:rsidP="000F3510">
            <w:r w:rsidRPr="0056171B">
              <w:t>Прочие виды платных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</w:pPr>
            <w:r w:rsidRPr="0056171B">
              <w:t>3 589,3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</w:pPr>
            <w:r w:rsidRPr="0056171B">
              <w:t>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  <w:rPr>
                <w:highlight w:val="green"/>
              </w:rPr>
            </w:pPr>
            <w:r w:rsidRPr="0056171B">
              <w:t>6 377,7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</w:pPr>
            <w:r w:rsidRPr="0056171B"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510" w:rsidRPr="0056171B" w:rsidRDefault="000F3510" w:rsidP="00E21B9C">
            <w:pPr>
              <w:jc w:val="right"/>
              <w:rPr>
                <w:highlight w:val="green"/>
              </w:rPr>
            </w:pPr>
            <w:r w:rsidRPr="0056171B">
              <w:t>56,3</w:t>
            </w:r>
          </w:p>
        </w:tc>
      </w:tr>
      <w:tr w:rsidR="000F3510" w:rsidRPr="0056171B" w:rsidTr="00AC70D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0" w:rsidRPr="0056171B" w:rsidRDefault="000F3510" w:rsidP="000F3510">
            <w:pPr>
              <w:rPr>
                <w:b/>
                <w:bCs/>
              </w:rPr>
            </w:pPr>
            <w:r w:rsidRPr="0056171B">
              <w:rPr>
                <w:b/>
                <w:bCs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510" w:rsidRPr="0056171B" w:rsidRDefault="000F3510" w:rsidP="00E21B9C">
            <w:pPr>
              <w:jc w:val="right"/>
              <w:rPr>
                <w:b/>
                <w:bCs/>
              </w:rPr>
            </w:pPr>
            <w:r w:rsidRPr="0056171B">
              <w:rPr>
                <w:b/>
                <w:bCs/>
              </w:rPr>
              <w:t>337 426,5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0" w:rsidRPr="0056171B" w:rsidRDefault="00A53433" w:rsidP="00E21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510" w:rsidRPr="0056171B" w:rsidRDefault="000F3510" w:rsidP="00E21B9C">
            <w:pPr>
              <w:jc w:val="right"/>
              <w:rPr>
                <w:b/>
                <w:bCs/>
              </w:rPr>
            </w:pPr>
            <w:r w:rsidRPr="0056171B">
              <w:rPr>
                <w:b/>
                <w:bCs/>
              </w:rPr>
              <w:t>322 858,5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0" w:rsidRPr="0056171B" w:rsidRDefault="00A53433" w:rsidP="00E21B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10" w:rsidRPr="0056171B" w:rsidRDefault="000F3510" w:rsidP="00E21B9C">
            <w:pPr>
              <w:jc w:val="right"/>
              <w:rPr>
                <w:b/>
                <w:bCs/>
              </w:rPr>
            </w:pPr>
            <w:r w:rsidRPr="0056171B">
              <w:rPr>
                <w:b/>
                <w:bCs/>
              </w:rPr>
              <w:t>104,5</w:t>
            </w:r>
          </w:p>
        </w:tc>
      </w:tr>
    </w:tbl>
    <w:p w:rsidR="00EC11DA" w:rsidRPr="00AC2CC9" w:rsidRDefault="00EC11DA" w:rsidP="00EC11DA">
      <w:pPr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*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) </w:t>
      </w:r>
      <w:r w:rsidRPr="00AC2CC9">
        <w:rPr>
          <w:rFonts w:ascii="Times New Roman CYR" w:hAnsi="Times New Roman CYR" w:cs="Times New Roman CYR"/>
          <w:sz w:val="20"/>
          <w:szCs w:val="20"/>
        </w:rPr>
        <w:t>Данные не публикуются в целях обеспечения конфиденциальности первичных статистических данных</w:t>
      </w:r>
      <w:r>
        <w:rPr>
          <w:rFonts w:ascii="Times New Roman CYR" w:hAnsi="Times New Roman CYR" w:cs="Times New Roman CYR"/>
          <w:sz w:val="20"/>
          <w:szCs w:val="20"/>
        </w:rPr>
        <w:t xml:space="preserve"> в соответствии с Федеральным законом от 29.11.2007 № 282-ФЗ (ст.4, п.5; ст.9, п.1).</w:t>
      </w:r>
    </w:p>
    <w:p w:rsidR="000F3510" w:rsidRPr="0056171B" w:rsidRDefault="00A4292D" w:rsidP="000F3510">
      <w:pPr>
        <w:pStyle w:val="a7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Из таблицы </w:t>
      </w:r>
      <w:r w:rsidR="00185499">
        <w:rPr>
          <w:color w:val="auto"/>
          <w:sz w:val="28"/>
        </w:rPr>
        <w:t>8</w:t>
      </w:r>
      <w:r w:rsidR="000F3510" w:rsidRPr="0056171B">
        <w:rPr>
          <w:color w:val="auto"/>
          <w:sz w:val="28"/>
        </w:rPr>
        <w:t xml:space="preserve"> видно, что структура потребления населением платных услуг по сравнению с аналогичным периодом прошлого года существенно не изменилась. Наибольшие объёмы платных услуг, оказанные населению крупными и средними организациями района, приходятся на коммунальные (42%), </w:t>
      </w:r>
      <w:proofErr w:type="spellStart"/>
      <w:r w:rsidR="000F3510" w:rsidRPr="0056171B">
        <w:rPr>
          <w:color w:val="auto"/>
          <w:sz w:val="28"/>
        </w:rPr>
        <w:t>санаторно</w:t>
      </w:r>
      <w:proofErr w:type="spellEnd"/>
      <w:r w:rsidR="000F3510" w:rsidRPr="0056171B">
        <w:rPr>
          <w:color w:val="auto"/>
          <w:sz w:val="28"/>
        </w:rPr>
        <w:t>–оздоровительные и образовательные услуги (27,1%).</w:t>
      </w:r>
    </w:p>
    <w:p w:rsidR="000F3510" w:rsidRPr="0056171B" w:rsidRDefault="000F3510" w:rsidP="000F3510">
      <w:pPr>
        <w:pStyle w:val="a7"/>
        <w:ind w:firstLine="709"/>
        <w:rPr>
          <w:color w:val="auto"/>
          <w:sz w:val="28"/>
          <w:szCs w:val="28"/>
        </w:rPr>
      </w:pPr>
      <w:r w:rsidRPr="0056171B">
        <w:rPr>
          <w:color w:val="auto"/>
          <w:sz w:val="28"/>
          <w:szCs w:val="28"/>
        </w:rPr>
        <w:t xml:space="preserve">Наибольшее увеличение объема платных услуг наблюдается по видам экономической деятельности: «услуги гостиниц» (на 160%), «жилищные услуги» (на </w:t>
      </w:r>
      <w:r w:rsidRPr="0056171B">
        <w:rPr>
          <w:color w:val="auto"/>
          <w:sz w:val="28"/>
          <w:szCs w:val="28"/>
        </w:rPr>
        <w:lastRenderedPageBreak/>
        <w:t>71,6%), «медицинские услуги» (на 57,7%), «социальные услуги…» (на 27,0%), «санаторно-оздоровительные услуги» (на 6,9%). Наибольшее снижение объема платных услуг по видам экономической деятельности «прочие виды платных услуг» (на 43,7%), «услуги системы образования» (на 5,0%).</w:t>
      </w:r>
    </w:p>
    <w:p w:rsidR="000F3510" w:rsidRDefault="000F3510" w:rsidP="000F3510">
      <w:pPr>
        <w:pStyle w:val="a7"/>
        <w:ind w:firstLine="709"/>
        <w:rPr>
          <w:color w:val="auto"/>
          <w:sz w:val="28"/>
        </w:rPr>
      </w:pPr>
      <w:r w:rsidRPr="0056171B">
        <w:rPr>
          <w:color w:val="auto"/>
          <w:sz w:val="28"/>
        </w:rPr>
        <w:t xml:space="preserve">Объём платных услуг, оказанных населению </w:t>
      </w:r>
      <w:r w:rsidRPr="0056171B">
        <w:rPr>
          <w:b/>
          <w:bCs/>
          <w:color w:val="auto"/>
          <w:sz w:val="28"/>
        </w:rPr>
        <w:t>малыми предприятиями</w:t>
      </w:r>
      <w:r w:rsidRPr="0056171B">
        <w:rPr>
          <w:color w:val="auto"/>
          <w:sz w:val="28"/>
        </w:rPr>
        <w:t xml:space="preserve"> района, за 2014 год составил </w:t>
      </w:r>
      <w:r w:rsidRPr="0056171B">
        <w:rPr>
          <w:b/>
          <w:color w:val="auto"/>
          <w:sz w:val="28"/>
        </w:rPr>
        <w:t>259 010,2</w:t>
      </w:r>
      <w:r w:rsidRPr="0056171B">
        <w:rPr>
          <w:b/>
          <w:bCs/>
          <w:color w:val="auto"/>
          <w:sz w:val="28"/>
        </w:rPr>
        <w:t xml:space="preserve"> тыс. рублей (2013 год</w:t>
      </w:r>
      <w:r w:rsidRPr="0056171B">
        <w:rPr>
          <w:color w:val="auto"/>
          <w:sz w:val="28"/>
        </w:rPr>
        <w:t xml:space="preserve"> – 248 941,7</w:t>
      </w:r>
      <w:r w:rsidRPr="0056171B">
        <w:rPr>
          <w:b/>
          <w:bCs/>
          <w:color w:val="auto"/>
          <w:sz w:val="28"/>
        </w:rPr>
        <w:t xml:space="preserve"> </w:t>
      </w:r>
      <w:r w:rsidR="005B0BB1">
        <w:rPr>
          <w:color w:val="auto"/>
          <w:sz w:val="28"/>
        </w:rPr>
        <w:t>тыс. рублей), темп роста – 104,0</w:t>
      </w:r>
      <w:r w:rsidRPr="0056171B">
        <w:rPr>
          <w:color w:val="auto"/>
          <w:sz w:val="28"/>
        </w:rPr>
        <w:t xml:space="preserve">%. </w:t>
      </w:r>
    </w:p>
    <w:p w:rsidR="000F3510" w:rsidRPr="0056171B" w:rsidRDefault="000F3510" w:rsidP="000F3510">
      <w:pPr>
        <w:ind w:firstLine="709"/>
        <w:jc w:val="both"/>
        <w:rPr>
          <w:sz w:val="28"/>
          <w:szCs w:val="28"/>
        </w:rPr>
      </w:pPr>
      <w:proofErr w:type="gramStart"/>
      <w:r w:rsidRPr="0056171B">
        <w:rPr>
          <w:b/>
          <w:bCs/>
          <w:sz w:val="28"/>
          <w:szCs w:val="28"/>
        </w:rPr>
        <w:t>Общий объём платных услуг населению</w:t>
      </w:r>
      <w:r w:rsidRPr="0056171B">
        <w:rPr>
          <w:sz w:val="28"/>
          <w:szCs w:val="28"/>
        </w:rPr>
        <w:t xml:space="preserve"> по полному кругу организаций, отчитавшихся в городской отдел статистики, за 2014 год составил </w:t>
      </w:r>
      <w:r w:rsidRPr="0056171B">
        <w:rPr>
          <w:b/>
          <w:bCs/>
          <w:sz w:val="28"/>
          <w:szCs w:val="28"/>
        </w:rPr>
        <w:t xml:space="preserve">596 436,7 тыс. рублей </w:t>
      </w:r>
      <w:r w:rsidRPr="0056171B">
        <w:rPr>
          <w:bCs/>
          <w:sz w:val="28"/>
          <w:szCs w:val="28"/>
        </w:rPr>
        <w:t>(2013 год – 571 800,2</w:t>
      </w:r>
      <w:r w:rsidRPr="0056171B">
        <w:rPr>
          <w:b/>
          <w:bCs/>
          <w:sz w:val="28"/>
          <w:szCs w:val="28"/>
        </w:rPr>
        <w:t xml:space="preserve"> </w:t>
      </w:r>
      <w:r w:rsidRPr="0056171B">
        <w:rPr>
          <w:bCs/>
          <w:sz w:val="28"/>
          <w:szCs w:val="28"/>
        </w:rPr>
        <w:t>тыс. рублей)</w:t>
      </w:r>
      <w:r w:rsidRPr="0056171B">
        <w:rPr>
          <w:sz w:val="28"/>
          <w:szCs w:val="28"/>
        </w:rPr>
        <w:t>,</w:t>
      </w:r>
      <w:r w:rsidRPr="0056171B">
        <w:rPr>
          <w:bCs/>
          <w:sz w:val="28"/>
          <w:szCs w:val="28"/>
        </w:rPr>
        <w:t xml:space="preserve"> </w:t>
      </w:r>
      <w:r w:rsidRPr="0056171B">
        <w:rPr>
          <w:sz w:val="28"/>
          <w:szCs w:val="28"/>
        </w:rPr>
        <w:t>темп роста – 104,3%. Распределить общий объём платных услуг полного круга предприятий района по видам услуг не представляется возможным из-за отсутствия статистической информации о структуре услуг, оказанных малыми предприятиями.</w:t>
      </w:r>
      <w:proofErr w:type="gramEnd"/>
    </w:p>
    <w:p w:rsidR="0035523D" w:rsidRDefault="0035523D" w:rsidP="000E1178">
      <w:pPr>
        <w:ind w:firstLine="567"/>
        <w:jc w:val="both"/>
        <w:rPr>
          <w:color w:val="FF0000"/>
          <w:sz w:val="28"/>
          <w:szCs w:val="28"/>
        </w:rPr>
      </w:pPr>
    </w:p>
    <w:p w:rsidR="004A3266" w:rsidRDefault="004A3266" w:rsidP="000E1178">
      <w:pPr>
        <w:ind w:firstLine="567"/>
        <w:jc w:val="both"/>
        <w:rPr>
          <w:color w:val="FF0000"/>
          <w:sz w:val="28"/>
          <w:szCs w:val="28"/>
        </w:rPr>
      </w:pPr>
    </w:p>
    <w:p w:rsidR="004A3266" w:rsidRDefault="004A3266" w:rsidP="000E1178">
      <w:pPr>
        <w:ind w:firstLine="567"/>
        <w:jc w:val="both"/>
        <w:rPr>
          <w:color w:val="FF0000"/>
          <w:sz w:val="28"/>
          <w:szCs w:val="28"/>
        </w:rPr>
      </w:pPr>
    </w:p>
    <w:p w:rsidR="004A3266" w:rsidRDefault="004A3266" w:rsidP="000E1178">
      <w:pPr>
        <w:ind w:firstLine="567"/>
        <w:jc w:val="both"/>
        <w:rPr>
          <w:color w:val="FF0000"/>
          <w:sz w:val="28"/>
          <w:szCs w:val="28"/>
        </w:rPr>
      </w:pPr>
    </w:p>
    <w:p w:rsidR="0035523D" w:rsidRPr="00B77A32" w:rsidRDefault="0035523D" w:rsidP="0035523D">
      <w:pPr>
        <w:ind w:firstLine="567"/>
        <w:jc w:val="center"/>
        <w:rPr>
          <w:b/>
          <w:bCs/>
          <w:color w:val="365F91" w:themeColor="accent1" w:themeShade="BF"/>
          <w:sz w:val="28"/>
          <w:szCs w:val="28"/>
        </w:rPr>
      </w:pPr>
      <w:r w:rsidRPr="00B77A32">
        <w:rPr>
          <w:b/>
          <w:bCs/>
          <w:color w:val="365F91" w:themeColor="accent1" w:themeShade="BF"/>
          <w:sz w:val="28"/>
          <w:szCs w:val="28"/>
        </w:rPr>
        <w:t>6.5. Сельское хозяйство</w:t>
      </w:r>
    </w:p>
    <w:p w:rsidR="00B77A32" w:rsidRPr="00B77A32" w:rsidRDefault="00B77A32" w:rsidP="0035523D">
      <w:pPr>
        <w:ind w:firstLine="567"/>
        <w:jc w:val="center"/>
        <w:rPr>
          <w:b/>
          <w:sz w:val="28"/>
          <w:szCs w:val="28"/>
        </w:rPr>
      </w:pPr>
    </w:p>
    <w:p w:rsidR="00B77A32" w:rsidRPr="00B77A32" w:rsidRDefault="002D671A" w:rsidP="002D671A">
      <w:pPr>
        <w:ind w:firstLine="708"/>
        <w:jc w:val="both"/>
        <w:rPr>
          <w:sz w:val="28"/>
          <w:szCs w:val="28"/>
        </w:rPr>
      </w:pPr>
      <w:r w:rsidRPr="00B77A32">
        <w:rPr>
          <w:sz w:val="28"/>
          <w:szCs w:val="28"/>
        </w:rPr>
        <w:t>Сельскохозяйственной деятельностью в районе занима</w:t>
      </w:r>
      <w:r w:rsidR="00B77A32" w:rsidRPr="00B77A32">
        <w:rPr>
          <w:sz w:val="28"/>
          <w:szCs w:val="28"/>
        </w:rPr>
        <w:t>ются:</w:t>
      </w:r>
    </w:p>
    <w:p w:rsidR="00B77A32" w:rsidRPr="00B77A32" w:rsidRDefault="00B77A32" w:rsidP="00B77A32">
      <w:pPr>
        <w:pStyle w:val="af9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7A32">
        <w:rPr>
          <w:sz w:val="28"/>
          <w:szCs w:val="28"/>
        </w:rPr>
        <w:t>1 предприятие – ООО СХП «</w:t>
      </w:r>
      <w:proofErr w:type="spellStart"/>
      <w:r w:rsidRPr="00B77A32">
        <w:rPr>
          <w:sz w:val="28"/>
          <w:szCs w:val="28"/>
        </w:rPr>
        <w:t>Колпашевское</w:t>
      </w:r>
      <w:proofErr w:type="spellEnd"/>
      <w:r w:rsidRPr="00B77A32">
        <w:rPr>
          <w:sz w:val="28"/>
          <w:szCs w:val="28"/>
        </w:rPr>
        <w:t>» (в настоящее время на предприятии введена процедура банкротства, с 27.05.2014 – внешнее управление);</w:t>
      </w:r>
    </w:p>
    <w:p w:rsidR="00B77A32" w:rsidRPr="00B77A32" w:rsidRDefault="00B77A32" w:rsidP="00B77A32">
      <w:pPr>
        <w:pStyle w:val="af9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7A32">
        <w:rPr>
          <w:sz w:val="28"/>
          <w:szCs w:val="28"/>
        </w:rPr>
        <w:t xml:space="preserve">Нарымский отдел </w:t>
      </w:r>
      <w:proofErr w:type="spellStart"/>
      <w:r w:rsidRPr="00B77A32">
        <w:rPr>
          <w:sz w:val="28"/>
          <w:szCs w:val="28"/>
        </w:rPr>
        <w:t>СибНИИСХиТ</w:t>
      </w:r>
      <w:proofErr w:type="spellEnd"/>
      <w:r w:rsidRPr="00B77A32">
        <w:rPr>
          <w:sz w:val="28"/>
          <w:szCs w:val="28"/>
        </w:rPr>
        <w:t xml:space="preserve"> (селекция и семеноводство сельскохозяйственных культур);</w:t>
      </w:r>
    </w:p>
    <w:p w:rsidR="00B77A32" w:rsidRPr="00B77A32" w:rsidRDefault="00B77A32" w:rsidP="00B77A32">
      <w:pPr>
        <w:pStyle w:val="af9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7A32">
        <w:rPr>
          <w:sz w:val="28"/>
          <w:szCs w:val="28"/>
        </w:rPr>
        <w:t>14 крестьянских (фермерских) хозяйств;</w:t>
      </w:r>
    </w:p>
    <w:p w:rsidR="00B77A32" w:rsidRPr="00B77A32" w:rsidRDefault="00B77A32" w:rsidP="00B77A32">
      <w:pPr>
        <w:pStyle w:val="af9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7A32">
        <w:rPr>
          <w:sz w:val="28"/>
          <w:szCs w:val="28"/>
        </w:rPr>
        <w:t>12 857 владельцев личных подсобных хозяйств, в том числе 1 123 хозяйства содержат скот и птицу.</w:t>
      </w:r>
    </w:p>
    <w:p w:rsidR="002D671A" w:rsidRPr="00E33537" w:rsidRDefault="002D671A" w:rsidP="002D671A">
      <w:pPr>
        <w:ind w:firstLine="708"/>
        <w:jc w:val="both"/>
        <w:rPr>
          <w:sz w:val="28"/>
          <w:szCs w:val="28"/>
        </w:rPr>
      </w:pPr>
      <w:r w:rsidRPr="00E33537">
        <w:rPr>
          <w:sz w:val="28"/>
          <w:szCs w:val="28"/>
        </w:rPr>
        <w:t xml:space="preserve">Основная специализация хозяйств: производство растениеводческой продукции, картофелеводство и овощеводство, мясомолочное животноводство. </w:t>
      </w:r>
    </w:p>
    <w:p w:rsidR="002D671A" w:rsidRPr="00E33537" w:rsidRDefault="002D671A" w:rsidP="002D671A">
      <w:pPr>
        <w:jc w:val="both"/>
        <w:rPr>
          <w:sz w:val="28"/>
          <w:szCs w:val="28"/>
        </w:rPr>
      </w:pPr>
      <w:r w:rsidRPr="00E33537">
        <w:rPr>
          <w:b/>
          <w:sz w:val="22"/>
          <w:szCs w:val="22"/>
        </w:rPr>
        <w:t xml:space="preserve">Таблица </w:t>
      </w:r>
      <w:r w:rsidR="00185499">
        <w:rPr>
          <w:b/>
          <w:sz w:val="22"/>
          <w:szCs w:val="22"/>
        </w:rPr>
        <w:t>9</w:t>
      </w:r>
      <w:r w:rsidRPr="00E33537">
        <w:rPr>
          <w:b/>
          <w:sz w:val="22"/>
          <w:szCs w:val="22"/>
        </w:rPr>
        <w:t>. Поголовье скота, производство продукции животноводства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1223"/>
        <w:gridCol w:w="1354"/>
        <w:gridCol w:w="1395"/>
        <w:gridCol w:w="1414"/>
      </w:tblGrid>
      <w:tr w:rsidR="00E33537" w:rsidRPr="007132D9" w:rsidTr="00023F3F">
        <w:tc>
          <w:tcPr>
            <w:tcW w:w="4962" w:type="dxa"/>
            <w:shd w:val="clear" w:color="auto" w:fill="F2F2F2" w:themeFill="background1" w:themeFillShade="F2"/>
          </w:tcPr>
          <w:p w:rsidR="00E33537" w:rsidRPr="00023F3F" w:rsidRDefault="00E33537" w:rsidP="00C15420">
            <w:pPr>
              <w:jc w:val="center"/>
              <w:rPr>
                <w:b/>
              </w:rPr>
            </w:pPr>
            <w:r w:rsidRPr="00023F3F">
              <w:rPr>
                <w:b/>
              </w:rPr>
              <w:t xml:space="preserve">Показатели 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:rsidR="00E33537" w:rsidRPr="00023F3F" w:rsidRDefault="00E33537" w:rsidP="00C15420">
            <w:pPr>
              <w:jc w:val="center"/>
              <w:rPr>
                <w:b/>
              </w:rPr>
            </w:pPr>
            <w:r w:rsidRPr="00023F3F">
              <w:rPr>
                <w:b/>
              </w:rPr>
              <w:t xml:space="preserve">Ед. </w:t>
            </w:r>
            <w:proofErr w:type="spellStart"/>
            <w:r w:rsidRPr="00023F3F">
              <w:rPr>
                <w:b/>
              </w:rPr>
              <w:t>изм</w:t>
            </w:r>
            <w:proofErr w:type="spellEnd"/>
            <w:r w:rsidRPr="00023F3F">
              <w:rPr>
                <w:b/>
              </w:rPr>
              <w:t>.</w:t>
            </w:r>
          </w:p>
        </w:tc>
        <w:tc>
          <w:tcPr>
            <w:tcW w:w="1354" w:type="dxa"/>
            <w:shd w:val="clear" w:color="auto" w:fill="F2F2F2" w:themeFill="background1" w:themeFillShade="F2"/>
          </w:tcPr>
          <w:p w:rsidR="00E33537" w:rsidRPr="00023F3F" w:rsidRDefault="00E33537" w:rsidP="00C15420">
            <w:pPr>
              <w:jc w:val="center"/>
              <w:rPr>
                <w:b/>
              </w:rPr>
            </w:pPr>
            <w:r w:rsidRPr="00023F3F">
              <w:rPr>
                <w:b/>
              </w:rPr>
              <w:t xml:space="preserve">2014 год 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:rsidR="00E33537" w:rsidRPr="00023F3F" w:rsidRDefault="00E33537" w:rsidP="00C53154">
            <w:pPr>
              <w:jc w:val="center"/>
              <w:rPr>
                <w:b/>
              </w:rPr>
            </w:pPr>
            <w:r w:rsidRPr="00023F3F">
              <w:rPr>
                <w:b/>
              </w:rPr>
              <w:t>2013 год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:rsidR="00E33537" w:rsidRPr="00023F3F" w:rsidRDefault="00293A26" w:rsidP="00293A26">
            <w:pPr>
              <w:jc w:val="center"/>
              <w:rPr>
                <w:b/>
              </w:rPr>
            </w:pPr>
            <w:r w:rsidRPr="00023F3F">
              <w:rPr>
                <w:b/>
              </w:rPr>
              <w:t>Темп роста, %</w:t>
            </w:r>
          </w:p>
        </w:tc>
      </w:tr>
      <w:tr w:rsidR="00E33537" w:rsidRPr="007132D9" w:rsidTr="00E33537">
        <w:tc>
          <w:tcPr>
            <w:tcW w:w="4962" w:type="dxa"/>
          </w:tcPr>
          <w:p w:rsidR="00E33537" w:rsidRPr="007132D9" w:rsidRDefault="00E33537" w:rsidP="00C15420">
            <w:pPr>
              <w:rPr>
                <w:b/>
              </w:rPr>
            </w:pPr>
            <w:r w:rsidRPr="007132D9">
              <w:rPr>
                <w:b/>
              </w:rPr>
              <w:t xml:space="preserve">Поголовье скота </w:t>
            </w:r>
          </w:p>
        </w:tc>
        <w:tc>
          <w:tcPr>
            <w:tcW w:w="1223" w:type="dxa"/>
          </w:tcPr>
          <w:p w:rsidR="00E33537" w:rsidRPr="007132D9" w:rsidRDefault="00E33537" w:rsidP="00C15420">
            <w:pPr>
              <w:jc w:val="center"/>
            </w:pPr>
          </w:p>
        </w:tc>
        <w:tc>
          <w:tcPr>
            <w:tcW w:w="1354" w:type="dxa"/>
          </w:tcPr>
          <w:p w:rsidR="00E33537" w:rsidRPr="007132D9" w:rsidRDefault="00E33537" w:rsidP="00C15420">
            <w:pPr>
              <w:jc w:val="center"/>
            </w:pPr>
          </w:p>
        </w:tc>
        <w:tc>
          <w:tcPr>
            <w:tcW w:w="1395" w:type="dxa"/>
          </w:tcPr>
          <w:p w:rsidR="00E33537" w:rsidRPr="007132D9" w:rsidRDefault="00E33537" w:rsidP="00C53154">
            <w:pPr>
              <w:jc w:val="center"/>
            </w:pPr>
          </w:p>
        </w:tc>
        <w:tc>
          <w:tcPr>
            <w:tcW w:w="1414" w:type="dxa"/>
          </w:tcPr>
          <w:p w:rsidR="00E33537" w:rsidRPr="007132D9" w:rsidRDefault="00E33537" w:rsidP="00C15420">
            <w:pPr>
              <w:jc w:val="center"/>
            </w:pPr>
          </w:p>
        </w:tc>
      </w:tr>
      <w:tr w:rsidR="00E33537" w:rsidRPr="007132D9" w:rsidTr="00E33537">
        <w:tc>
          <w:tcPr>
            <w:tcW w:w="4962" w:type="dxa"/>
          </w:tcPr>
          <w:p w:rsidR="00E33537" w:rsidRPr="007132D9" w:rsidRDefault="00E33537" w:rsidP="00C15420">
            <w:r w:rsidRPr="007132D9">
              <w:t>Крупный рогатый скот – всего</w:t>
            </w:r>
          </w:p>
        </w:tc>
        <w:tc>
          <w:tcPr>
            <w:tcW w:w="1223" w:type="dxa"/>
          </w:tcPr>
          <w:p w:rsidR="00E33537" w:rsidRPr="007132D9" w:rsidRDefault="00E33537" w:rsidP="002D671A">
            <w:pPr>
              <w:jc w:val="center"/>
            </w:pPr>
            <w:r w:rsidRPr="007132D9">
              <w:t>голов</w:t>
            </w:r>
          </w:p>
        </w:tc>
        <w:tc>
          <w:tcPr>
            <w:tcW w:w="1354" w:type="dxa"/>
          </w:tcPr>
          <w:p w:rsidR="00E33537" w:rsidRPr="007132D9" w:rsidRDefault="00E33537" w:rsidP="00C15420">
            <w:pPr>
              <w:jc w:val="center"/>
            </w:pPr>
            <w:r w:rsidRPr="007132D9">
              <w:t>2 095</w:t>
            </w:r>
          </w:p>
        </w:tc>
        <w:tc>
          <w:tcPr>
            <w:tcW w:w="1395" w:type="dxa"/>
          </w:tcPr>
          <w:p w:rsidR="00E33537" w:rsidRPr="007132D9" w:rsidRDefault="00E33537" w:rsidP="00C53154">
            <w:pPr>
              <w:jc w:val="center"/>
            </w:pPr>
            <w:r w:rsidRPr="007132D9">
              <w:t>2 152</w:t>
            </w:r>
          </w:p>
        </w:tc>
        <w:tc>
          <w:tcPr>
            <w:tcW w:w="1414" w:type="dxa"/>
          </w:tcPr>
          <w:p w:rsidR="00E33537" w:rsidRPr="007132D9" w:rsidRDefault="00E33537" w:rsidP="00C15420">
            <w:pPr>
              <w:jc w:val="center"/>
            </w:pPr>
            <w:r w:rsidRPr="007132D9">
              <w:t>97,3</w:t>
            </w:r>
          </w:p>
        </w:tc>
      </w:tr>
      <w:tr w:rsidR="00E33537" w:rsidRPr="007132D9" w:rsidTr="00E33537">
        <w:trPr>
          <w:trHeight w:val="362"/>
        </w:trPr>
        <w:tc>
          <w:tcPr>
            <w:tcW w:w="4962" w:type="dxa"/>
          </w:tcPr>
          <w:p w:rsidR="00E33537" w:rsidRPr="007132D9" w:rsidRDefault="00E33537" w:rsidP="00C15420">
            <w:pPr>
              <w:rPr>
                <w:i/>
              </w:rPr>
            </w:pPr>
            <w:r w:rsidRPr="007132D9">
              <w:rPr>
                <w:i/>
              </w:rPr>
              <w:t>в т.ч. в сельхозпредприятиях</w:t>
            </w:r>
          </w:p>
        </w:tc>
        <w:tc>
          <w:tcPr>
            <w:tcW w:w="1223" w:type="dxa"/>
          </w:tcPr>
          <w:p w:rsidR="00E33537" w:rsidRPr="007132D9" w:rsidRDefault="00E33537" w:rsidP="002D671A">
            <w:pPr>
              <w:jc w:val="center"/>
              <w:rPr>
                <w:i/>
              </w:rPr>
            </w:pPr>
            <w:r w:rsidRPr="007132D9">
              <w:rPr>
                <w:i/>
              </w:rPr>
              <w:t>голов</w:t>
            </w:r>
          </w:p>
        </w:tc>
        <w:tc>
          <w:tcPr>
            <w:tcW w:w="1354" w:type="dxa"/>
          </w:tcPr>
          <w:p w:rsidR="00E33537" w:rsidRPr="007132D9" w:rsidRDefault="007132D9" w:rsidP="00C15420">
            <w:pPr>
              <w:jc w:val="center"/>
              <w:rPr>
                <w:i/>
              </w:rPr>
            </w:pPr>
            <w:r w:rsidRPr="007132D9">
              <w:rPr>
                <w:i/>
              </w:rPr>
              <w:t>53</w:t>
            </w:r>
          </w:p>
        </w:tc>
        <w:tc>
          <w:tcPr>
            <w:tcW w:w="1395" w:type="dxa"/>
          </w:tcPr>
          <w:p w:rsidR="00E33537" w:rsidRPr="007132D9" w:rsidRDefault="00E33537" w:rsidP="00C53154">
            <w:pPr>
              <w:jc w:val="center"/>
              <w:rPr>
                <w:i/>
              </w:rPr>
            </w:pPr>
            <w:r w:rsidRPr="007132D9">
              <w:rPr>
                <w:i/>
              </w:rPr>
              <w:t>49</w:t>
            </w:r>
          </w:p>
        </w:tc>
        <w:tc>
          <w:tcPr>
            <w:tcW w:w="1414" w:type="dxa"/>
          </w:tcPr>
          <w:p w:rsidR="00E33537" w:rsidRPr="007132D9" w:rsidRDefault="007132D9" w:rsidP="00C15420">
            <w:pPr>
              <w:jc w:val="center"/>
              <w:rPr>
                <w:i/>
              </w:rPr>
            </w:pPr>
            <w:r w:rsidRPr="007132D9">
              <w:rPr>
                <w:i/>
              </w:rPr>
              <w:t>108,2</w:t>
            </w:r>
          </w:p>
        </w:tc>
      </w:tr>
      <w:tr w:rsidR="00E33537" w:rsidRPr="007132D9" w:rsidTr="00E33537">
        <w:trPr>
          <w:trHeight w:val="345"/>
        </w:trPr>
        <w:tc>
          <w:tcPr>
            <w:tcW w:w="4962" w:type="dxa"/>
          </w:tcPr>
          <w:p w:rsidR="00E33537" w:rsidRPr="007132D9" w:rsidRDefault="00E33537" w:rsidP="00C15420">
            <w:pPr>
              <w:rPr>
                <w:i/>
              </w:rPr>
            </w:pPr>
            <w:r w:rsidRPr="007132D9">
              <w:rPr>
                <w:i/>
              </w:rPr>
              <w:t>КФХ</w:t>
            </w:r>
          </w:p>
        </w:tc>
        <w:tc>
          <w:tcPr>
            <w:tcW w:w="1223" w:type="dxa"/>
          </w:tcPr>
          <w:p w:rsidR="00E33537" w:rsidRPr="007132D9" w:rsidRDefault="00E33537" w:rsidP="002D671A">
            <w:pPr>
              <w:jc w:val="center"/>
            </w:pPr>
            <w:r w:rsidRPr="007132D9">
              <w:rPr>
                <w:i/>
              </w:rPr>
              <w:t>голов</w:t>
            </w:r>
          </w:p>
        </w:tc>
        <w:tc>
          <w:tcPr>
            <w:tcW w:w="1354" w:type="dxa"/>
          </w:tcPr>
          <w:p w:rsidR="00E33537" w:rsidRPr="007132D9" w:rsidRDefault="007132D9" w:rsidP="00C15420">
            <w:pPr>
              <w:jc w:val="center"/>
              <w:rPr>
                <w:i/>
              </w:rPr>
            </w:pPr>
            <w:r w:rsidRPr="007132D9">
              <w:rPr>
                <w:i/>
              </w:rPr>
              <w:t>66</w:t>
            </w:r>
          </w:p>
        </w:tc>
        <w:tc>
          <w:tcPr>
            <w:tcW w:w="1395" w:type="dxa"/>
          </w:tcPr>
          <w:p w:rsidR="00E33537" w:rsidRPr="007132D9" w:rsidRDefault="00E33537" w:rsidP="00C53154">
            <w:pPr>
              <w:jc w:val="center"/>
              <w:rPr>
                <w:i/>
              </w:rPr>
            </w:pPr>
            <w:r w:rsidRPr="007132D9">
              <w:rPr>
                <w:i/>
              </w:rPr>
              <w:t>55</w:t>
            </w:r>
          </w:p>
        </w:tc>
        <w:tc>
          <w:tcPr>
            <w:tcW w:w="1414" w:type="dxa"/>
          </w:tcPr>
          <w:p w:rsidR="00E33537" w:rsidRPr="007132D9" w:rsidRDefault="007132D9" w:rsidP="00C15420">
            <w:pPr>
              <w:jc w:val="center"/>
              <w:rPr>
                <w:i/>
              </w:rPr>
            </w:pPr>
            <w:r w:rsidRPr="007132D9">
              <w:rPr>
                <w:i/>
              </w:rPr>
              <w:t>120,0</w:t>
            </w:r>
          </w:p>
        </w:tc>
      </w:tr>
      <w:tr w:rsidR="00E33537" w:rsidRPr="007132D9" w:rsidTr="00E33537">
        <w:trPr>
          <w:trHeight w:val="344"/>
        </w:trPr>
        <w:tc>
          <w:tcPr>
            <w:tcW w:w="4962" w:type="dxa"/>
          </w:tcPr>
          <w:p w:rsidR="00E33537" w:rsidRPr="007132D9" w:rsidRDefault="00E33537" w:rsidP="00C15420">
            <w:pPr>
              <w:rPr>
                <w:i/>
              </w:rPr>
            </w:pPr>
            <w:r w:rsidRPr="007132D9">
              <w:rPr>
                <w:i/>
              </w:rPr>
              <w:t>население</w:t>
            </w:r>
          </w:p>
        </w:tc>
        <w:tc>
          <w:tcPr>
            <w:tcW w:w="1223" w:type="dxa"/>
          </w:tcPr>
          <w:p w:rsidR="00E33537" w:rsidRPr="007132D9" w:rsidRDefault="00E33537" w:rsidP="002D671A">
            <w:pPr>
              <w:jc w:val="center"/>
            </w:pPr>
            <w:r w:rsidRPr="007132D9">
              <w:rPr>
                <w:i/>
              </w:rPr>
              <w:t>голов</w:t>
            </w:r>
          </w:p>
        </w:tc>
        <w:tc>
          <w:tcPr>
            <w:tcW w:w="1354" w:type="dxa"/>
          </w:tcPr>
          <w:p w:rsidR="00E33537" w:rsidRPr="007132D9" w:rsidRDefault="007132D9" w:rsidP="00C15420">
            <w:pPr>
              <w:jc w:val="center"/>
              <w:rPr>
                <w:i/>
              </w:rPr>
            </w:pPr>
            <w:r w:rsidRPr="007132D9">
              <w:rPr>
                <w:i/>
              </w:rPr>
              <w:t>1 976</w:t>
            </w:r>
          </w:p>
        </w:tc>
        <w:tc>
          <w:tcPr>
            <w:tcW w:w="1395" w:type="dxa"/>
          </w:tcPr>
          <w:p w:rsidR="00E33537" w:rsidRPr="007132D9" w:rsidRDefault="00E33537" w:rsidP="00C53154">
            <w:pPr>
              <w:jc w:val="center"/>
              <w:rPr>
                <w:i/>
              </w:rPr>
            </w:pPr>
            <w:r w:rsidRPr="007132D9">
              <w:rPr>
                <w:i/>
              </w:rPr>
              <w:t>2048</w:t>
            </w:r>
          </w:p>
        </w:tc>
        <w:tc>
          <w:tcPr>
            <w:tcW w:w="1414" w:type="dxa"/>
          </w:tcPr>
          <w:p w:rsidR="00E33537" w:rsidRPr="007132D9" w:rsidRDefault="007132D9" w:rsidP="00C15420">
            <w:pPr>
              <w:jc w:val="center"/>
              <w:rPr>
                <w:i/>
              </w:rPr>
            </w:pPr>
            <w:r w:rsidRPr="007132D9">
              <w:rPr>
                <w:i/>
              </w:rPr>
              <w:t>96,5</w:t>
            </w:r>
          </w:p>
        </w:tc>
      </w:tr>
      <w:tr w:rsidR="007132D9" w:rsidRPr="007132D9" w:rsidTr="00E33537">
        <w:tc>
          <w:tcPr>
            <w:tcW w:w="4962" w:type="dxa"/>
          </w:tcPr>
          <w:p w:rsidR="007132D9" w:rsidRPr="007132D9" w:rsidRDefault="007132D9" w:rsidP="00C15420">
            <w:r w:rsidRPr="007132D9">
              <w:t>Из них: Коровы – всего</w:t>
            </w:r>
          </w:p>
        </w:tc>
        <w:tc>
          <w:tcPr>
            <w:tcW w:w="1223" w:type="dxa"/>
          </w:tcPr>
          <w:p w:rsidR="007132D9" w:rsidRPr="007132D9" w:rsidRDefault="007132D9" w:rsidP="002D671A">
            <w:pPr>
              <w:jc w:val="center"/>
            </w:pPr>
            <w:r w:rsidRPr="007132D9">
              <w:t>голов</w:t>
            </w:r>
          </w:p>
        </w:tc>
        <w:tc>
          <w:tcPr>
            <w:tcW w:w="1354" w:type="dxa"/>
          </w:tcPr>
          <w:p w:rsidR="007132D9" w:rsidRPr="007132D9" w:rsidRDefault="007132D9" w:rsidP="00C15420">
            <w:pPr>
              <w:jc w:val="center"/>
            </w:pPr>
            <w:r w:rsidRPr="007132D9">
              <w:t>1 121</w:t>
            </w:r>
          </w:p>
        </w:tc>
        <w:tc>
          <w:tcPr>
            <w:tcW w:w="1395" w:type="dxa"/>
          </w:tcPr>
          <w:p w:rsidR="007132D9" w:rsidRPr="007132D9" w:rsidRDefault="007132D9" w:rsidP="00C53154">
            <w:pPr>
              <w:jc w:val="center"/>
            </w:pPr>
            <w:r w:rsidRPr="007132D9">
              <w:t>1 107</w:t>
            </w:r>
          </w:p>
        </w:tc>
        <w:tc>
          <w:tcPr>
            <w:tcW w:w="1414" w:type="dxa"/>
          </w:tcPr>
          <w:p w:rsidR="007132D9" w:rsidRPr="007132D9" w:rsidRDefault="007132D9" w:rsidP="00C53154">
            <w:pPr>
              <w:jc w:val="center"/>
            </w:pPr>
            <w:r w:rsidRPr="007132D9">
              <w:t>101,3</w:t>
            </w:r>
          </w:p>
        </w:tc>
      </w:tr>
      <w:tr w:rsidR="007132D9" w:rsidRPr="007132D9" w:rsidTr="00E33537">
        <w:trPr>
          <w:trHeight w:val="267"/>
        </w:trPr>
        <w:tc>
          <w:tcPr>
            <w:tcW w:w="4962" w:type="dxa"/>
          </w:tcPr>
          <w:p w:rsidR="007132D9" w:rsidRPr="007132D9" w:rsidRDefault="007132D9" w:rsidP="00C15420">
            <w:pPr>
              <w:rPr>
                <w:i/>
              </w:rPr>
            </w:pPr>
            <w:r w:rsidRPr="007132D9">
              <w:rPr>
                <w:i/>
              </w:rPr>
              <w:t>в т.ч. в сельхозпредприятиях</w:t>
            </w:r>
          </w:p>
        </w:tc>
        <w:tc>
          <w:tcPr>
            <w:tcW w:w="1223" w:type="dxa"/>
          </w:tcPr>
          <w:p w:rsidR="007132D9" w:rsidRPr="007132D9" w:rsidRDefault="007132D9" w:rsidP="002D671A">
            <w:pPr>
              <w:jc w:val="center"/>
              <w:rPr>
                <w:i/>
              </w:rPr>
            </w:pPr>
            <w:r w:rsidRPr="007132D9">
              <w:rPr>
                <w:i/>
              </w:rPr>
              <w:t>голов</w:t>
            </w:r>
          </w:p>
        </w:tc>
        <w:tc>
          <w:tcPr>
            <w:tcW w:w="1354" w:type="dxa"/>
          </w:tcPr>
          <w:p w:rsidR="007132D9" w:rsidRPr="007132D9" w:rsidRDefault="007132D9" w:rsidP="00C53154">
            <w:pPr>
              <w:jc w:val="center"/>
              <w:rPr>
                <w:i/>
              </w:rPr>
            </w:pPr>
            <w:r w:rsidRPr="007132D9">
              <w:rPr>
                <w:i/>
              </w:rPr>
              <w:t>15</w:t>
            </w:r>
          </w:p>
        </w:tc>
        <w:tc>
          <w:tcPr>
            <w:tcW w:w="1395" w:type="dxa"/>
          </w:tcPr>
          <w:p w:rsidR="007132D9" w:rsidRPr="007132D9" w:rsidRDefault="007132D9" w:rsidP="00C53154">
            <w:pPr>
              <w:jc w:val="center"/>
              <w:rPr>
                <w:i/>
              </w:rPr>
            </w:pPr>
            <w:r w:rsidRPr="007132D9">
              <w:rPr>
                <w:i/>
              </w:rPr>
              <w:t>12</w:t>
            </w:r>
          </w:p>
        </w:tc>
        <w:tc>
          <w:tcPr>
            <w:tcW w:w="1414" w:type="dxa"/>
          </w:tcPr>
          <w:p w:rsidR="007132D9" w:rsidRPr="007132D9" w:rsidRDefault="007132D9" w:rsidP="00C53154">
            <w:pPr>
              <w:jc w:val="center"/>
              <w:rPr>
                <w:i/>
              </w:rPr>
            </w:pPr>
            <w:r w:rsidRPr="007132D9">
              <w:rPr>
                <w:i/>
              </w:rPr>
              <w:t>125,0</w:t>
            </w:r>
          </w:p>
        </w:tc>
      </w:tr>
      <w:tr w:rsidR="007132D9" w:rsidRPr="007132D9" w:rsidTr="00E33537">
        <w:trPr>
          <w:trHeight w:val="290"/>
        </w:trPr>
        <w:tc>
          <w:tcPr>
            <w:tcW w:w="4962" w:type="dxa"/>
          </w:tcPr>
          <w:p w:rsidR="007132D9" w:rsidRPr="007132D9" w:rsidRDefault="007132D9" w:rsidP="00C15420">
            <w:pPr>
              <w:rPr>
                <w:i/>
              </w:rPr>
            </w:pPr>
            <w:r w:rsidRPr="007132D9">
              <w:rPr>
                <w:i/>
              </w:rPr>
              <w:t>КФХ</w:t>
            </w:r>
          </w:p>
        </w:tc>
        <w:tc>
          <w:tcPr>
            <w:tcW w:w="1223" w:type="dxa"/>
          </w:tcPr>
          <w:p w:rsidR="007132D9" w:rsidRPr="007132D9" w:rsidRDefault="007132D9" w:rsidP="002D671A">
            <w:pPr>
              <w:jc w:val="center"/>
            </w:pPr>
            <w:r w:rsidRPr="007132D9">
              <w:rPr>
                <w:i/>
              </w:rPr>
              <w:t>голов</w:t>
            </w:r>
          </w:p>
        </w:tc>
        <w:tc>
          <w:tcPr>
            <w:tcW w:w="1354" w:type="dxa"/>
          </w:tcPr>
          <w:p w:rsidR="007132D9" w:rsidRPr="007132D9" w:rsidRDefault="007132D9" w:rsidP="00C53154">
            <w:pPr>
              <w:jc w:val="center"/>
              <w:rPr>
                <w:i/>
              </w:rPr>
            </w:pPr>
            <w:r w:rsidRPr="007132D9">
              <w:rPr>
                <w:i/>
              </w:rPr>
              <w:t>37</w:t>
            </w:r>
          </w:p>
        </w:tc>
        <w:tc>
          <w:tcPr>
            <w:tcW w:w="1395" w:type="dxa"/>
          </w:tcPr>
          <w:p w:rsidR="007132D9" w:rsidRPr="007132D9" w:rsidRDefault="007132D9" w:rsidP="00C53154">
            <w:pPr>
              <w:jc w:val="center"/>
              <w:rPr>
                <w:i/>
              </w:rPr>
            </w:pPr>
            <w:r w:rsidRPr="007132D9">
              <w:rPr>
                <w:i/>
              </w:rPr>
              <w:t>21</w:t>
            </w:r>
          </w:p>
        </w:tc>
        <w:tc>
          <w:tcPr>
            <w:tcW w:w="1414" w:type="dxa"/>
          </w:tcPr>
          <w:p w:rsidR="007132D9" w:rsidRPr="007132D9" w:rsidRDefault="007132D9" w:rsidP="00C53154">
            <w:pPr>
              <w:jc w:val="center"/>
              <w:rPr>
                <w:i/>
              </w:rPr>
            </w:pPr>
            <w:r w:rsidRPr="007132D9">
              <w:rPr>
                <w:i/>
              </w:rPr>
              <w:t>176,2</w:t>
            </w:r>
          </w:p>
        </w:tc>
      </w:tr>
      <w:tr w:rsidR="007132D9" w:rsidRPr="007132D9" w:rsidTr="00E33537">
        <w:trPr>
          <w:trHeight w:val="266"/>
        </w:trPr>
        <w:tc>
          <w:tcPr>
            <w:tcW w:w="4962" w:type="dxa"/>
          </w:tcPr>
          <w:p w:rsidR="007132D9" w:rsidRPr="007132D9" w:rsidRDefault="007132D9" w:rsidP="00C15420">
            <w:pPr>
              <w:rPr>
                <w:i/>
              </w:rPr>
            </w:pPr>
            <w:r w:rsidRPr="007132D9">
              <w:rPr>
                <w:i/>
              </w:rPr>
              <w:t>население</w:t>
            </w:r>
          </w:p>
        </w:tc>
        <w:tc>
          <w:tcPr>
            <w:tcW w:w="1223" w:type="dxa"/>
          </w:tcPr>
          <w:p w:rsidR="007132D9" w:rsidRPr="007132D9" w:rsidRDefault="007132D9" w:rsidP="002D671A">
            <w:pPr>
              <w:jc w:val="center"/>
            </w:pPr>
            <w:r w:rsidRPr="007132D9">
              <w:rPr>
                <w:i/>
              </w:rPr>
              <w:t>голов</w:t>
            </w:r>
          </w:p>
        </w:tc>
        <w:tc>
          <w:tcPr>
            <w:tcW w:w="1354" w:type="dxa"/>
          </w:tcPr>
          <w:p w:rsidR="007132D9" w:rsidRPr="007132D9" w:rsidRDefault="007132D9" w:rsidP="00C53154">
            <w:pPr>
              <w:jc w:val="center"/>
              <w:rPr>
                <w:i/>
              </w:rPr>
            </w:pPr>
            <w:r w:rsidRPr="007132D9">
              <w:rPr>
                <w:i/>
              </w:rPr>
              <w:t>1 069</w:t>
            </w:r>
          </w:p>
        </w:tc>
        <w:tc>
          <w:tcPr>
            <w:tcW w:w="1395" w:type="dxa"/>
          </w:tcPr>
          <w:p w:rsidR="007132D9" w:rsidRPr="007132D9" w:rsidRDefault="007132D9" w:rsidP="00C53154">
            <w:pPr>
              <w:jc w:val="center"/>
              <w:rPr>
                <w:i/>
              </w:rPr>
            </w:pPr>
            <w:r w:rsidRPr="007132D9">
              <w:rPr>
                <w:i/>
              </w:rPr>
              <w:t>1 074</w:t>
            </w:r>
          </w:p>
        </w:tc>
        <w:tc>
          <w:tcPr>
            <w:tcW w:w="1414" w:type="dxa"/>
          </w:tcPr>
          <w:p w:rsidR="007132D9" w:rsidRPr="007132D9" w:rsidRDefault="007132D9" w:rsidP="00C53154">
            <w:pPr>
              <w:jc w:val="center"/>
              <w:rPr>
                <w:i/>
              </w:rPr>
            </w:pPr>
            <w:r w:rsidRPr="007132D9">
              <w:rPr>
                <w:i/>
              </w:rPr>
              <w:t>99,5</w:t>
            </w:r>
          </w:p>
        </w:tc>
      </w:tr>
      <w:tr w:rsidR="007132D9" w:rsidRPr="007132D9" w:rsidTr="00E33537">
        <w:tc>
          <w:tcPr>
            <w:tcW w:w="4962" w:type="dxa"/>
          </w:tcPr>
          <w:p w:rsidR="007132D9" w:rsidRPr="007132D9" w:rsidRDefault="007132D9" w:rsidP="00C15420">
            <w:r w:rsidRPr="007132D9">
              <w:t>Свиньи – всего</w:t>
            </w:r>
          </w:p>
        </w:tc>
        <w:tc>
          <w:tcPr>
            <w:tcW w:w="1223" w:type="dxa"/>
          </w:tcPr>
          <w:p w:rsidR="007132D9" w:rsidRPr="007132D9" w:rsidRDefault="007132D9" w:rsidP="002D671A">
            <w:pPr>
              <w:jc w:val="center"/>
            </w:pPr>
            <w:r w:rsidRPr="007132D9">
              <w:t>голов</w:t>
            </w:r>
          </w:p>
        </w:tc>
        <w:tc>
          <w:tcPr>
            <w:tcW w:w="1354" w:type="dxa"/>
          </w:tcPr>
          <w:p w:rsidR="007132D9" w:rsidRPr="007132D9" w:rsidRDefault="007132D9" w:rsidP="00C53154">
            <w:pPr>
              <w:jc w:val="center"/>
            </w:pPr>
            <w:r w:rsidRPr="007132D9">
              <w:t>423</w:t>
            </w:r>
          </w:p>
        </w:tc>
        <w:tc>
          <w:tcPr>
            <w:tcW w:w="1395" w:type="dxa"/>
          </w:tcPr>
          <w:p w:rsidR="007132D9" w:rsidRPr="007132D9" w:rsidRDefault="007132D9" w:rsidP="00C15420">
            <w:pPr>
              <w:jc w:val="center"/>
            </w:pPr>
            <w:r w:rsidRPr="007132D9">
              <w:t>441</w:t>
            </w:r>
          </w:p>
        </w:tc>
        <w:tc>
          <w:tcPr>
            <w:tcW w:w="1414" w:type="dxa"/>
          </w:tcPr>
          <w:p w:rsidR="007132D9" w:rsidRPr="007132D9" w:rsidRDefault="007132D9" w:rsidP="00C53154">
            <w:pPr>
              <w:jc w:val="center"/>
            </w:pPr>
            <w:r w:rsidRPr="007132D9">
              <w:t>79,4</w:t>
            </w:r>
          </w:p>
        </w:tc>
      </w:tr>
      <w:tr w:rsidR="007132D9" w:rsidRPr="007132D9" w:rsidTr="00E33537">
        <w:trPr>
          <w:trHeight w:val="260"/>
        </w:trPr>
        <w:tc>
          <w:tcPr>
            <w:tcW w:w="4962" w:type="dxa"/>
          </w:tcPr>
          <w:p w:rsidR="007132D9" w:rsidRPr="007132D9" w:rsidRDefault="007132D9" w:rsidP="00C15420">
            <w:pPr>
              <w:rPr>
                <w:i/>
              </w:rPr>
            </w:pPr>
            <w:r w:rsidRPr="007132D9">
              <w:rPr>
                <w:i/>
              </w:rPr>
              <w:t>в т.ч. в сельхозпредприятиях</w:t>
            </w:r>
          </w:p>
        </w:tc>
        <w:tc>
          <w:tcPr>
            <w:tcW w:w="1223" w:type="dxa"/>
          </w:tcPr>
          <w:p w:rsidR="007132D9" w:rsidRPr="007132D9" w:rsidRDefault="007132D9" w:rsidP="002D671A">
            <w:pPr>
              <w:jc w:val="center"/>
              <w:rPr>
                <w:i/>
              </w:rPr>
            </w:pPr>
            <w:r w:rsidRPr="007132D9">
              <w:rPr>
                <w:i/>
              </w:rPr>
              <w:t>голов</w:t>
            </w:r>
          </w:p>
        </w:tc>
        <w:tc>
          <w:tcPr>
            <w:tcW w:w="1354" w:type="dxa"/>
          </w:tcPr>
          <w:p w:rsidR="007132D9" w:rsidRPr="007132D9" w:rsidRDefault="007132D9" w:rsidP="00C53154">
            <w:pPr>
              <w:jc w:val="center"/>
              <w:rPr>
                <w:i/>
              </w:rPr>
            </w:pPr>
            <w:r w:rsidRPr="007132D9">
              <w:rPr>
                <w:i/>
              </w:rPr>
              <w:t>-</w:t>
            </w:r>
          </w:p>
        </w:tc>
        <w:tc>
          <w:tcPr>
            <w:tcW w:w="1395" w:type="dxa"/>
          </w:tcPr>
          <w:p w:rsidR="007132D9" w:rsidRPr="007132D9" w:rsidRDefault="007132D9" w:rsidP="00C15420">
            <w:pPr>
              <w:jc w:val="center"/>
              <w:rPr>
                <w:i/>
              </w:rPr>
            </w:pPr>
            <w:r w:rsidRPr="007132D9">
              <w:rPr>
                <w:i/>
              </w:rPr>
              <w:t>-</w:t>
            </w:r>
          </w:p>
        </w:tc>
        <w:tc>
          <w:tcPr>
            <w:tcW w:w="1414" w:type="dxa"/>
          </w:tcPr>
          <w:p w:rsidR="007132D9" w:rsidRPr="007132D9" w:rsidRDefault="007132D9" w:rsidP="00C53154">
            <w:pPr>
              <w:jc w:val="center"/>
              <w:rPr>
                <w:i/>
              </w:rPr>
            </w:pPr>
            <w:r w:rsidRPr="007132D9">
              <w:rPr>
                <w:i/>
              </w:rPr>
              <w:t>-</w:t>
            </w:r>
          </w:p>
        </w:tc>
      </w:tr>
      <w:tr w:rsidR="007132D9" w:rsidRPr="007132D9" w:rsidTr="00E33537">
        <w:trPr>
          <w:trHeight w:val="246"/>
        </w:trPr>
        <w:tc>
          <w:tcPr>
            <w:tcW w:w="4962" w:type="dxa"/>
          </w:tcPr>
          <w:p w:rsidR="007132D9" w:rsidRPr="007132D9" w:rsidRDefault="007132D9" w:rsidP="00C15420">
            <w:pPr>
              <w:rPr>
                <w:i/>
              </w:rPr>
            </w:pPr>
            <w:r w:rsidRPr="007132D9">
              <w:rPr>
                <w:i/>
              </w:rPr>
              <w:t>КФХ</w:t>
            </w:r>
          </w:p>
        </w:tc>
        <w:tc>
          <w:tcPr>
            <w:tcW w:w="1223" w:type="dxa"/>
          </w:tcPr>
          <w:p w:rsidR="007132D9" w:rsidRPr="007132D9" w:rsidRDefault="007132D9" w:rsidP="002D671A">
            <w:pPr>
              <w:jc w:val="center"/>
            </w:pPr>
            <w:r w:rsidRPr="007132D9">
              <w:rPr>
                <w:i/>
              </w:rPr>
              <w:t>голов</w:t>
            </w:r>
          </w:p>
        </w:tc>
        <w:tc>
          <w:tcPr>
            <w:tcW w:w="1354" w:type="dxa"/>
          </w:tcPr>
          <w:p w:rsidR="007132D9" w:rsidRPr="007132D9" w:rsidRDefault="007132D9" w:rsidP="00C53154">
            <w:pPr>
              <w:jc w:val="center"/>
              <w:rPr>
                <w:i/>
              </w:rPr>
            </w:pPr>
            <w:r w:rsidRPr="007132D9">
              <w:rPr>
                <w:i/>
              </w:rPr>
              <w:t>4</w:t>
            </w:r>
          </w:p>
        </w:tc>
        <w:tc>
          <w:tcPr>
            <w:tcW w:w="1395" w:type="dxa"/>
          </w:tcPr>
          <w:p w:rsidR="007132D9" w:rsidRPr="007132D9" w:rsidRDefault="007132D9" w:rsidP="00C15420">
            <w:pPr>
              <w:jc w:val="center"/>
              <w:rPr>
                <w:i/>
              </w:rPr>
            </w:pPr>
            <w:r w:rsidRPr="007132D9">
              <w:rPr>
                <w:i/>
              </w:rPr>
              <w:t>35</w:t>
            </w:r>
          </w:p>
        </w:tc>
        <w:tc>
          <w:tcPr>
            <w:tcW w:w="1414" w:type="dxa"/>
          </w:tcPr>
          <w:p w:rsidR="007132D9" w:rsidRPr="007132D9" w:rsidRDefault="007132D9" w:rsidP="00C53154">
            <w:pPr>
              <w:jc w:val="center"/>
              <w:rPr>
                <w:i/>
              </w:rPr>
            </w:pPr>
            <w:r w:rsidRPr="007132D9">
              <w:rPr>
                <w:i/>
              </w:rPr>
              <w:t>18,2</w:t>
            </w:r>
          </w:p>
        </w:tc>
      </w:tr>
      <w:tr w:rsidR="007132D9" w:rsidRPr="007132D9" w:rsidTr="00E33537">
        <w:trPr>
          <w:trHeight w:val="313"/>
        </w:trPr>
        <w:tc>
          <w:tcPr>
            <w:tcW w:w="4962" w:type="dxa"/>
          </w:tcPr>
          <w:p w:rsidR="007132D9" w:rsidRPr="007132D9" w:rsidRDefault="007132D9" w:rsidP="00C15420">
            <w:pPr>
              <w:rPr>
                <w:i/>
              </w:rPr>
            </w:pPr>
            <w:r w:rsidRPr="007132D9">
              <w:rPr>
                <w:i/>
              </w:rPr>
              <w:t>население</w:t>
            </w:r>
          </w:p>
        </w:tc>
        <w:tc>
          <w:tcPr>
            <w:tcW w:w="1223" w:type="dxa"/>
          </w:tcPr>
          <w:p w:rsidR="007132D9" w:rsidRPr="007132D9" w:rsidRDefault="007132D9" w:rsidP="002D671A">
            <w:pPr>
              <w:jc w:val="center"/>
            </w:pPr>
            <w:r w:rsidRPr="007132D9">
              <w:rPr>
                <w:i/>
              </w:rPr>
              <w:t>голов</w:t>
            </w:r>
          </w:p>
        </w:tc>
        <w:tc>
          <w:tcPr>
            <w:tcW w:w="1354" w:type="dxa"/>
          </w:tcPr>
          <w:p w:rsidR="007132D9" w:rsidRPr="007132D9" w:rsidRDefault="007132D9" w:rsidP="00C53154">
            <w:pPr>
              <w:jc w:val="center"/>
              <w:rPr>
                <w:i/>
              </w:rPr>
            </w:pPr>
            <w:r w:rsidRPr="007132D9">
              <w:rPr>
                <w:i/>
              </w:rPr>
              <w:t>419</w:t>
            </w:r>
          </w:p>
        </w:tc>
        <w:tc>
          <w:tcPr>
            <w:tcW w:w="1395" w:type="dxa"/>
          </w:tcPr>
          <w:p w:rsidR="007132D9" w:rsidRPr="007132D9" w:rsidRDefault="007132D9" w:rsidP="00C15420">
            <w:pPr>
              <w:jc w:val="center"/>
              <w:rPr>
                <w:i/>
              </w:rPr>
            </w:pPr>
            <w:r w:rsidRPr="007132D9">
              <w:rPr>
                <w:i/>
              </w:rPr>
              <w:t>406</w:t>
            </w:r>
          </w:p>
        </w:tc>
        <w:tc>
          <w:tcPr>
            <w:tcW w:w="1414" w:type="dxa"/>
          </w:tcPr>
          <w:p w:rsidR="007132D9" w:rsidRPr="007132D9" w:rsidRDefault="007132D9" w:rsidP="00C53154">
            <w:pPr>
              <w:jc w:val="center"/>
              <w:rPr>
                <w:i/>
              </w:rPr>
            </w:pPr>
            <w:r w:rsidRPr="007132D9">
              <w:rPr>
                <w:i/>
              </w:rPr>
              <w:t>82,0</w:t>
            </w:r>
          </w:p>
        </w:tc>
      </w:tr>
      <w:tr w:rsidR="007132D9" w:rsidRPr="007132D9" w:rsidTr="00E33537">
        <w:trPr>
          <w:trHeight w:val="313"/>
        </w:trPr>
        <w:tc>
          <w:tcPr>
            <w:tcW w:w="4962" w:type="dxa"/>
          </w:tcPr>
          <w:p w:rsidR="007132D9" w:rsidRPr="007132D9" w:rsidRDefault="007132D9" w:rsidP="00C15420">
            <w:r w:rsidRPr="007132D9">
              <w:t xml:space="preserve">Производство скота и птицы  </w:t>
            </w:r>
          </w:p>
          <w:p w:rsidR="007132D9" w:rsidRPr="007132D9" w:rsidRDefault="007132D9" w:rsidP="00C15420">
            <w:r w:rsidRPr="007132D9">
              <w:lastRenderedPageBreak/>
              <w:t>(в живом весе)</w:t>
            </w:r>
          </w:p>
        </w:tc>
        <w:tc>
          <w:tcPr>
            <w:tcW w:w="1223" w:type="dxa"/>
          </w:tcPr>
          <w:p w:rsidR="007132D9" w:rsidRPr="007132D9" w:rsidRDefault="007132D9" w:rsidP="002D671A">
            <w:pPr>
              <w:jc w:val="center"/>
            </w:pPr>
            <w:r w:rsidRPr="007132D9">
              <w:lastRenderedPageBreak/>
              <w:t>тонн</w:t>
            </w:r>
          </w:p>
        </w:tc>
        <w:tc>
          <w:tcPr>
            <w:tcW w:w="1354" w:type="dxa"/>
          </w:tcPr>
          <w:p w:rsidR="007132D9" w:rsidRPr="007132D9" w:rsidRDefault="007132D9" w:rsidP="00C53154">
            <w:pPr>
              <w:jc w:val="center"/>
            </w:pPr>
            <w:r w:rsidRPr="007132D9">
              <w:t>747</w:t>
            </w:r>
          </w:p>
        </w:tc>
        <w:tc>
          <w:tcPr>
            <w:tcW w:w="1395" w:type="dxa"/>
          </w:tcPr>
          <w:p w:rsidR="007132D9" w:rsidRPr="007132D9" w:rsidRDefault="007132D9" w:rsidP="00C15420">
            <w:pPr>
              <w:jc w:val="center"/>
            </w:pPr>
            <w:r w:rsidRPr="007132D9">
              <w:t>735,7</w:t>
            </w:r>
          </w:p>
        </w:tc>
        <w:tc>
          <w:tcPr>
            <w:tcW w:w="1414" w:type="dxa"/>
          </w:tcPr>
          <w:p w:rsidR="007132D9" w:rsidRPr="007132D9" w:rsidRDefault="007132D9" w:rsidP="00C53154">
            <w:pPr>
              <w:jc w:val="center"/>
            </w:pPr>
            <w:r w:rsidRPr="007132D9">
              <w:t>99,5</w:t>
            </w:r>
          </w:p>
        </w:tc>
      </w:tr>
      <w:tr w:rsidR="007132D9" w:rsidRPr="007132D9" w:rsidTr="00E33537">
        <w:trPr>
          <w:trHeight w:val="313"/>
        </w:trPr>
        <w:tc>
          <w:tcPr>
            <w:tcW w:w="4962" w:type="dxa"/>
          </w:tcPr>
          <w:p w:rsidR="007132D9" w:rsidRPr="007132D9" w:rsidRDefault="007132D9" w:rsidP="00C15420">
            <w:r w:rsidRPr="007132D9">
              <w:lastRenderedPageBreak/>
              <w:t>Производство молока</w:t>
            </w:r>
          </w:p>
        </w:tc>
        <w:tc>
          <w:tcPr>
            <w:tcW w:w="1223" w:type="dxa"/>
          </w:tcPr>
          <w:p w:rsidR="007132D9" w:rsidRPr="007132D9" w:rsidRDefault="007132D9" w:rsidP="002D671A">
            <w:pPr>
              <w:jc w:val="center"/>
            </w:pPr>
            <w:r w:rsidRPr="007132D9">
              <w:t>тонн</w:t>
            </w:r>
          </w:p>
        </w:tc>
        <w:tc>
          <w:tcPr>
            <w:tcW w:w="1354" w:type="dxa"/>
          </w:tcPr>
          <w:p w:rsidR="007132D9" w:rsidRPr="007132D9" w:rsidRDefault="007132D9" w:rsidP="00C53154">
            <w:pPr>
              <w:jc w:val="center"/>
            </w:pPr>
            <w:r w:rsidRPr="007132D9">
              <w:t>4 179</w:t>
            </w:r>
          </w:p>
        </w:tc>
        <w:tc>
          <w:tcPr>
            <w:tcW w:w="1395" w:type="dxa"/>
          </w:tcPr>
          <w:p w:rsidR="007132D9" w:rsidRPr="007132D9" w:rsidRDefault="007132D9" w:rsidP="00C15420">
            <w:pPr>
              <w:jc w:val="center"/>
            </w:pPr>
            <w:r w:rsidRPr="007132D9">
              <w:t>4388</w:t>
            </w:r>
          </w:p>
        </w:tc>
        <w:tc>
          <w:tcPr>
            <w:tcW w:w="1414" w:type="dxa"/>
          </w:tcPr>
          <w:p w:rsidR="007132D9" w:rsidRPr="007132D9" w:rsidRDefault="007132D9" w:rsidP="00C53154">
            <w:pPr>
              <w:jc w:val="center"/>
            </w:pPr>
            <w:r w:rsidRPr="007132D9">
              <w:t>101,8</w:t>
            </w:r>
          </w:p>
        </w:tc>
      </w:tr>
    </w:tbl>
    <w:p w:rsidR="007A4229" w:rsidRPr="007A4229" w:rsidRDefault="007A4229" w:rsidP="00185499">
      <w:pPr>
        <w:ind w:firstLine="708"/>
        <w:jc w:val="both"/>
        <w:rPr>
          <w:sz w:val="28"/>
          <w:szCs w:val="28"/>
        </w:rPr>
      </w:pPr>
      <w:proofErr w:type="gramStart"/>
      <w:r w:rsidRPr="007A4229">
        <w:rPr>
          <w:sz w:val="28"/>
          <w:szCs w:val="28"/>
        </w:rPr>
        <w:t xml:space="preserve">По состоянию на </w:t>
      </w:r>
      <w:r w:rsidR="00772BFF">
        <w:rPr>
          <w:sz w:val="28"/>
          <w:szCs w:val="28"/>
        </w:rPr>
        <w:t xml:space="preserve">1 января 2015 года </w:t>
      </w:r>
      <w:r w:rsidRPr="007A4229">
        <w:rPr>
          <w:sz w:val="28"/>
          <w:szCs w:val="28"/>
        </w:rPr>
        <w:t xml:space="preserve"> в сельскохозяйственных предприятиях и в крестьянских (фермерских) хозяйствах произошло увеличение </w:t>
      </w:r>
      <w:r w:rsidR="00772BFF">
        <w:rPr>
          <w:sz w:val="28"/>
          <w:szCs w:val="28"/>
        </w:rPr>
        <w:t xml:space="preserve">по сравнению с началом 2014 года </w:t>
      </w:r>
      <w:r w:rsidRPr="007A4229">
        <w:rPr>
          <w:sz w:val="28"/>
          <w:szCs w:val="28"/>
        </w:rPr>
        <w:t>поголовья КРС на 15 голов</w:t>
      </w:r>
      <w:r w:rsidR="00772BFF">
        <w:rPr>
          <w:sz w:val="28"/>
          <w:szCs w:val="28"/>
        </w:rPr>
        <w:t xml:space="preserve"> или </w:t>
      </w:r>
      <w:r w:rsidRPr="007A4229">
        <w:rPr>
          <w:sz w:val="28"/>
          <w:szCs w:val="28"/>
        </w:rPr>
        <w:t xml:space="preserve"> на 14,4%</w:t>
      </w:r>
      <w:r w:rsidR="00772BFF">
        <w:rPr>
          <w:sz w:val="28"/>
          <w:szCs w:val="28"/>
        </w:rPr>
        <w:t xml:space="preserve">, в том числе коров </w:t>
      </w:r>
      <w:r w:rsidRPr="007A4229">
        <w:rPr>
          <w:sz w:val="28"/>
          <w:szCs w:val="28"/>
        </w:rPr>
        <w:t>на 19 голов</w:t>
      </w:r>
      <w:r w:rsidR="00772BFF">
        <w:rPr>
          <w:sz w:val="28"/>
          <w:szCs w:val="28"/>
        </w:rPr>
        <w:t xml:space="preserve"> или</w:t>
      </w:r>
      <w:r w:rsidRPr="007A4229">
        <w:rPr>
          <w:sz w:val="28"/>
          <w:szCs w:val="28"/>
        </w:rPr>
        <w:t xml:space="preserve"> на 57,6%. Снижение поголовья КРС, в том числе коров</w:t>
      </w:r>
      <w:r w:rsidR="004F46BF">
        <w:rPr>
          <w:sz w:val="28"/>
          <w:szCs w:val="28"/>
        </w:rPr>
        <w:t>,</w:t>
      </w:r>
      <w:r w:rsidRPr="007A4229">
        <w:rPr>
          <w:sz w:val="28"/>
          <w:szCs w:val="28"/>
        </w:rPr>
        <w:t xml:space="preserve"> произошло в хозяйствах населения.</w:t>
      </w:r>
      <w:proofErr w:type="gramEnd"/>
      <w:r w:rsidRPr="007A4229">
        <w:rPr>
          <w:sz w:val="28"/>
          <w:szCs w:val="28"/>
        </w:rPr>
        <w:t xml:space="preserve"> Причинами снижения являются высокие затраты на 1 голову скота</w:t>
      </w:r>
      <w:r w:rsidR="009D5EA1">
        <w:rPr>
          <w:sz w:val="28"/>
          <w:szCs w:val="28"/>
        </w:rPr>
        <w:t xml:space="preserve"> и низкая окупаемость затрат</w:t>
      </w:r>
      <w:r w:rsidRPr="007A4229">
        <w:rPr>
          <w:sz w:val="28"/>
          <w:szCs w:val="28"/>
        </w:rPr>
        <w:t>, снижение численности сельского населения, его старение, не желание молодёжи держать скот.</w:t>
      </w:r>
    </w:p>
    <w:p w:rsidR="007A4229" w:rsidRPr="007A4229" w:rsidRDefault="007A4229" w:rsidP="00185499">
      <w:pPr>
        <w:ind w:firstLine="708"/>
        <w:jc w:val="both"/>
        <w:rPr>
          <w:b/>
          <w:sz w:val="28"/>
          <w:szCs w:val="28"/>
        </w:rPr>
      </w:pPr>
      <w:r w:rsidRPr="007A4229">
        <w:rPr>
          <w:sz w:val="28"/>
          <w:szCs w:val="28"/>
        </w:rPr>
        <w:t>Произошло незначительное снижение производства скота и птицы на убой (в живом весе) по сравнению с 2013г. на 0,5%. Производство молока в хозяйствах всех категорий увеличилось на 1,8%.</w:t>
      </w:r>
    </w:p>
    <w:p w:rsidR="002D671A" w:rsidRPr="00293A26" w:rsidRDefault="00C23521" w:rsidP="007C6933">
      <w:pPr>
        <w:jc w:val="both"/>
        <w:rPr>
          <w:b/>
          <w:sz w:val="22"/>
          <w:szCs w:val="22"/>
        </w:rPr>
      </w:pPr>
      <w:r w:rsidRPr="00293A26">
        <w:rPr>
          <w:b/>
          <w:sz w:val="22"/>
          <w:szCs w:val="22"/>
        </w:rPr>
        <w:t xml:space="preserve">Таблица </w:t>
      </w:r>
      <w:r w:rsidR="00185499">
        <w:rPr>
          <w:b/>
          <w:sz w:val="22"/>
          <w:szCs w:val="22"/>
        </w:rPr>
        <w:t>10</w:t>
      </w:r>
      <w:r w:rsidR="007C6933" w:rsidRPr="00293A26">
        <w:rPr>
          <w:b/>
          <w:sz w:val="22"/>
          <w:szCs w:val="22"/>
        </w:rPr>
        <w:t xml:space="preserve">. </w:t>
      </w:r>
      <w:proofErr w:type="spellStart"/>
      <w:r w:rsidR="002D671A" w:rsidRPr="00293A26">
        <w:rPr>
          <w:b/>
          <w:sz w:val="22"/>
          <w:szCs w:val="22"/>
        </w:rPr>
        <w:t>Валов</w:t>
      </w:r>
      <w:r w:rsidR="00293A26">
        <w:rPr>
          <w:b/>
          <w:sz w:val="22"/>
          <w:szCs w:val="22"/>
        </w:rPr>
        <w:t>ы</w:t>
      </w:r>
      <w:r w:rsidR="002D671A" w:rsidRPr="00293A26">
        <w:rPr>
          <w:b/>
          <w:sz w:val="22"/>
          <w:szCs w:val="22"/>
        </w:rPr>
        <w:t>й</w:t>
      </w:r>
      <w:proofErr w:type="spellEnd"/>
      <w:r w:rsidR="002D671A" w:rsidRPr="00293A26">
        <w:rPr>
          <w:b/>
          <w:sz w:val="22"/>
          <w:szCs w:val="22"/>
        </w:rPr>
        <w:t xml:space="preserve"> сбор сельскохозяйственных культур</w:t>
      </w:r>
      <w:r w:rsidR="007C6933" w:rsidRPr="00293A26">
        <w:rPr>
          <w:b/>
          <w:sz w:val="22"/>
          <w:szCs w:val="22"/>
        </w:rPr>
        <w:t xml:space="preserve"> </w:t>
      </w:r>
      <w:r w:rsidR="002D671A" w:rsidRPr="00293A26">
        <w:rPr>
          <w:b/>
          <w:sz w:val="22"/>
          <w:szCs w:val="22"/>
        </w:rPr>
        <w:t>(все категории хозяйств)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276"/>
        <w:gridCol w:w="1418"/>
        <w:gridCol w:w="1558"/>
        <w:gridCol w:w="1843"/>
      </w:tblGrid>
      <w:tr w:rsidR="00293A26" w:rsidRPr="00293A26" w:rsidTr="00023F3F">
        <w:tc>
          <w:tcPr>
            <w:tcW w:w="4253" w:type="dxa"/>
            <w:shd w:val="clear" w:color="auto" w:fill="F2F2F2" w:themeFill="background1" w:themeFillShade="F2"/>
          </w:tcPr>
          <w:p w:rsidR="00293A26" w:rsidRPr="00023F3F" w:rsidRDefault="00293A26" w:rsidP="00023F3F">
            <w:pPr>
              <w:jc w:val="center"/>
              <w:rPr>
                <w:b/>
              </w:rPr>
            </w:pPr>
            <w:r w:rsidRPr="00023F3F">
              <w:rPr>
                <w:b/>
              </w:rPr>
              <w:t>Наименование  с/</w:t>
            </w:r>
            <w:proofErr w:type="spellStart"/>
            <w:r w:rsidRPr="00023F3F">
              <w:rPr>
                <w:b/>
              </w:rPr>
              <w:t>х</w:t>
            </w:r>
            <w:proofErr w:type="spellEnd"/>
            <w:r w:rsidRPr="00023F3F">
              <w:rPr>
                <w:b/>
              </w:rPr>
              <w:t xml:space="preserve"> культуры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93A26" w:rsidRPr="00023F3F" w:rsidRDefault="00293A26" w:rsidP="00023F3F">
            <w:pPr>
              <w:jc w:val="center"/>
              <w:rPr>
                <w:b/>
              </w:rPr>
            </w:pPr>
            <w:r w:rsidRPr="00023F3F">
              <w:rPr>
                <w:b/>
              </w:rPr>
              <w:t xml:space="preserve">Ед. </w:t>
            </w:r>
            <w:proofErr w:type="spellStart"/>
            <w:r w:rsidRPr="00023F3F">
              <w:rPr>
                <w:b/>
              </w:rPr>
              <w:t>изм</w:t>
            </w:r>
            <w:proofErr w:type="spellEnd"/>
            <w:r w:rsidRPr="00023F3F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93A26" w:rsidRPr="00023F3F" w:rsidRDefault="00293A26" w:rsidP="00023F3F">
            <w:pPr>
              <w:jc w:val="center"/>
              <w:rPr>
                <w:b/>
              </w:rPr>
            </w:pPr>
            <w:r w:rsidRPr="00023F3F">
              <w:rPr>
                <w:b/>
              </w:rPr>
              <w:t>201</w:t>
            </w:r>
            <w:r w:rsidR="00023F3F" w:rsidRPr="00023F3F">
              <w:rPr>
                <w:b/>
              </w:rPr>
              <w:t>4</w:t>
            </w:r>
            <w:r w:rsidRPr="00023F3F">
              <w:rPr>
                <w:b/>
              </w:rPr>
              <w:t xml:space="preserve"> год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:rsidR="00293A26" w:rsidRPr="00023F3F" w:rsidRDefault="00293A26" w:rsidP="00023F3F">
            <w:pPr>
              <w:jc w:val="center"/>
              <w:rPr>
                <w:b/>
              </w:rPr>
            </w:pPr>
            <w:r w:rsidRPr="00023F3F">
              <w:rPr>
                <w:b/>
              </w:rPr>
              <w:t>2013 год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93A26" w:rsidRPr="00023F3F" w:rsidRDefault="00023F3F" w:rsidP="00023F3F">
            <w:pPr>
              <w:jc w:val="center"/>
              <w:rPr>
                <w:b/>
              </w:rPr>
            </w:pPr>
            <w:r w:rsidRPr="00023F3F">
              <w:rPr>
                <w:b/>
              </w:rPr>
              <w:t>Темп роста, %</w:t>
            </w:r>
          </w:p>
        </w:tc>
      </w:tr>
      <w:tr w:rsidR="00293A26" w:rsidRPr="00023F3F" w:rsidTr="00023F3F">
        <w:tc>
          <w:tcPr>
            <w:tcW w:w="4253" w:type="dxa"/>
          </w:tcPr>
          <w:p w:rsidR="00293A26" w:rsidRPr="00023F3F" w:rsidRDefault="00293A26" w:rsidP="00C15420">
            <w:r w:rsidRPr="00023F3F">
              <w:t>Зерновые  (в весе после доработки)</w:t>
            </w:r>
          </w:p>
        </w:tc>
        <w:tc>
          <w:tcPr>
            <w:tcW w:w="1276" w:type="dxa"/>
          </w:tcPr>
          <w:p w:rsidR="00293A26" w:rsidRPr="00023F3F" w:rsidRDefault="00293A26" w:rsidP="00C15420">
            <w:pPr>
              <w:jc w:val="center"/>
            </w:pPr>
            <w:proofErr w:type="spellStart"/>
            <w:r w:rsidRPr="00023F3F">
              <w:t>тн</w:t>
            </w:r>
            <w:proofErr w:type="spellEnd"/>
            <w:r w:rsidRPr="00023F3F">
              <w:t>.</w:t>
            </w:r>
          </w:p>
        </w:tc>
        <w:tc>
          <w:tcPr>
            <w:tcW w:w="1418" w:type="dxa"/>
          </w:tcPr>
          <w:p w:rsidR="00293A26" w:rsidRPr="00023F3F" w:rsidRDefault="00023F3F" w:rsidP="00C15420">
            <w:pPr>
              <w:jc w:val="center"/>
            </w:pPr>
            <w:r w:rsidRPr="00023F3F">
              <w:t>229,3</w:t>
            </w:r>
          </w:p>
        </w:tc>
        <w:tc>
          <w:tcPr>
            <w:tcW w:w="1558" w:type="dxa"/>
          </w:tcPr>
          <w:p w:rsidR="00293A26" w:rsidRPr="00023F3F" w:rsidRDefault="00293A26" w:rsidP="00C53154">
            <w:pPr>
              <w:jc w:val="center"/>
            </w:pPr>
            <w:r w:rsidRPr="00023F3F">
              <w:t>79,7</w:t>
            </w:r>
          </w:p>
        </w:tc>
        <w:tc>
          <w:tcPr>
            <w:tcW w:w="1843" w:type="dxa"/>
          </w:tcPr>
          <w:p w:rsidR="00293A26" w:rsidRPr="00023F3F" w:rsidRDefault="00293A26" w:rsidP="00C15420">
            <w:pPr>
              <w:jc w:val="center"/>
            </w:pPr>
            <w:r w:rsidRPr="00023F3F">
              <w:t>131,5</w:t>
            </w:r>
          </w:p>
        </w:tc>
      </w:tr>
      <w:tr w:rsidR="00293A26" w:rsidRPr="00023F3F" w:rsidTr="00023F3F">
        <w:tc>
          <w:tcPr>
            <w:tcW w:w="4253" w:type="dxa"/>
          </w:tcPr>
          <w:p w:rsidR="00293A26" w:rsidRPr="00023F3F" w:rsidRDefault="00293A26" w:rsidP="00C15420">
            <w:pPr>
              <w:jc w:val="both"/>
            </w:pPr>
            <w:r w:rsidRPr="00023F3F">
              <w:t>Картофель</w:t>
            </w:r>
          </w:p>
        </w:tc>
        <w:tc>
          <w:tcPr>
            <w:tcW w:w="1276" w:type="dxa"/>
          </w:tcPr>
          <w:p w:rsidR="00293A26" w:rsidRPr="00023F3F" w:rsidRDefault="00293A26" w:rsidP="00C15420">
            <w:pPr>
              <w:jc w:val="center"/>
            </w:pPr>
            <w:proofErr w:type="spellStart"/>
            <w:r w:rsidRPr="00023F3F">
              <w:t>тн</w:t>
            </w:r>
            <w:proofErr w:type="spellEnd"/>
            <w:r w:rsidRPr="00023F3F">
              <w:t>.</w:t>
            </w:r>
          </w:p>
        </w:tc>
        <w:tc>
          <w:tcPr>
            <w:tcW w:w="1418" w:type="dxa"/>
          </w:tcPr>
          <w:p w:rsidR="00293A26" w:rsidRPr="00023F3F" w:rsidRDefault="00023F3F" w:rsidP="00C15420">
            <w:pPr>
              <w:jc w:val="center"/>
            </w:pPr>
            <w:r w:rsidRPr="00023F3F">
              <w:t>12 556</w:t>
            </w:r>
          </w:p>
        </w:tc>
        <w:tc>
          <w:tcPr>
            <w:tcW w:w="1558" w:type="dxa"/>
          </w:tcPr>
          <w:p w:rsidR="00293A26" w:rsidRPr="00023F3F" w:rsidRDefault="00293A26" w:rsidP="00C53154">
            <w:pPr>
              <w:jc w:val="center"/>
            </w:pPr>
            <w:r w:rsidRPr="00023F3F">
              <w:t>12 373</w:t>
            </w:r>
          </w:p>
        </w:tc>
        <w:tc>
          <w:tcPr>
            <w:tcW w:w="1843" w:type="dxa"/>
          </w:tcPr>
          <w:p w:rsidR="00293A26" w:rsidRPr="00023F3F" w:rsidRDefault="00293A26" w:rsidP="00C15420">
            <w:pPr>
              <w:jc w:val="center"/>
            </w:pPr>
            <w:r w:rsidRPr="00023F3F">
              <w:t>115,8</w:t>
            </w:r>
          </w:p>
        </w:tc>
      </w:tr>
      <w:tr w:rsidR="00293A26" w:rsidRPr="00023F3F" w:rsidTr="00023F3F">
        <w:tc>
          <w:tcPr>
            <w:tcW w:w="4253" w:type="dxa"/>
          </w:tcPr>
          <w:p w:rsidR="00293A26" w:rsidRPr="00023F3F" w:rsidRDefault="00293A26" w:rsidP="00C15420">
            <w:pPr>
              <w:jc w:val="both"/>
            </w:pPr>
            <w:r w:rsidRPr="00023F3F">
              <w:t>Овощи</w:t>
            </w:r>
          </w:p>
        </w:tc>
        <w:tc>
          <w:tcPr>
            <w:tcW w:w="1276" w:type="dxa"/>
          </w:tcPr>
          <w:p w:rsidR="00293A26" w:rsidRPr="00023F3F" w:rsidRDefault="00293A26" w:rsidP="00C15420">
            <w:pPr>
              <w:jc w:val="center"/>
            </w:pPr>
            <w:proofErr w:type="spellStart"/>
            <w:r w:rsidRPr="00023F3F">
              <w:t>тн</w:t>
            </w:r>
            <w:proofErr w:type="spellEnd"/>
            <w:r w:rsidRPr="00023F3F">
              <w:t>.</w:t>
            </w:r>
          </w:p>
        </w:tc>
        <w:tc>
          <w:tcPr>
            <w:tcW w:w="1418" w:type="dxa"/>
          </w:tcPr>
          <w:p w:rsidR="00293A26" w:rsidRPr="00023F3F" w:rsidRDefault="00023F3F" w:rsidP="00C15420">
            <w:pPr>
              <w:jc w:val="center"/>
            </w:pPr>
            <w:r w:rsidRPr="00023F3F">
              <w:t>3 830</w:t>
            </w:r>
          </w:p>
        </w:tc>
        <w:tc>
          <w:tcPr>
            <w:tcW w:w="1558" w:type="dxa"/>
          </w:tcPr>
          <w:p w:rsidR="00293A26" w:rsidRPr="00023F3F" w:rsidRDefault="00293A26" w:rsidP="00C53154">
            <w:pPr>
              <w:jc w:val="center"/>
            </w:pPr>
            <w:r w:rsidRPr="00023F3F">
              <w:t>3 832</w:t>
            </w:r>
          </w:p>
        </w:tc>
        <w:tc>
          <w:tcPr>
            <w:tcW w:w="1843" w:type="dxa"/>
          </w:tcPr>
          <w:p w:rsidR="00293A26" w:rsidRPr="00023F3F" w:rsidRDefault="00293A26" w:rsidP="00C15420">
            <w:pPr>
              <w:jc w:val="center"/>
            </w:pPr>
            <w:r w:rsidRPr="00023F3F">
              <w:t>95,0</w:t>
            </w:r>
          </w:p>
        </w:tc>
      </w:tr>
    </w:tbl>
    <w:p w:rsidR="002D671A" w:rsidRPr="000E72D4" w:rsidRDefault="002D671A" w:rsidP="00185499">
      <w:pPr>
        <w:ind w:firstLine="567"/>
        <w:jc w:val="both"/>
        <w:rPr>
          <w:sz w:val="28"/>
          <w:szCs w:val="28"/>
        </w:rPr>
      </w:pPr>
      <w:r w:rsidRPr="000E72D4">
        <w:rPr>
          <w:sz w:val="28"/>
          <w:szCs w:val="28"/>
        </w:rPr>
        <w:t xml:space="preserve">В настоящее время производство зерновых культур сосредоточено  в Нарымском отделе ГНУ </w:t>
      </w:r>
      <w:proofErr w:type="spellStart"/>
      <w:r w:rsidRPr="000E72D4">
        <w:rPr>
          <w:sz w:val="28"/>
          <w:szCs w:val="28"/>
        </w:rPr>
        <w:t>СибНИИС</w:t>
      </w:r>
      <w:r w:rsidR="006B192B" w:rsidRPr="000E72D4">
        <w:rPr>
          <w:sz w:val="28"/>
          <w:szCs w:val="28"/>
        </w:rPr>
        <w:t>ХиТ</w:t>
      </w:r>
      <w:proofErr w:type="spellEnd"/>
      <w:r w:rsidR="006B192B" w:rsidRPr="000E72D4">
        <w:rPr>
          <w:sz w:val="28"/>
          <w:szCs w:val="28"/>
        </w:rPr>
        <w:t xml:space="preserve"> </w:t>
      </w:r>
      <w:proofErr w:type="spellStart"/>
      <w:r w:rsidR="006B192B" w:rsidRPr="000E72D4">
        <w:rPr>
          <w:sz w:val="28"/>
          <w:szCs w:val="28"/>
        </w:rPr>
        <w:t>Россельхозакадемии</w:t>
      </w:r>
      <w:proofErr w:type="spellEnd"/>
      <w:r w:rsidR="008F29AA" w:rsidRPr="000E72D4">
        <w:rPr>
          <w:sz w:val="28"/>
          <w:szCs w:val="28"/>
        </w:rPr>
        <w:t xml:space="preserve"> и в КФХ Шадриной М.Н.</w:t>
      </w:r>
      <w:r w:rsidR="006B192B" w:rsidRPr="000E72D4">
        <w:rPr>
          <w:sz w:val="28"/>
          <w:szCs w:val="28"/>
        </w:rPr>
        <w:t>. В 201</w:t>
      </w:r>
      <w:r w:rsidR="000E72D4" w:rsidRPr="000E72D4">
        <w:rPr>
          <w:sz w:val="28"/>
          <w:szCs w:val="28"/>
        </w:rPr>
        <w:t>4</w:t>
      </w:r>
      <w:r w:rsidR="006B192B" w:rsidRPr="000E72D4">
        <w:rPr>
          <w:sz w:val="28"/>
          <w:szCs w:val="28"/>
        </w:rPr>
        <w:t xml:space="preserve"> году</w:t>
      </w:r>
      <w:r w:rsidRPr="000E72D4">
        <w:rPr>
          <w:sz w:val="28"/>
          <w:szCs w:val="28"/>
        </w:rPr>
        <w:t xml:space="preserve"> получено зерна (в весе после доработки) </w:t>
      </w:r>
      <w:r w:rsidR="000E72D4" w:rsidRPr="000E72D4">
        <w:rPr>
          <w:sz w:val="28"/>
          <w:szCs w:val="28"/>
        </w:rPr>
        <w:t>229,3</w:t>
      </w:r>
      <w:r w:rsidRPr="000E72D4">
        <w:rPr>
          <w:sz w:val="28"/>
          <w:szCs w:val="28"/>
        </w:rPr>
        <w:t xml:space="preserve"> тонн</w:t>
      </w:r>
      <w:r w:rsidR="000E72D4" w:rsidRPr="000E72D4">
        <w:rPr>
          <w:sz w:val="28"/>
          <w:szCs w:val="28"/>
        </w:rPr>
        <w:t>ы</w:t>
      </w:r>
      <w:r w:rsidRPr="000E72D4">
        <w:rPr>
          <w:sz w:val="28"/>
          <w:szCs w:val="28"/>
        </w:rPr>
        <w:t xml:space="preserve"> </w:t>
      </w:r>
      <w:r w:rsidR="000E72D4" w:rsidRPr="000E72D4">
        <w:rPr>
          <w:sz w:val="28"/>
          <w:szCs w:val="28"/>
        </w:rPr>
        <w:t>– 287,7% к уровню 2013</w:t>
      </w:r>
      <w:r w:rsidRPr="000E72D4">
        <w:rPr>
          <w:sz w:val="28"/>
          <w:szCs w:val="28"/>
        </w:rPr>
        <w:t>г.</w:t>
      </w:r>
      <w:r w:rsidR="000E72D4" w:rsidRPr="000E72D4">
        <w:rPr>
          <w:sz w:val="28"/>
          <w:szCs w:val="28"/>
        </w:rPr>
        <w:t xml:space="preserve"> (2013г. – 79,7 тонн)</w:t>
      </w:r>
      <w:r w:rsidRPr="000E72D4">
        <w:rPr>
          <w:sz w:val="28"/>
          <w:szCs w:val="28"/>
        </w:rPr>
        <w:t xml:space="preserve">. </w:t>
      </w:r>
    </w:p>
    <w:p w:rsidR="002D671A" w:rsidRPr="00D34092" w:rsidRDefault="002D671A" w:rsidP="001864F4">
      <w:pPr>
        <w:ind w:firstLine="567"/>
        <w:jc w:val="both"/>
        <w:rPr>
          <w:sz w:val="28"/>
          <w:szCs w:val="28"/>
        </w:rPr>
      </w:pPr>
      <w:r w:rsidRPr="00D34092">
        <w:rPr>
          <w:sz w:val="28"/>
          <w:szCs w:val="28"/>
        </w:rPr>
        <w:t>Производство картофеля в целом остаётся на одном и том же уровне. Следует отметить, что за отчётный период практически всё производство картофеля сместило</w:t>
      </w:r>
      <w:r w:rsidR="004A1636">
        <w:rPr>
          <w:sz w:val="28"/>
          <w:szCs w:val="28"/>
        </w:rPr>
        <w:t xml:space="preserve">сь </w:t>
      </w:r>
      <w:r w:rsidRPr="00D34092">
        <w:rPr>
          <w:sz w:val="28"/>
          <w:szCs w:val="28"/>
        </w:rPr>
        <w:t>в личные подсобные хозяйства населения.  В 201</w:t>
      </w:r>
      <w:r w:rsidR="00D34092" w:rsidRPr="00D34092">
        <w:rPr>
          <w:sz w:val="28"/>
          <w:szCs w:val="28"/>
        </w:rPr>
        <w:t>4</w:t>
      </w:r>
      <w:r w:rsidRPr="00D34092">
        <w:rPr>
          <w:sz w:val="28"/>
          <w:szCs w:val="28"/>
        </w:rPr>
        <w:t xml:space="preserve"> году </w:t>
      </w:r>
      <w:r w:rsidR="00D34092" w:rsidRPr="00D34092">
        <w:rPr>
          <w:sz w:val="28"/>
          <w:szCs w:val="28"/>
        </w:rPr>
        <w:t xml:space="preserve">произведено </w:t>
      </w:r>
      <w:r w:rsidRPr="00D34092">
        <w:rPr>
          <w:sz w:val="28"/>
          <w:szCs w:val="28"/>
        </w:rPr>
        <w:t xml:space="preserve">картофеля 12 </w:t>
      </w:r>
      <w:r w:rsidR="00D34092" w:rsidRPr="00D34092">
        <w:rPr>
          <w:sz w:val="28"/>
          <w:szCs w:val="28"/>
        </w:rPr>
        <w:t>556</w:t>
      </w:r>
      <w:r w:rsidRPr="00D34092">
        <w:rPr>
          <w:sz w:val="28"/>
          <w:szCs w:val="28"/>
        </w:rPr>
        <w:t xml:space="preserve"> тонн (</w:t>
      </w:r>
      <w:r w:rsidR="00D34092" w:rsidRPr="00D34092">
        <w:rPr>
          <w:sz w:val="28"/>
          <w:szCs w:val="28"/>
        </w:rPr>
        <w:t>101,5</w:t>
      </w:r>
      <w:r w:rsidRPr="00D34092">
        <w:rPr>
          <w:sz w:val="28"/>
          <w:szCs w:val="28"/>
        </w:rPr>
        <w:t>% к уровню 201</w:t>
      </w:r>
      <w:r w:rsidR="00D34092" w:rsidRPr="00D34092">
        <w:rPr>
          <w:sz w:val="28"/>
          <w:szCs w:val="28"/>
        </w:rPr>
        <w:t>3</w:t>
      </w:r>
      <w:r w:rsidRPr="00D34092">
        <w:rPr>
          <w:sz w:val="28"/>
          <w:szCs w:val="28"/>
        </w:rPr>
        <w:t>г.). Если учесть, что излишки произведённого картофеля  сложно реализовать, то можно сделать вывод – картофель население будет производить именно столько, сколько необходимо для потребностей каждой отдель</w:t>
      </w:r>
      <w:r w:rsidR="006B192B" w:rsidRPr="00D34092">
        <w:rPr>
          <w:sz w:val="28"/>
          <w:szCs w:val="28"/>
        </w:rPr>
        <w:t>но взятой семьи. Овощей</w:t>
      </w:r>
      <w:r w:rsidRPr="00D34092">
        <w:rPr>
          <w:sz w:val="28"/>
          <w:szCs w:val="28"/>
        </w:rPr>
        <w:t xml:space="preserve"> </w:t>
      </w:r>
      <w:r w:rsidR="00D34092" w:rsidRPr="00D34092">
        <w:rPr>
          <w:sz w:val="28"/>
          <w:szCs w:val="28"/>
        </w:rPr>
        <w:t xml:space="preserve">в 2014 году </w:t>
      </w:r>
      <w:r w:rsidRPr="00D34092">
        <w:rPr>
          <w:sz w:val="28"/>
          <w:szCs w:val="28"/>
        </w:rPr>
        <w:t>произведено 3 83</w:t>
      </w:r>
      <w:r w:rsidR="00D34092" w:rsidRPr="00D34092">
        <w:rPr>
          <w:sz w:val="28"/>
          <w:szCs w:val="28"/>
        </w:rPr>
        <w:t>0</w:t>
      </w:r>
      <w:r w:rsidRPr="00D34092">
        <w:rPr>
          <w:sz w:val="28"/>
          <w:szCs w:val="28"/>
        </w:rPr>
        <w:t xml:space="preserve"> тонн (</w:t>
      </w:r>
      <w:r w:rsidR="00D34092" w:rsidRPr="00D34092">
        <w:rPr>
          <w:sz w:val="28"/>
          <w:szCs w:val="28"/>
        </w:rPr>
        <w:t>99,9% к уровню 2013</w:t>
      </w:r>
      <w:r w:rsidRPr="00D34092">
        <w:rPr>
          <w:sz w:val="28"/>
          <w:szCs w:val="28"/>
        </w:rPr>
        <w:t>г.).</w:t>
      </w:r>
    </w:p>
    <w:p w:rsidR="006859FB" w:rsidRPr="006859FB" w:rsidRDefault="006859FB" w:rsidP="00185499">
      <w:pPr>
        <w:ind w:firstLine="567"/>
        <w:jc w:val="both"/>
        <w:rPr>
          <w:sz w:val="28"/>
          <w:szCs w:val="28"/>
        </w:rPr>
      </w:pPr>
      <w:r w:rsidRPr="006859FB">
        <w:rPr>
          <w:sz w:val="28"/>
          <w:szCs w:val="28"/>
        </w:rPr>
        <w:t>В рамках реализации Государственной программы развития сельского хозяйства и регулирования рынков сельскохозяйственной продукции, сырья и продовольствия на 2013-2020 годы, оказывается государственная поддержка граждан, владельцев личного подсобного хозяйства</w:t>
      </w:r>
      <w:r w:rsidR="00DD796A">
        <w:rPr>
          <w:sz w:val="28"/>
          <w:szCs w:val="28"/>
        </w:rPr>
        <w:t>,</w:t>
      </w:r>
      <w:r w:rsidRPr="006859FB">
        <w:rPr>
          <w:sz w:val="28"/>
          <w:szCs w:val="28"/>
        </w:rPr>
        <w:t xml:space="preserve"> посредством предоставления различного рода субсидий. За 2014 год 224 владельца личных подворий и 1 Глава КФХ получили различного рода субсидии, общий размер которых составил 1 545,9</w:t>
      </w:r>
      <w:r w:rsidR="003613AD">
        <w:rPr>
          <w:sz w:val="28"/>
          <w:szCs w:val="28"/>
        </w:rPr>
        <w:t xml:space="preserve"> </w:t>
      </w:r>
      <w:r w:rsidRPr="006859FB">
        <w:rPr>
          <w:sz w:val="28"/>
          <w:szCs w:val="28"/>
        </w:rPr>
        <w:t>тыс.</w:t>
      </w:r>
      <w:r w:rsidR="00DD796A">
        <w:rPr>
          <w:sz w:val="28"/>
          <w:szCs w:val="28"/>
        </w:rPr>
        <w:t xml:space="preserve"> </w:t>
      </w:r>
      <w:r w:rsidRPr="006859FB">
        <w:rPr>
          <w:sz w:val="28"/>
          <w:szCs w:val="28"/>
        </w:rPr>
        <w:t>руб</w:t>
      </w:r>
      <w:r w:rsidR="00DD796A">
        <w:rPr>
          <w:sz w:val="28"/>
          <w:szCs w:val="28"/>
        </w:rPr>
        <w:t>лей</w:t>
      </w:r>
      <w:r w:rsidRPr="006859FB">
        <w:rPr>
          <w:sz w:val="28"/>
          <w:szCs w:val="28"/>
        </w:rPr>
        <w:t>.</w:t>
      </w:r>
    </w:p>
    <w:p w:rsidR="006859FB" w:rsidRDefault="006859FB" w:rsidP="00185499">
      <w:pPr>
        <w:ind w:firstLine="567"/>
        <w:jc w:val="both"/>
        <w:rPr>
          <w:sz w:val="28"/>
          <w:szCs w:val="28"/>
        </w:rPr>
      </w:pPr>
      <w:r w:rsidRPr="006859FB">
        <w:rPr>
          <w:sz w:val="28"/>
          <w:szCs w:val="28"/>
        </w:rPr>
        <w:t>В 2014 году гражданам на развитие личных подсобных и крестьянских (фермерских) хозяйств выдано 610 кредит</w:t>
      </w:r>
      <w:r w:rsidR="00DD796A">
        <w:rPr>
          <w:sz w:val="28"/>
          <w:szCs w:val="28"/>
        </w:rPr>
        <w:t>ов</w:t>
      </w:r>
      <w:r w:rsidRPr="006859FB">
        <w:rPr>
          <w:sz w:val="28"/>
          <w:szCs w:val="28"/>
        </w:rPr>
        <w:t xml:space="preserve"> на сумму 72,5</w:t>
      </w:r>
      <w:r w:rsidR="00DD796A">
        <w:rPr>
          <w:sz w:val="28"/>
          <w:szCs w:val="28"/>
        </w:rPr>
        <w:t xml:space="preserve"> </w:t>
      </w:r>
      <w:r w:rsidRPr="006859FB">
        <w:rPr>
          <w:sz w:val="28"/>
          <w:szCs w:val="28"/>
        </w:rPr>
        <w:t>млн.</w:t>
      </w:r>
      <w:r w:rsidR="00DD796A">
        <w:rPr>
          <w:sz w:val="28"/>
          <w:szCs w:val="28"/>
        </w:rPr>
        <w:t xml:space="preserve"> </w:t>
      </w:r>
      <w:r w:rsidRPr="006859FB">
        <w:rPr>
          <w:sz w:val="28"/>
          <w:szCs w:val="28"/>
        </w:rPr>
        <w:t>руб</w:t>
      </w:r>
      <w:r w:rsidR="00DD796A">
        <w:rPr>
          <w:sz w:val="28"/>
          <w:szCs w:val="28"/>
        </w:rPr>
        <w:t>лей</w:t>
      </w:r>
      <w:r w:rsidRPr="006859FB">
        <w:rPr>
          <w:sz w:val="28"/>
          <w:szCs w:val="28"/>
        </w:rPr>
        <w:t xml:space="preserve">. Субсидию на возмещение части процентной ставки по полученным кредитам и займам, получили 24 гражданина </w:t>
      </w:r>
      <w:r w:rsidR="00DD796A">
        <w:rPr>
          <w:sz w:val="28"/>
          <w:szCs w:val="28"/>
        </w:rPr>
        <w:t xml:space="preserve">на </w:t>
      </w:r>
      <w:r w:rsidRPr="006859FB">
        <w:rPr>
          <w:sz w:val="28"/>
          <w:szCs w:val="28"/>
        </w:rPr>
        <w:t>общую сумму 297,5</w:t>
      </w:r>
      <w:r w:rsidR="00DD796A">
        <w:rPr>
          <w:sz w:val="28"/>
          <w:szCs w:val="28"/>
        </w:rPr>
        <w:t xml:space="preserve"> </w:t>
      </w:r>
      <w:r w:rsidRPr="006859FB">
        <w:rPr>
          <w:sz w:val="28"/>
          <w:szCs w:val="28"/>
        </w:rPr>
        <w:t>тыс. руб</w:t>
      </w:r>
      <w:r w:rsidR="00DD796A">
        <w:rPr>
          <w:sz w:val="28"/>
          <w:szCs w:val="28"/>
        </w:rPr>
        <w:t>лей</w:t>
      </w:r>
      <w:r w:rsidRPr="006859FB">
        <w:rPr>
          <w:sz w:val="28"/>
          <w:szCs w:val="28"/>
        </w:rPr>
        <w:t>.</w:t>
      </w:r>
    </w:p>
    <w:p w:rsidR="004D1230" w:rsidRDefault="004D1230" w:rsidP="006859FB">
      <w:pPr>
        <w:jc w:val="both"/>
        <w:rPr>
          <w:sz w:val="28"/>
          <w:szCs w:val="28"/>
        </w:rPr>
      </w:pPr>
    </w:p>
    <w:p w:rsidR="00D62B09" w:rsidRDefault="00D62B09" w:rsidP="006859FB">
      <w:pPr>
        <w:jc w:val="both"/>
        <w:rPr>
          <w:sz w:val="28"/>
          <w:szCs w:val="28"/>
        </w:rPr>
      </w:pPr>
    </w:p>
    <w:p w:rsidR="0035523D" w:rsidRPr="00832996" w:rsidRDefault="0035523D" w:rsidP="0035523D">
      <w:pPr>
        <w:ind w:firstLine="567"/>
        <w:jc w:val="center"/>
        <w:rPr>
          <w:b/>
          <w:color w:val="365F91" w:themeColor="accent1" w:themeShade="BF"/>
          <w:sz w:val="28"/>
          <w:szCs w:val="28"/>
        </w:rPr>
      </w:pPr>
      <w:r w:rsidRPr="00832996">
        <w:rPr>
          <w:b/>
          <w:color w:val="365F91" w:themeColor="accent1" w:themeShade="BF"/>
          <w:sz w:val="28"/>
          <w:szCs w:val="28"/>
        </w:rPr>
        <w:t>6.6. Лесозаготовка и переработка леса</w:t>
      </w:r>
    </w:p>
    <w:p w:rsidR="0035523D" w:rsidRPr="008E0E7E" w:rsidRDefault="0035523D" w:rsidP="0035523D">
      <w:pPr>
        <w:ind w:firstLine="567"/>
        <w:jc w:val="center"/>
        <w:rPr>
          <w:sz w:val="28"/>
          <w:szCs w:val="28"/>
        </w:rPr>
      </w:pPr>
    </w:p>
    <w:p w:rsidR="00404833" w:rsidRPr="00D30FE7" w:rsidRDefault="00404833" w:rsidP="00404833">
      <w:pPr>
        <w:ind w:firstLine="720"/>
        <w:jc w:val="both"/>
        <w:rPr>
          <w:sz w:val="28"/>
          <w:szCs w:val="28"/>
        </w:rPr>
      </w:pPr>
      <w:r w:rsidRPr="00D30FE7">
        <w:rPr>
          <w:sz w:val="28"/>
          <w:szCs w:val="28"/>
        </w:rPr>
        <w:t>Расчетная лесосека Колпашевского района составляет 1 939,2 тыс. м</w:t>
      </w:r>
      <w:r w:rsidRPr="00D30FE7">
        <w:rPr>
          <w:sz w:val="28"/>
          <w:szCs w:val="28"/>
          <w:vertAlign w:val="superscript"/>
        </w:rPr>
        <w:t>3</w:t>
      </w:r>
      <w:r w:rsidRPr="00D30FE7">
        <w:rPr>
          <w:sz w:val="28"/>
          <w:szCs w:val="28"/>
        </w:rPr>
        <w:t xml:space="preserve"> в год, в том числе по хвойному хозяйству </w:t>
      </w:r>
      <w:r w:rsidR="00A81CC1">
        <w:rPr>
          <w:sz w:val="28"/>
          <w:szCs w:val="28"/>
        </w:rPr>
        <w:t>–</w:t>
      </w:r>
      <w:r w:rsidRPr="00D30FE7">
        <w:rPr>
          <w:sz w:val="28"/>
          <w:szCs w:val="28"/>
        </w:rPr>
        <w:t xml:space="preserve"> 636,1 тыс. м</w:t>
      </w:r>
      <w:r w:rsidRPr="00D30FE7">
        <w:rPr>
          <w:sz w:val="28"/>
          <w:szCs w:val="28"/>
          <w:vertAlign w:val="superscript"/>
        </w:rPr>
        <w:t>3</w:t>
      </w:r>
      <w:r w:rsidRPr="00D30FE7">
        <w:rPr>
          <w:sz w:val="28"/>
          <w:szCs w:val="28"/>
        </w:rPr>
        <w:t xml:space="preserve">, </w:t>
      </w:r>
      <w:proofErr w:type="spellStart"/>
      <w:r w:rsidRPr="00D30FE7">
        <w:rPr>
          <w:sz w:val="28"/>
          <w:szCs w:val="28"/>
        </w:rPr>
        <w:t>мягколиственному</w:t>
      </w:r>
      <w:proofErr w:type="spellEnd"/>
      <w:r w:rsidRPr="00D30FE7">
        <w:rPr>
          <w:sz w:val="28"/>
          <w:szCs w:val="28"/>
        </w:rPr>
        <w:t xml:space="preserve"> хозяйству </w:t>
      </w:r>
      <w:r w:rsidR="00A81CC1">
        <w:rPr>
          <w:sz w:val="28"/>
          <w:szCs w:val="28"/>
        </w:rPr>
        <w:t>–</w:t>
      </w:r>
      <w:r w:rsidRPr="00D30FE7">
        <w:rPr>
          <w:sz w:val="28"/>
          <w:szCs w:val="28"/>
        </w:rPr>
        <w:t xml:space="preserve"> 1 303,1 тыс. м</w:t>
      </w:r>
      <w:r w:rsidRPr="00D30FE7">
        <w:rPr>
          <w:sz w:val="28"/>
          <w:szCs w:val="28"/>
          <w:vertAlign w:val="superscript"/>
        </w:rPr>
        <w:t>3</w:t>
      </w:r>
      <w:r w:rsidRPr="00D30FE7">
        <w:rPr>
          <w:sz w:val="28"/>
          <w:szCs w:val="28"/>
        </w:rPr>
        <w:t>.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Н</w:t>
      </w:r>
      <w:r w:rsidRPr="00D30FE7">
        <w:rPr>
          <w:sz w:val="28"/>
          <w:szCs w:val="28"/>
        </w:rPr>
        <w:t xml:space="preserve">а территории района </w:t>
      </w:r>
      <w:r>
        <w:rPr>
          <w:sz w:val="28"/>
          <w:szCs w:val="28"/>
        </w:rPr>
        <w:t>з</w:t>
      </w:r>
      <w:r w:rsidRPr="00D30FE7">
        <w:rPr>
          <w:sz w:val="28"/>
          <w:szCs w:val="28"/>
        </w:rPr>
        <w:t xml:space="preserve">аготовкой и переработкой </w:t>
      </w:r>
      <w:r>
        <w:rPr>
          <w:sz w:val="28"/>
          <w:szCs w:val="28"/>
        </w:rPr>
        <w:t>древесины</w:t>
      </w:r>
      <w:r w:rsidRPr="00D30FE7">
        <w:rPr>
          <w:sz w:val="28"/>
          <w:szCs w:val="28"/>
        </w:rPr>
        <w:t xml:space="preserve"> </w:t>
      </w:r>
      <w:r w:rsidRPr="00D30FE7">
        <w:rPr>
          <w:sz w:val="28"/>
          <w:szCs w:val="28"/>
        </w:rPr>
        <w:lastRenderedPageBreak/>
        <w:t>занимаются порядка 30 субъектов предпринимательской деятельности</w:t>
      </w:r>
      <w:r>
        <w:rPr>
          <w:sz w:val="28"/>
          <w:szCs w:val="28"/>
        </w:rPr>
        <w:t xml:space="preserve">, </w:t>
      </w:r>
      <w:r w:rsidRPr="00D30FE7">
        <w:rPr>
          <w:sz w:val="28"/>
          <w:szCs w:val="28"/>
        </w:rPr>
        <w:t xml:space="preserve">действует 24 пункта приема и отгрузки древесины, которые получили в Департаменте лесного хозяйства Томской области свидетельство о постановке на учет пункта приема и отгрузки древесины. </w:t>
      </w:r>
    </w:p>
    <w:p w:rsidR="00404833" w:rsidRPr="00D30FE7" w:rsidRDefault="00404833" w:rsidP="00404833">
      <w:pPr>
        <w:ind w:firstLine="720"/>
        <w:jc w:val="both"/>
        <w:rPr>
          <w:sz w:val="28"/>
          <w:szCs w:val="28"/>
        </w:rPr>
      </w:pPr>
      <w:r w:rsidRPr="00D30FE7">
        <w:rPr>
          <w:sz w:val="28"/>
          <w:szCs w:val="28"/>
        </w:rPr>
        <w:t xml:space="preserve">Основные виды продукции лесопромышленного производства Колпашевского района – пиломатериалы в ассортименте, дрова, необработанные круглые лесоматериалы. Продукция реализуется </w:t>
      </w:r>
      <w:r>
        <w:rPr>
          <w:sz w:val="28"/>
          <w:szCs w:val="28"/>
        </w:rPr>
        <w:t xml:space="preserve">как </w:t>
      </w:r>
      <w:r w:rsidRPr="00D30FE7">
        <w:rPr>
          <w:sz w:val="28"/>
          <w:szCs w:val="28"/>
        </w:rPr>
        <w:t xml:space="preserve">в границах района, </w:t>
      </w:r>
      <w:r>
        <w:rPr>
          <w:sz w:val="28"/>
          <w:szCs w:val="28"/>
        </w:rPr>
        <w:t>так и за его пределами. Н</w:t>
      </w:r>
      <w:r w:rsidRPr="00D30FE7">
        <w:rPr>
          <w:sz w:val="28"/>
          <w:szCs w:val="28"/>
        </w:rPr>
        <w:t>еобработанные круглые лесоматериалы и некоторые виды пиломатериалов</w:t>
      </w:r>
      <w:r>
        <w:rPr>
          <w:sz w:val="28"/>
          <w:szCs w:val="28"/>
        </w:rPr>
        <w:t xml:space="preserve"> по</w:t>
      </w:r>
      <w:r w:rsidRPr="00D30FE7">
        <w:rPr>
          <w:sz w:val="28"/>
          <w:szCs w:val="28"/>
        </w:rPr>
        <w:t xml:space="preserve">ставляются </w:t>
      </w:r>
      <w:r>
        <w:rPr>
          <w:sz w:val="28"/>
          <w:szCs w:val="28"/>
        </w:rPr>
        <w:t xml:space="preserve">в </w:t>
      </w:r>
      <w:proofErr w:type="gramStart"/>
      <w:r w:rsidRPr="00D30FE7">
        <w:rPr>
          <w:sz w:val="28"/>
          <w:szCs w:val="28"/>
        </w:rPr>
        <w:t>г</w:t>
      </w:r>
      <w:proofErr w:type="gramEnd"/>
      <w:r w:rsidRPr="00D30FE7">
        <w:rPr>
          <w:sz w:val="28"/>
          <w:szCs w:val="28"/>
        </w:rPr>
        <w:t xml:space="preserve">. Томск, г. Новосибирск, с. Белый яр. </w:t>
      </w:r>
    </w:p>
    <w:p w:rsidR="00404833" w:rsidRDefault="00404833" w:rsidP="00404833">
      <w:pPr>
        <w:ind w:firstLine="720"/>
        <w:jc w:val="both"/>
        <w:rPr>
          <w:sz w:val="28"/>
          <w:szCs w:val="28"/>
        </w:rPr>
      </w:pPr>
      <w:proofErr w:type="gramStart"/>
      <w:r w:rsidRPr="00D30FE7">
        <w:rPr>
          <w:sz w:val="28"/>
          <w:szCs w:val="28"/>
        </w:rPr>
        <w:t>В 2014 году в Колпашевском районе заготовлено 150,347 тыс. м</w:t>
      </w:r>
      <w:r w:rsidRPr="00D30FE7">
        <w:rPr>
          <w:sz w:val="28"/>
          <w:szCs w:val="28"/>
          <w:vertAlign w:val="superscript"/>
        </w:rPr>
        <w:t>3</w:t>
      </w:r>
      <w:r w:rsidRPr="00D30FE7">
        <w:rPr>
          <w:sz w:val="28"/>
          <w:szCs w:val="28"/>
        </w:rPr>
        <w:t xml:space="preserve"> древесины, из них 9,831 тыс. м</w:t>
      </w:r>
      <w:r w:rsidRPr="00D30FE7">
        <w:rPr>
          <w:sz w:val="28"/>
          <w:szCs w:val="28"/>
          <w:vertAlign w:val="superscript"/>
        </w:rPr>
        <w:t>3</w:t>
      </w:r>
      <w:r w:rsidRPr="00D30FE7">
        <w:rPr>
          <w:sz w:val="28"/>
          <w:szCs w:val="28"/>
        </w:rPr>
        <w:t xml:space="preserve"> заготовлено гражданами, признанными нуждающимися в древесины для собственных нужд (для возведения строений, отопления и иных собственных нужд, не связанных с предпринимательской деятельностью), 4,910 тыс. м</w:t>
      </w:r>
      <w:r w:rsidRPr="00D30FE7">
        <w:rPr>
          <w:sz w:val="28"/>
          <w:szCs w:val="28"/>
          <w:vertAlign w:val="superscript"/>
        </w:rPr>
        <w:t>3</w:t>
      </w:r>
      <w:r w:rsidRPr="00D30FE7">
        <w:rPr>
          <w:sz w:val="28"/>
          <w:szCs w:val="28"/>
        </w:rPr>
        <w:t xml:space="preserve"> </w:t>
      </w:r>
      <w:r w:rsidR="00A81CC1">
        <w:rPr>
          <w:sz w:val="28"/>
          <w:szCs w:val="28"/>
        </w:rPr>
        <w:t>–</w:t>
      </w:r>
      <w:r w:rsidRPr="00D30FE7">
        <w:rPr>
          <w:sz w:val="28"/>
          <w:szCs w:val="28"/>
        </w:rPr>
        <w:t xml:space="preserve"> арендаторами, занимающимися строительством, эксплуатацией линейных объектов</w:t>
      </w:r>
      <w:r>
        <w:rPr>
          <w:sz w:val="28"/>
          <w:szCs w:val="28"/>
        </w:rPr>
        <w:t xml:space="preserve"> (нефтяники, газовики, дорожники)</w:t>
      </w:r>
      <w:r w:rsidRPr="00D30FE7">
        <w:rPr>
          <w:sz w:val="28"/>
          <w:szCs w:val="28"/>
        </w:rPr>
        <w:t>, 135,606 тыс. м</w:t>
      </w:r>
      <w:r w:rsidRPr="00D30FE7">
        <w:rPr>
          <w:sz w:val="28"/>
          <w:szCs w:val="28"/>
          <w:vertAlign w:val="superscript"/>
        </w:rPr>
        <w:t xml:space="preserve">3 </w:t>
      </w:r>
      <w:r w:rsidRPr="00D30FE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30FE7">
        <w:rPr>
          <w:sz w:val="28"/>
          <w:szCs w:val="28"/>
        </w:rPr>
        <w:t>субъектами предпринимательской деятельности, которые являются арендаторами лесных</w:t>
      </w:r>
      <w:proofErr w:type="gramEnd"/>
      <w:r w:rsidRPr="00D30FE7">
        <w:rPr>
          <w:sz w:val="28"/>
          <w:szCs w:val="28"/>
        </w:rPr>
        <w:t xml:space="preserve"> участков по договорам лесопользования</w:t>
      </w:r>
      <w:r>
        <w:rPr>
          <w:sz w:val="28"/>
          <w:szCs w:val="28"/>
        </w:rPr>
        <w:t>.</w:t>
      </w:r>
    </w:p>
    <w:p w:rsidR="00404833" w:rsidRPr="00404833" w:rsidRDefault="00404833" w:rsidP="00404833">
      <w:pPr>
        <w:jc w:val="both"/>
        <w:rPr>
          <w:b/>
          <w:sz w:val="22"/>
          <w:szCs w:val="22"/>
        </w:rPr>
      </w:pPr>
      <w:r w:rsidRPr="00404833">
        <w:rPr>
          <w:b/>
          <w:sz w:val="22"/>
          <w:szCs w:val="22"/>
        </w:rPr>
        <w:t xml:space="preserve">Таблица </w:t>
      </w:r>
      <w:r w:rsidR="00185499">
        <w:rPr>
          <w:b/>
          <w:sz w:val="22"/>
          <w:szCs w:val="22"/>
        </w:rPr>
        <w:t>11</w:t>
      </w:r>
      <w:r w:rsidRPr="00404833">
        <w:rPr>
          <w:b/>
          <w:sz w:val="22"/>
          <w:szCs w:val="22"/>
        </w:rPr>
        <w:t>. Показатели состояния лесопромышленного производства.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8"/>
        <w:gridCol w:w="1128"/>
        <w:gridCol w:w="1377"/>
        <w:gridCol w:w="1296"/>
        <w:gridCol w:w="1419"/>
      </w:tblGrid>
      <w:tr w:rsidR="00A62851" w:rsidRPr="007B43C6" w:rsidTr="00DF66AB">
        <w:tc>
          <w:tcPr>
            <w:tcW w:w="5128" w:type="dxa"/>
            <w:shd w:val="clear" w:color="auto" w:fill="F2F2F2" w:themeFill="background1" w:themeFillShade="F2"/>
            <w:vAlign w:val="center"/>
          </w:tcPr>
          <w:p w:rsidR="00A62851" w:rsidRPr="000923B1" w:rsidRDefault="00A62851" w:rsidP="001C4653">
            <w:pPr>
              <w:jc w:val="center"/>
              <w:rPr>
                <w:b/>
              </w:rPr>
            </w:pPr>
            <w:r w:rsidRPr="000923B1">
              <w:rPr>
                <w:b/>
              </w:rPr>
              <w:t xml:space="preserve">Наименование показателя, ед. </w:t>
            </w:r>
            <w:proofErr w:type="spellStart"/>
            <w:r w:rsidRPr="000923B1">
              <w:rPr>
                <w:b/>
              </w:rPr>
              <w:t>изм</w:t>
            </w:r>
            <w:proofErr w:type="spellEnd"/>
            <w:r w:rsidRPr="000923B1">
              <w:rPr>
                <w:b/>
              </w:rPr>
              <w:t>.</w:t>
            </w: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:rsidR="00A62851" w:rsidRPr="000923B1" w:rsidRDefault="00A62851" w:rsidP="000923B1">
            <w:pPr>
              <w:jc w:val="center"/>
              <w:rPr>
                <w:b/>
              </w:rPr>
            </w:pPr>
            <w:r w:rsidRPr="000923B1">
              <w:rPr>
                <w:b/>
              </w:rPr>
              <w:t xml:space="preserve">Ед. </w:t>
            </w:r>
            <w:proofErr w:type="spellStart"/>
            <w:r w:rsidRPr="000923B1">
              <w:rPr>
                <w:b/>
              </w:rPr>
              <w:t>изм</w:t>
            </w:r>
            <w:proofErr w:type="spellEnd"/>
            <w:r w:rsidRPr="000923B1">
              <w:rPr>
                <w:b/>
              </w:rPr>
              <w:t>.</w:t>
            </w:r>
          </w:p>
        </w:tc>
        <w:tc>
          <w:tcPr>
            <w:tcW w:w="1377" w:type="dxa"/>
            <w:shd w:val="clear" w:color="auto" w:fill="F2F2F2" w:themeFill="background1" w:themeFillShade="F2"/>
            <w:vAlign w:val="center"/>
          </w:tcPr>
          <w:p w:rsidR="000923B1" w:rsidRDefault="00A62851" w:rsidP="00404833">
            <w:pPr>
              <w:jc w:val="center"/>
              <w:rPr>
                <w:b/>
              </w:rPr>
            </w:pPr>
            <w:r w:rsidRPr="000923B1">
              <w:rPr>
                <w:b/>
              </w:rPr>
              <w:t>2014</w:t>
            </w:r>
          </w:p>
          <w:p w:rsidR="00A62851" w:rsidRPr="000923B1" w:rsidRDefault="00A62851" w:rsidP="00404833">
            <w:pPr>
              <w:jc w:val="center"/>
              <w:rPr>
                <w:b/>
              </w:rPr>
            </w:pPr>
            <w:r w:rsidRPr="000923B1">
              <w:rPr>
                <w:b/>
              </w:rPr>
              <w:t>год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0923B1" w:rsidRDefault="00A62851" w:rsidP="00404833">
            <w:pPr>
              <w:jc w:val="center"/>
              <w:rPr>
                <w:b/>
              </w:rPr>
            </w:pPr>
            <w:r w:rsidRPr="000923B1">
              <w:rPr>
                <w:b/>
              </w:rPr>
              <w:t>2013</w:t>
            </w:r>
          </w:p>
          <w:p w:rsidR="00A62851" w:rsidRPr="000923B1" w:rsidRDefault="00A62851" w:rsidP="00404833">
            <w:pPr>
              <w:jc w:val="center"/>
              <w:rPr>
                <w:b/>
              </w:rPr>
            </w:pPr>
            <w:r w:rsidRPr="000923B1">
              <w:rPr>
                <w:b/>
              </w:rPr>
              <w:t>год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:rsidR="00A62851" w:rsidRPr="000923B1" w:rsidRDefault="00A62851" w:rsidP="000923B1">
            <w:pPr>
              <w:jc w:val="center"/>
              <w:rPr>
                <w:b/>
              </w:rPr>
            </w:pPr>
            <w:r w:rsidRPr="000923B1">
              <w:rPr>
                <w:b/>
              </w:rPr>
              <w:t>Темп роста, %</w:t>
            </w:r>
          </w:p>
        </w:tc>
      </w:tr>
      <w:tr w:rsidR="00A62851" w:rsidRPr="007B43C6" w:rsidTr="00DF66AB">
        <w:tc>
          <w:tcPr>
            <w:tcW w:w="5128" w:type="dxa"/>
          </w:tcPr>
          <w:p w:rsidR="00A62851" w:rsidRPr="007B43C6" w:rsidRDefault="00A62851" w:rsidP="00A62851">
            <w:r w:rsidRPr="007B43C6">
              <w:t xml:space="preserve">Количество лесозаготовителей </w:t>
            </w:r>
            <w:r>
              <w:t>–</w:t>
            </w:r>
            <w:r w:rsidRPr="007B43C6">
              <w:t xml:space="preserve"> субъекты предпринимательской деятельности, арендаторы лесных участков по договорам лесопользования</w:t>
            </w:r>
          </w:p>
        </w:tc>
        <w:tc>
          <w:tcPr>
            <w:tcW w:w="1128" w:type="dxa"/>
          </w:tcPr>
          <w:p w:rsidR="00A62851" w:rsidRPr="007B43C6" w:rsidRDefault="00A62851" w:rsidP="00A62851">
            <w:pPr>
              <w:jc w:val="center"/>
            </w:pPr>
            <w:r>
              <w:t>Ед.</w:t>
            </w:r>
          </w:p>
        </w:tc>
        <w:tc>
          <w:tcPr>
            <w:tcW w:w="1377" w:type="dxa"/>
          </w:tcPr>
          <w:p w:rsidR="00A62851" w:rsidRPr="007B43C6" w:rsidRDefault="00A62851" w:rsidP="001C4653">
            <w:pPr>
              <w:jc w:val="right"/>
            </w:pPr>
            <w:r w:rsidRPr="007B43C6">
              <w:t>8</w:t>
            </w:r>
          </w:p>
        </w:tc>
        <w:tc>
          <w:tcPr>
            <w:tcW w:w="1296" w:type="dxa"/>
          </w:tcPr>
          <w:p w:rsidR="00A62851" w:rsidRPr="007B43C6" w:rsidRDefault="00A62851" w:rsidP="001C4653">
            <w:pPr>
              <w:jc w:val="right"/>
            </w:pPr>
            <w:r w:rsidRPr="007B43C6">
              <w:t>8</w:t>
            </w:r>
          </w:p>
        </w:tc>
        <w:tc>
          <w:tcPr>
            <w:tcW w:w="1419" w:type="dxa"/>
          </w:tcPr>
          <w:p w:rsidR="00A62851" w:rsidRPr="007B43C6" w:rsidRDefault="00A62851" w:rsidP="001C4653">
            <w:pPr>
              <w:jc w:val="right"/>
            </w:pPr>
            <w:r w:rsidRPr="007B43C6">
              <w:t>100,0</w:t>
            </w:r>
          </w:p>
        </w:tc>
      </w:tr>
      <w:tr w:rsidR="00A62851" w:rsidRPr="007B43C6" w:rsidTr="00DF66AB">
        <w:tc>
          <w:tcPr>
            <w:tcW w:w="5128" w:type="dxa"/>
          </w:tcPr>
          <w:p w:rsidR="00A62851" w:rsidRPr="007B43C6" w:rsidRDefault="00A62851" w:rsidP="001C4653">
            <w:r w:rsidRPr="007B43C6">
              <w:t>Заготовлено древесины лесозаготовителями</w:t>
            </w:r>
          </w:p>
        </w:tc>
        <w:tc>
          <w:tcPr>
            <w:tcW w:w="1128" w:type="dxa"/>
          </w:tcPr>
          <w:p w:rsidR="00A62851" w:rsidRPr="007B43C6" w:rsidRDefault="00A62851" w:rsidP="00A62851">
            <w:pPr>
              <w:jc w:val="center"/>
            </w:pPr>
            <w:r w:rsidRPr="007B43C6">
              <w:t>тыс. м</w:t>
            </w:r>
            <w:r w:rsidRPr="007B43C6">
              <w:rPr>
                <w:vertAlign w:val="superscript"/>
              </w:rPr>
              <w:t>3</w:t>
            </w:r>
          </w:p>
        </w:tc>
        <w:tc>
          <w:tcPr>
            <w:tcW w:w="1377" w:type="dxa"/>
          </w:tcPr>
          <w:p w:rsidR="00A62851" w:rsidRPr="007B43C6" w:rsidRDefault="00A62851" w:rsidP="001C4653">
            <w:pPr>
              <w:jc w:val="right"/>
            </w:pPr>
            <w:r w:rsidRPr="007B43C6">
              <w:t>135,606</w:t>
            </w:r>
          </w:p>
        </w:tc>
        <w:tc>
          <w:tcPr>
            <w:tcW w:w="1296" w:type="dxa"/>
          </w:tcPr>
          <w:p w:rsidR="00A62851" w:rsidRPr="007B43C6" w:rsidRDefault="00A62851" w:rsidP="001C4653">
            <w:pPr>
              <w:jc w:val="right"/>
            </w:pPr>
            <w:r w:rsidRPr="007B43C6">
              <w:t>116,020</w:t>
            </w:r>
          </w:p>
        </w:tc>
        <w:tc>
          <w:tcPr>
            <w:tcW w:w="1419" w:type="dxa"/>
          </w:tcPr>
          <w:p w:rsidR="00A62851" w:rsidRPr="007B43C6" w:rsidRDefault="00A62851" w:rsidP="001C4653">
            <w:pPr>
              <w:jc w:val="right"/>
            </w:pPr>
            <w:r w:rsidRPr="007B43C6">
              <w:t>116,9</w:t>
            </w:r>
          </w:p>
        </w:tc>
      </w:tr>
      <w:tr w:rsidR="00A62851" w:rsidRPr="007B43C6" w:rsidTr="00DF66AB">
        <w:tc>
          <w:tcPr>
            <w:tcW w:w="5128" w:type="dxa"/>
          </w:tcPr>
          <w:p w:rsidR="00A62851" w:rsidRPr="007B43C6" w:rsidRDefault="00A62851" w:rsidP="001C4653">
            <w:r>
              <w:t>Деловая древесина</w:t>
            </w:r>
          </w:p>
        </w:tc>
        <w:tc>
          <w:tcPr>
            <w:tcW w:w="1128" w:type="dxa"/>
          </w:tcPr>
          <w:p w:rsidR="00A62851" w:rsidRDefault="00A62851" w:rsidP="00A62851">
            <w:pPr>
              <w:jc w:val="center"/>
            </w:pPr>
            <w:r w:rsidRPr="007B43C6">
              <w:t>тыс. м</w:t>
            </w:r>
            <w:r w:rsidRPr="007B43C6">
              <w:rPr>
                <w:vertAlign w:val="superscript"/>
              </w:rPr>
              <w:t>3</w:t>
            </w:r>
          </w:p>
        </w:tc>
        <w:tc>
          <w:tcPr>
            <w:tcW w:w="1377" w:type="dxa"/>
          </w:tcPr>
          <w:p w:rsidR="00A62851" w:rsidRPr="007B43C6" w:rsidRDefault="00A62851" w:rsidP="001C4653">
            <w:pPr>
              <w:jc w:val="right"/>
            </w:pPr>
            <w:r>
              <w:t>111,430</w:t>
            </w:r>
          </w:p>
        </w:tc>
        <w:tc>
          <w:tcPr>
            <w:tcW w:w="1296" w:type="dxa"/>
          </w:tcPr>
          <w:p w:rsidR="00A62851" w:rsidRPr="007B43C6" w:rsidRDefault="00A62851" w:rsidP="001C4653">
            <w:pPr>
              <w:jc w:val="right"/>
            </w:pPr>
            <w:r>
              <w:t>92,496</w:t>
            </w:r>
          </w:p>
        </w:tc>
        <w:tc>
          <w:tcPr>
            <w:tcW w:w="1419" w:type="dxa"/>
          </w:tcPr>
          <w:p w:rsidR="00A62851" w:rsidRPr="007B43C6" w:rsidRDefault="00A62851" w:rsidP="001C4653">
            <w:pPr>
              <w:jc w:val="right"/>
            </w:pPr>
            <w:r>
              <w:t>120,5</w:t>
            </w:r>
          </w:p>
        </w:tc>
      </w:tr>
      <w:tr w:rsidR="00A62851" w:rsidRPr="007B43C6" w:rsidTr="00DF66AB">
        <w:tc>
          <w:tcPr>
            <w:tcW w:w="5128" w:type="dxa"/>
          </w:tcPr>
          <w:p w:rsidR="00A62851" w:rsidRPr="007B43C6" w:rsidRDefault="00A62851" w:rsidP="001C4653">
            <w:r w:rsidRPr="007B43C6">
              <w:t>Произведено пиломатериалов</w:t>
            </w:r>
          </w:p>
        </w:tc>
        <w:tc>
          <w:tcPr>
            <w:tcW w:w="1128" w:type="dxa"/>
          </w:tcPr>
          <w:p w:rsidR="00A62851" w:rsidRPr="007B43C6" w:rsidRDefault="00A62851" w:rsidP="00A62851">
            <w:pPr>
              <w:jc w:val="center"/>
            </w:pPr>
            <w:r w:rsidRPr="007B43C6">
              <w:t>тыс. м</w:t>
            </w:r>
            <w:r w:rsidRPr="007B43C6">
              <w:rPr>
                <w:vertAlign w:val="superscript"/>
              </w:rPr>
              <w:t>3</w:t>
            </w:r>
          </w:p>
        </w:tc>
        <w:tc>
          <w:tcPr>
            <w:tcW w:w="1377" w:type="dxa"/>
          </w:tcPr>
          <w:p w:rsidR="00A62851" w:rsidRPr="007B43C6" w:rsidRDefault="00A62851" w:rsidP="001C4653">
            <w:pPr>
              <w:jc w:val="right"/>
            </w:pPr>
            <w:r w:rsidRPr="007B43C6">
              <w:t>7,956</w:t>
            </w:r>
          </w:p>
        </w:tc>
        <w:tc>
          <w:tcPr>
            <w:tcW w:w="1296" w:type="dxa"/>
          </w:tcPr>
          <w:p w:rsidR="00A62851" w:rsidRPr="007B43C6" w:rsidRDefault="00A62851" w:rsidP="001C4653">
            <w:pPr>
              <w:jc w:val="right"/>
            </w:pPr>
            <w:r w:rsidRPr="007B43C6">
              <w:t>7,800</w:t>
            </w:r>
          </w:p>
        </w:tc>
        <w:tc>
          <w:tcPr>
            <w:tcW w:w="1419" w:type="dxa"/>
          </w:tcPr>
          <w:p w:rsidR="00A62851" w:rsidRPr="007B43C6" w:rsidRDefault="00A62851" w:rsidP="001C4653">
            <w:pPr>
              <w:jc w:val="right"/>
            </w:pPr>
            <w:r w:rsidRPr="007B43C6">
              <w:t>102,0</w:t>
            </w:r>
          </w:p>
        </w:tc>
      </w:tr>
      <w:tr w:rsidR="00A62851" w:rsidRPr="007B43C6" w:rsidTr="00DF66AB">
        <w:tc>
          <w:tcPr>
            <w:tcW w:w="5128" w:type="dxa"/>
          </w:tcPr>
          <w:p w:rsidR="00A62851" w:rsidRPr="007B43C6" w:rsidRDefault="00A62851" w:rsidP="001C4653">
            <w:r w:rsidRPr="007B43C6">
              <w:t>Отгружено продукции лесопромы</w:t>
            </w:r>
            <w:r>
              <w:t>шленного производства</w:t>
            </w:r>
          </w:p>
        </w:tc>
        <w:tc>
          <w:tcPr>
            <w:tcW w:w="1128" w:type="dxa"/>
          </w:tcPr>
          <w:p w:rsidR="00A62851" w:rsidRPr="007B43C6" w:rsidRDefault="00A62851" w:rsidP="00A62851">
            <w:pPr>
              <w:jc w:val="center"/>
            </w:pPr>
            <w:r w:rsidRPr="007B43C6">
              <w:t>тыс. руб.</w:t>
            </w:r>
          </w:p>
        </w:tc>
        <w:tc>
          <w:tcPr>
            <w:tcW w:w="1377" w:type="dxa"/>
          </w:tcPr>
          <w:p w:rsidR="00A62851" w:rsidRPr="007B43C6" w:rsidRDefault="00A62851" w:rsidP="001C4653">
            <w:pPr>
              <w:jc w:val="right"/>
            </w:pPr>
            <w:r w:rsidRPr="007B43C6">
              <w:t>21 316,250</w:t>
            </w:r>
          </w:p>
        </w:tc>
        <w:tc>
          <w:tcPr>
            <w:tcW w:w="1296" w:type="dxa"/>
          </w:tcPr>
          <w:p w:rsidR="00A62851" w:rsidRPr="007B43C6" w:rsidRDefault="00A62851" w:rsidP="001C4653">
            <w:pPr>
              <w:jc w:val="right"/>
            </w:pPr>
            <w:r w:rsidRPr="007B43C6">
              <w:t>18 250,000</w:t>
            </w:r>
          </w:p>
        </w:tc>
        <w:tc>
          <w:tcPr>
            <w:tcW w:w="1419" w:type="dxa"/>
          </w:tcPr>
          <w:p w:rsidR="00A62851" w:rsidRPr="007B43C6" w:rsidRDefault="00A62851" w:rsidP="001C4653">
            <w:pPr>
              <w:jc w:val="right"/>
            </w:pPr>
            <w:r w:rsidRPr="007B43C6">
              <w:t>116,8</w:t>
            </w:r>
          </w:p>
        </w:tc>
      </w:tr>
    </w:tbl>
    <w:p w:rsidR="00404833" w:rsidRDefault="00404833" w:rsidP="00404833">
      <w:pPr>
        <w:jc w:val="both"/>
        <w:rPr>
          <w:sz w:val="28"/>
          <w:szCs w:val="28"/>
        </w:rPr>
      </w:pPr>
      <w:r w:rsidRPr="0043502D">
        <w:rPr>
          <w:sz w:val="28"/>
          <w:szCs w:val="28"/>
        </w:rPr>
        <w:tab/>
      </w:r>
    </w:p>
    <w:p w:rsidR="00404833" w:rsidRDefault="00404833" w:rsidP="001854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Колпашевского района заготовкой леса по договорам лесопользования занимаются 8 субъектов предпринимательской деятельности, из которых 4 предприятия иногородние из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 Томск, г. Новосибирск, с. Парабель, с. </w:t>
      </w:r>
      <w:proofErr w:type="spellStart"/>
      <w:r>
        <w:rPr>
          <w:sz w:val="28"/>
          <w:szCs w:val="28"/>
        </w:rPr>
        <w:t>Бакчар</w:t>
      </w:r>
      <w:proofErr w:type="spellEnd"/>
      <w:r>
        <w:rPr>
          <w:sz w:val="28"/>
          <w:szCs w:val="28"/>
        </w:rPr>
        <w:t xml:space="preserve">. Иногородними лесозаготовителя в 2014 году заготовлено древесины 120,207 </w:t>
      </w:r>
      <w:r w:rsidRPr="00D30FE7">
        <w:rPr>
          <w:sz w:val="28"/>
          <w:szCs w:val="28"/>
        </w:rPr>
        <w:t>тыс. м</w:t>
      </w:r>
      <w:r w:rsidRPr="00D30FE7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, или 89% от общего объема древесины, заготовленной лесозаготовителями. </w:t>
      </w:r>
      <w:proofErr w:type="spellStart"/>
      <w:r>
        <w:rPr>
          <w:sz w:val="28"/>
          <w:szCs w:val="28"/>
        </w:rPr>
        <w:t>Колпашевскими</w:t>
      </w:r>
      <w:proofErr w:type="spellEnd"/>
      <w:r>
        <w:rPr>
          <w:sz w:val="28"/>
          <w:szCs w:val="28"/>
        </w:rPr>
        <w:t xml:space="preserve"> лесозаготовителями заготовлено 15,399 </w:t>
      </w:r>
      <w:r w:rsidRPr="00D30FE7">
        <w:rPr>
          <w:sz w:val="28"/>
          <w:szCs w:val="28"/>
        </w:rPr>
        <w:t xml:space="preserve">тыс. </w:t>
      </w:r>
      <w:r w:rsidRPr="00E87121">
        <w:rPr>
          <w:sz w:val="28"/>
          <w:szCs w:val="28"/>
        </w:rPr>
        <w:t>м</w:t>
      </w:r>
      <w:r w:rsidRPr="00E87121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древесины, что соответствует 11% от общего объема древесины, заготовленной лесозаготовителями. </w:t>
      </w:r>
    </w:p>
    <w:p w:rsidR="00404833" w:rsidRDefault="00404833" w:rsidP="001854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субъектами предпринимательской деятельности, которые предоставили данные в отдел предпринимательства и АПК Администрации Колпашевского района, отгружено продукции лесопромышленного производства в объеме 21 316,250 тыс. руб. (116,8% к уровню 2013г.). </w:t>
      </w:r>
    </w:p>
    <w:p w:rsidR="004D1230" w:rsidRDefault="004D1230" w:rsidP="009042EC">
      <w:pPr>
        <w:ind w:firstLine="567"/>
        <w:jc w:val="center"/>
        <w:rPr>
          <w:b/>
          <w:bCs/>
          <w:color w:val="0070C0"/>
          <w:sz w:val="28"/>
        </w:rPr>
      </w:pPr>
    </w:p>
    <w:p w:rsidR="004D1230" w:rsidRDefault="004D1230" w:rsidP="009042EC">
      <w:pPr>
        <w:ind w:firstLine="567"/>
        <w:jc w:val="center"/>
        <w:rPr>
          <w:b/>
          <w:bCs/>
          <w:color w:val="0070C0"/>
          <w:sz w:val="28"/>
        </w:rPr>
      </w:pPr>
    </w:p>
    <w:p w:rsidR="00D62B09" w:rsidRDefault="00D62B09" w:rsidP="009042EC">
      <w:pPr>
        <w:ind w:firstLine="567"/>
        <w:jc w:val="center"/>
        <w:rPr>
          <w:b/>
          <w:bCs/>
          <w:color w:val="0070C0"/>
          <w:sz w:val="28"/>
        </w:rPr>
      </w:pPr>
    </w:p>
    <w:p w:rsidR="00AC70D6" w:rsidRDefault="00AC70D6" w:rsidP="009042EC">
      <w:pPr>
        <w:ind w:firstLine="567"/>
        <w:jc w:val="center"/>
        <w:rPr>
          <w:b/>
          <w:bCs/>
          <w:color w:val="0070C0"/>
          <w:sz w:val="28"/>
        </w:rPr>
      </w:pPr>
    </w:p>
    <w:p w:rsidR="00AC70D6" w:rsidRDefault="00AC70D6" w:rsidP="009042EC">
      <w:pPr>
        <w:ind w:firstLine="567"/>
        <w:jc w:val="center"/>
        <w:rPr>
          <w:b/>
          <w:bCs/>
          <w:color w:val="0070C0"/>
          <w:sz w:val="28"/>
        </w:rPr>
      </w:pPr>
    </w:p>
    <w:p w:rsidR="00AC70D6" w:rsidRDefault="00AC70D6" w:rsidP="009042EC">
      <w:pPr>
        <w:ind w:firstLine="567"/>
        <w:jc w:val="center"/>
        <w:rPr>
          <w:b/>
          <w:bCs/>
          <w:color w:val="0070C0"/>
          <w:sz w:val="28"/>
        </w:rPr>
      </w:pPr>
    </w:p>
    <w:p w:rsidR="00962A27" w:rsidRPr="00360A2E" w:rsidRDefault="00962A27" w:rsidP="009042EC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E57EC6">
        <w:rPr>
          <w:b/>
          <w:bCs/>
          <w:color w:val="0070C0"/>
          <w:sz w:val="28"/>
        </w:rPr>
        <w:object w:dxaOrig="5736" w:dyaOrig="5396">
          <v:shape id="_x0000_i1027" type="#_x0000_t75" style="width:79.5pt;height:60pt" o:ole="">
            <v:imagedata r:id="rId28" o:title=""/>
          </v:shape>
          <o:OLEObject Type="Embed" ProgID="MS_ClipArt_Gallery.5" ShapeID="_x0000_i1027" DrawAspect="Content" ObjectID="_1493015373" r:id="rId29"/>
        </w:object>
      </w:r>
      <w:r w:rsidRPr="00E57EC6">
        <w:rPr>
          <w:b/>
          <w:bCs/>
          <w:color w:val="0070C0"/>
          <w:sz w:val="28"/>
        </w:rPr>
        <w:t xml:space="preserve"> 7</w:t>
      </w:r>
      <w:r w:rsidRPr="00360A2E">
        <w:rPr>
          <w:b/>
          <w:bCs/>
          <w:color w:val="0070C0"/>
          <w:sz w:val="28"/>
          <w:szCs w:val="28"/>
        </w:rPr>
        <w:t>. ТОРГОВЛЯ И ОБЩЕСТВЕННОЕ ПИТАНИЕ</w:t>
      </w:r>
    </w:p>
    <w:p w:rsidR="001E7343" w:rsidRPr="00E57EC6" w:rsidRDefault="001E7343" w:rsidP="00211169">
      <w:pPr>
        <w:pStyle w:val="a7"/>
        <w:ind w:firstLine="567"/>
        <w:jc w:val="center"/>
        <w:rPr>
          <w:b/>
          <w:bCs/>
          <w:color w:val="auto"/>
          <w:sz w:val="28"/>
        </w:rPr>
      </w:pPr>
    </w:p>
    <w:p w:rsidR="00D123A5" w:rsidRDefault="00D123A5" w:rsidP="00D123A5">
      <w:pPr>
        <w:pStyle w:val="a7"/>
        <w:ind w:firstLine="567"/>
        <w:jc w:val="center"/>
        <w:rPr>
          <w:b/>
          <w:bCs/>
          <w:color w:val="365F91" w:themeColor="accent1" w:themeShade="BF"/>
          <w:sz w:val="28"/>
        </w:rPr>
      </w:pPr>
      <w:bookmarkStart w:id="2" w:name="транспорт"/>
      <w:bookmarkEnd w:id="2"/>
      <w:r w:rsidRPr="00D123A5">
        <w:rPr>
          <w:b/>
          <w:bCs/>
          <w:color w:val="365F91" w:themeColor="accent1" w:themeShade="BF"/>
          <w:sz w:val="28"/>
        </w:rPr>
        <w:t>7.1. Торговля и общественное питание крупных и средних организаций</w:t>
      </w:r>
    </w:p>
    <w:p w:rsidR="00360A2E" w:rsidRPr="00D123A5" w:rsidRDefault="00360A2E" w:rsidP="00D123A5">
      <w:pPr>
        <w:pStyle w:val="a7"/>
        <w:ind w:firstLine="567"/>
        <w:jc w:val="center"/>
        <w:rPr>
          <w:b/>
          <w:bCs/>
          <w:color w:val="365F91" w:themeColor="accent1" w:themeShade="BF"/>
          <w:sz w:val="28"/>
        </w:rPr>
      </w:pPr>
    </w:p>
    <w:p w:rsidR="00D123A5" w:rsidRPr="00832996" w:rsidRDefault="00D123A5" w:rsidP="00D123A5">
      <w:pPr>
        <w:pStyle w:val="a7"/>
        <w:tabs>
          <w:tab w:val="left" w:pos="0"/>
        </w:tabs>
        <w:ind w:firstLine="709"/>
        <w:rPr>
          <w:color w:val="auto"/>
          <w:sz w:val="28"/>
        </w:rPr>
      </w:pPr>
      <w:r w:rsidRPr="00832996">
        <w:rPr>
          <w:color w:val="auto"/>
          <w:sz w:val="28"/>
        </w:rPr>
        <w:t xml:space="preserve">Объём реализации </w:t>
      </w:r>
      <w:r w:rsidRPr="00832996">
        <w:rPr>
          <w:b/>
          <w:bCs/>
          <w:color w:val="auto"/>
          <w:sz w:val="28"/>
        </w:rPr>
        <w:t>товаров несобственного производства</w:t>
      </w:r>
      <w:r w:rsidRPr="00832996">
        <w:rPr>
          <w:color w:val="auto"/>
          <w:sz w:val="28"/>
        </w:rPr>
        <w:t xml:space="preserve"> по крупным и средним организациям Колпашевского района за 2014 год составил </w:t>
      </w:r>
      <w:r w:rsidRPr="00832996">
        <w:rPr>
          <w:b/>
          <w:color w:val="auto"/>
          <w:sz w:val="28"/>
        </w:rPr>
        <w:t>703 407,5</w:t>
      </w:r>
      <w:r w:rsidRPr="00832996">
        <w:rPr>
          <w:b/>
          <w:bCs/>
          <w:color w:val="auto"/>
          <w:sz w:val="28"/>
        </w:rPr>
        <w:t xml:space="preserve"> тыс. рублей</w:t>
      </w:r>
      <w:r w:rsidRPr="00832996">
        <w:rPr>
          <w:color w:val="auto"/>
          <w:sz w:val="28"/>
        </w:rPr>
        <w:t xml:space="preserve"> (за 2013 год – 692 413,4 тыс. рублей), темп роста – 101,6%.</w:t>
      </w:r>
    </w:p>
    <w:p w:rsidR="00D123A5" w:rsidRPr="00832996" w:rsidRDefault="00D123A5" w:rsidP="00D123A5">
      <w:pPr>
        <w:pStyle w:val="a7"/>
        <w:tabs>
          <w:tab w:val="left" w:pos="0"/>
        </w:tabs>
        <w:ind w:firstLine="709"/>
        <w:rPr>
          <w:color w:val="auto"/>
          <w:sz w:val="28"/>
        </w:rPr>
      </w:pPr>
      <w:r w:rsidRPr="00832996">
        <w:rPr>
          <w:b/>
          <w:color w:val="auto"/>
          <w:sz w:val="28"/>
        </w:rPr>
        <w:t>Оборот розничной торговли</w:t>
      </w:r>
      <w:r w:rsidRPr="00832996">
        <w:rPr>
          <w:color w:val="auto"/>
          <w:sz w:val="28"/>
        </w:rPr>
        <w:t xml:space="preserve"> по крупным и средним организациям Колпашевского района за 2014 год составил </w:t>
      </w:r>
      <w:r w:rsidRPr="00832996">
        <w:rPr>
          <w:b/>
          <w:color w:val="auto"/>
          <w:sz w:val="28"/>
        </w:rPr>
        <w:t>379 148,1 тыс. рублей</w:t>
      </w:r>
      <w:r w:rsidRPr="00832996">
        <w:rPr>
          <w:color w:val="auto"/>
          <w:sz w:val="28"/>
        </w:rPr>
        <w:t xml:space="preserve"> или 101,4% к аналогичному периоду 2013 года. </w:t>
      </w:r>
    </w:p>
    <w:p w:rsidR="00583B5B" w:rsidRDefault="00583B5B">
      <w:pPr>
        <w:rPr>
          <w:b/>
          <w:sz w:val="22"/>
          <w:szCs w:val="22"/>
        </w:rPr>
      </w:pPr>
    </w:p>
    <w:p w:rsidR="00D123A5" w:rsidRPr="00832996" w:rsidRDefault="00E82C0D" w:rsidP="00D123A5">
      <w:pPr>
        <w:pStyle w:val="a7"/>
        <w:tabs>
          <w:tab w:val="left" w:pos="0"/>
        </w:tabs>
        <w:ind w:firstLine="709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Таблица </w:t>
      </w:r>
      <w:r w:rsidR="004A1636">
        <w:rPr>
          <w:b/>
          <w:color w:val="auto"/>
          <w:sz w:val="22"/>
          <w:szCs w:val="22"/>
        </w:rPr>
        <w:t>12</w:t>
      </w:r>
      <w:r w:rsidR="00D123A5" w:rsidRPr="00832996">
        <w:rPr>
          <w:b/>
          <w:color w:val="auto"/>
          <w:sz w:val="22"/>
          <w:szCs w:val="22"/>
        </w:rPr>
        <w:t xml:space="preserve">. Оборот розничной торговли по крупным и средним организациям Колпашевского района, отчитавшимся в городской отдел статистики, тыс. рублей. 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9"/>
        <w:gridCol w:w="1843"/>
        <w:gridCol w:w="1701"/>
        <w:gridCol w:w="1276"/>
      </w:tblGrid>
      <w:tr w:rsidR="00D123A5" w:rsidRPr="00832996" w:rsidTr="00F01F2F">
        <w:trPr>
          <w:trHeight w:val="5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23A5" w:rsidRPr="00832996" w:rsidRDefault="00D123A5" w:rsidP="00D123A5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832996">
              <w:rPr>
                <w:b/>
                <w:bCs/>
                <w:color w:val="auto"/>
              </w:rPr>
              <w:t>Вид экономической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23A5" w:rsidRPr="00832996" w:rsidRDefault="00D123A5" w:rsidP="00D123A5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832996">
              <w:rPr>
                <w:b/>
                <w:bCs/>
                <w:color w:val="auto"/>
              </w:rPr>
              <w:t>2014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23A5" w:rsidRPr="00832996" w:rsidRDefault="00D123A5" w:rsidP="00D123A5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832996">
              <w:rPr>
                <w:b/>
                <w:bCs/>
                <w:color w:val="auto"/>
              </w:rPr>
              <w:t>2013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23A5" w:rsidRPr="00832996" w:rsidRDefault="00D123A5" w:rsidP="00D123A5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832996">
              <w:rPr>
                <w:b/>
                <w:bCs/>
                <w:color w:val="auto"/>
              </w:rPr>
              <w:t>Темп роста, %</w:t>
            </w:r>
          </w:p>
        </w:tc>
      </w:tr>
      <w:tr w:rsidR="00D123A5" w:rsidRPr="00832996" w:rsidTr="00F01F2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A5" w:rsidRPr="00832996" w:rsidRDefault="00D123A5" w:rsidP="00D123A5">
            <w:pPr>
              <w:pStyle w:val="a7"/>
              <w:rPr>
                <w:b/>
                <w:bCs/>
                <w:color w:val="auto"/>
              </w:rPr>
            </w:pPr>
            <w:r w:rsidRPr="00832996">
              <w:rPr>
                <w:b/>
                <w:bCs/>
                <w:color w:val="auto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pStyle w:val="a7"/>
              <w:jc w:val="right"/>
              <w:rPr>
                <w:b/>
                <w:bCs/>
                <w:color w:val="auto"/>
              </w:rPr>
            </w:pPr>
            <w:r w:rsidRPr="00832996">
              <w:rPr>
                <w:b/>
                <w:bCs/>
                <w:color w:val="auto"/>
              </w:rPr>
              <w:t>379 148,1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pStyle w:val="a7"/>
              <w:jc w:val="right"/>
              <w:rPr>
                <w:b/>
                <w:bCs/>
                <w:color w:val="auto"/>
              </w:rPr>
            </w:pPr>
            <w:r w:rsidRPr="00832996">
              <w:rPr>
                <w:b/>
                <w:bCs/>
                <w:color w:val="auto"/>
              </w:rPr>
              <w:t>374 040,0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pStyle w:val="a7"/>
              <w:jc w:val="right"/>
              <w:rPr>
                <w:b/>
                <w:bCs/>
                <w:color w:val="auto"/>
              </w:rPr>
            </w:pPr>
            <w:r w:rsidRPr="00832996">
              <w:rPr>
                <w:b/>
                <w:bCs/>
                <w:color w:val="auto"/>
              </w:rPr>
              <w:t>101,4</w:t>
            </w:r>
          </w:p>
        </w:tc>
      </w:tr>
      <w:tr w:rsidR="00D123A5" w:rsidRPr="00832996" w:rsidTr="00F01F2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A5" w:rsidRPr="00832996" w:rsidRDefault="00D123A5" w:rsidP="00D123A5">
            <w:pPr>
              <w:pStyle w:val="a7"/>
              <w:rPr>
                <w:color w:val="auto"/>
              </w:rPr>
            </w:pPr>
            <w:r w:rsidRPr="00832996">
              <w:rPr>
                <w:color w:val="auto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pStyle w:val="a7"/>
              <w:jc w:val="righ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pStyle w:val="a7"/>
              <w:jc w:val="righ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pStyle w:val="a7"/>
              <w:jc w:val="right"/>
              <w:rPr>
                <w:color w:val="auto"/>
              </w:rPr>
            </w:pPr>
          </w:p>
        </w:tc>
      </w:tr>
      <w:tr w:rsidR="00D123A5" w:rsidRPr="00832996" w:rsidTr="00F01F2F">
        <w:trPr>
          <w:trHeight w:val="4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A5" w:rsidRPr="00832996" w:rsidRDefault="00D123A5" w:rsidP="00D123A5">
            <w:pPr>
              <w:pStyle w:val="a7"/>
              <w:rPr>
                <w:color w:val="auto"/>
              </w:rPr>
            </w:pPr>
            <w:r w:rsidRPr="00832996">
              <w:rPr>
                <w:color w:val="auto"/>
              </w:rPr>
              <w:t>Производство и распределение электроэнергии, газа и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EC11DA" w:rsidP="00E61047">
            <w:pPr>
              <w:pStyle w:val="a7"/>
              <w:jc w:val="right"/>
              <w:rPr>
                <w:color w:val="auto"/>
              </w:rPr>
            </w:pPr>
            <w:r w:rsidRPr="00246608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… *</w:t>
            </w:r>
            <w:r w:rsidRPr="00246608">
              <w:rPr>
                <w:rFonts w:ascii="Times New Roman CYR" w:hAnsi="Times New Roman CYR" w:cs="Times New Roman CYR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EC11DA" w:rsidP="00E61047">
            <w:pPr>
              <w:pStyle w:val="a7"/>
              <w:jc w:val="right"/>
              <w:rPr>
                <w:color w:val="auto"/>
              </w:rPr>
            </w:pPr>
            <w:r w:rsidRPr="00246608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… *</w:t>
            </w:r>
            <w:r w:rsidRPr="00246608">
              <w:rPr>
                <w:rFonts w:ascii="Times New Roman CYR" w:hAnsi="Times New Roman CYR" w:cs="Times New Roman CYR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pStyle w:val="a7"/>
              <w:jc w:val="right"/>
              <w:rPr>
                <w:color w:val="auto"/>
              </w:rPr>
            </w:pPr>
            <w:r w:rsidRPr="00832996">
              <w:rPr>
                <w:color w:val="auto"/>
              </w:rPr>
              <w:t>96,7</w:t>
            </w:r>
          </w:p>
        </w:tc>
      </w:tr>
      <w:tr w:rsidR="00D123A5" w:rsidRPr="00832996" w:rsidTr="00F01F2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A5" w:rsidRPr="00832996" w:rsidRDefault="00D123A5" w:rsidP="00D123A5">
            <w:pPr>
              <w:pStyle w:val="a7"/>
              <w:rPr>
                <w:color w:val="auto"/>
              </w:rPr>
            </w:pPr>
            <w:r w:rsidRPr="00832996">
              <w:rPr>
                <w:color w:val="auto"/>
              </w:rPr>
              <w:t>Торговля автотранспортными средствами, обслуживание,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EC11DA" w:rsidP="00E61047">
            <w:pPr>
              <w:pStyle w:val="a7"/>
              <w:jc w:val="right"/>
              <w:rPr>
                <w:color w:val="auto"/>
              </w:rPr>
            </w:pPr>
            <w:r w:rsidRPr="00246608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… *</w:t>
            </w:r>
            <w:r w:rsidRPr="00246608">
              <w:rPr>
                <w:rFonts w:ascii="Times New Roman CYR" w:hAnsi="Times New Roman CYR" w:cs="Times New Roman CYR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EC11DA" w:rsidP="00E61047">
            <w:pPr>
              <w:pStyle w:val="a7"/>
              <w:jc w:val="right"/>
              <w:rPr>
                <w:color w:val="auto"/>
              </w:rPr>
            </w:pPr>
            <w:r w:rsidRPr="00246608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… *</w:t>
            </w:r>
            <w:r w:rsidRPr="00246608">
              <w:rPr>
                <w:rFonts w:ascii="Times New Roman CYR" w:hAnsi="Times New Roman CYR" w:cs="Times New Roman CYR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pStyle w:val="a7"/>
              <w:jc w:val="right"/>
              <w:rPr>
                <w:color w:val="auto"/>
              </w:rPr>
            </w:pPr>
            <w:r w:rsidRPr="00832996">
              <w:rPr>
                <w:color w:val="auto"/>
              </w:rPr>
              <w:t>99,6</w:t>
            </w:r>
          </w:p>
        </w:tc>
      </w:tr>
      <w:tr w:rsidR="00D123A5" w:rsidRPr="00832996" w:rsidTr="00F01F2F">
        <w:trPr>
          <w:trHeight w:val="17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A5" w:rsidRPr="00832996" w:rsidRDefault="00D123A5" w:rsidP="00D123A5">
            <w:pPr>
              <w:pStyle w:val="a7"/>
              <w:rPr>
                <w:color w:val="auto"/>
              </w:rPr>
            </w:pPr>
            <w:r w:rsidRPr="00832996">
              <w:rPr>
                <w:color w:val="auto"/>
              </w:rPr>
              <w:t xml:space="preserve">Розничная торговля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pStyle w:val="a7"/>
              <w:jc w:val="right"/>
              <w:rPr>
                <w:color w:val="auto"/>
              </w:rPr>
            </w:pPr>
            <w:r w:rsidRPr="00832996">
              <w:rPr>
                <w:color w:val="auto"/>
              </w:rPr>
              <w:t>25 204,0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pStyle w:val="a7"/>
              <w:jc w:val="right"/>
              <w:rPr>
                <w:color w:val="auto"/>
              </w:rPr>
            </w:pPr>
            <w:r w:rsidRPr="00832996">
              <w:rPr>
                <w:color w:val="auto"/>
              </w:rPr>
              <w:t>13 099,0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pStyle w:val="a7"/>
              <w:jc w:val="right"/>
              <w:rPr>
                <w:color w:val="auto"/>
              </w:rPr>
            </w:pPr>
            <w:r w:rsidRPr="00832996">
              <w:rPr>
                <w:color w:val="auto"/>
              </w:rPr>
              <w:t>192,4</w:t>
            </w:r>
          </w:p>
        </w:tc>
      </w:tr>
    </w:tbl>
    <w:p w:rsidR="00EC11DA" w:rsidRPr="00AC2CC9" w:rsidRDefault="00EC11DA" w:rsidP="00EC11DA">
      <w:pPr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*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) </w:t>
      </w:r>
      <w:r w:rsidRPr="00AC2CC9">
        <w:rPr>
          <w:rFonts w:ascii="Times New Roman CYR" w:hAnsi="Times New Roman CYR" w:cs="Times New Roman CYR"/>
          <w:sz w:val="20"/>
          <w:szCs w:val="20"/>
        </w:rPr>
        <w:t>Данные не публикуются в целях обеспечения конфиденциальности первичных статистических данных</w:t>
      </w:r>
      <w:r>
        <w:rPr>
          <w:rFonts w:ascii="Times New Roman CYR" w:hAnsi="Times New Roman CYR" w:cs="Times New Roman CYR"/>
          <w:sz w:val="20"/>
          <w:szCs w:val="20"/>
        </w:rPr>
        <w:t xml:space="preserve"> в соответствии с Федеральным законом от 29.11.2007 № 282-ФЗ (ст.4, п.5; ст.9, п.1).</w:t>
      </w:r>
    </w:p>
    <w:p w:rsidR="00D123A5" w:rsidRPr="00832996" w:rsidRDefault="00D123A5" w:rsidP="00D123A5">
      <w:pPr>
        <w:pStyle w:val="a7"/>
        <w:ind w:firstLine="709"/>
        <w:rPr>
          <w:color w:val="auto"/>
          <w:sz w:val="28"/>
        </w:rPr>
      </w:pPr>
      <w:r w:rsidRPr="00832996">
        <w:rPr>
          <w:color w:val="auto"/>
          <w:sz w:val="28"/>
        </w:rPr>
        <w:t>Увеличение оборота розничной торговли отмечается только по виду экономической деятельности «розничная торговля» (92,4%).</w:t>
      </w:r>
    </w:p>
    <w:p w:rsidR="00D123A5" w:rsidRPr="00832996" w:rsidRDefault="00D123A5" w:rsidP="00D123A5">
      <w:pPr>
        <w:pStyle w:val="a7"/>
        <w:ind w:firstLine="709"/>
        <w:rPr>
          <w:color w:val="auto"/>
          <w:sz w:val="28"/>
        </w:rPr>
      </w:pPr>
      <w:r w:rsidRPr="00832996">
        <w:rPr>
          <w:color w:val="auto"/>
          <w:sz w:val="28"/>
        </w:rPr>
        <w:t>Уменьшение оборота розничной торговли наблюдается по видам: «производство, передача и распределение электроэнергии, газа, воды» (на 3,3%), «торговля автотранспортными средствами» (на 0,4%), «связь» (на 15,1%) и «государственное управление» (на 54,8%).</w:t>
      </w:r>
    </w:p>
    <w:p w:rsidR="00D123A5" w:rsidRPr="00832996" w:rsidRDefault="00D123A5" w:rsidP="00D123A5">
      <w:pPr>
        <w:pStyle w:val="a7"/>
        <w:ind w:firstLine="709"/>
        <w:rPr>
          <w:color w:val="auto"/>
          <w:sz w:val="28"/>
        </w:rPr>
      </w:pPr>
      <w:r w:rsidRPr="00832996">
        <w:rPr>
          <w:b/>
          <w:bCs/>
          <w:color w:val="auto"/>
          <w:sz w:val="28"/>
        </w:rPr>
        <w:t>Оборот оптовой торговли</w:t>
      </w:r>
      <w:r w:rsidRPr="00832996">
        <w:rPr>
          <w:color w:val="auto"/>
          <w:sz w:val="28"/>
        </w:rPr>
        <w:t xml:space="preserve"> крупных и средних организаций, отчитавшихся в городской отдел статистики, за 2014 год составил </w:t>
      </w:r>
      <w:r w:rsidRPr="00832996">
        <w:rPr>
          <w:b/>
          <w:color w:val="auto"/>
          <w:sz w:val="28"/>
        </w:rPr>
        <w:t>190 704,4 тыс. рублей</w:t>
      </w:r>
      <w:r w:rsidRPr="00832996">
        <w:rPr>
          <w:color w:val="auto"/>
          <w:sz w:val="28"/>
        </w:rPr>
        <w:t xml:space="preserve"> или 87,4% к аналогичному периоду прошлого года. Увеличение наблюдается по видам деятельности «производство электрооборудования» (темп роста 133,7%) и «деятельность гостиниц и ресторанов» (темп роста 108,3%), а уменьшение по видам: «деятельность воздушного транспорта» (на 98%), «торговля автотранспортными средствами» (на 15,1%).</w:t>
      </w:r>
    </w:p>
    <w:p w:rsidR="00D123A5" w:rsidRPr="00832996" w:rsidRDefault="00D123A5" w:rsidP="00D123A5">
      <w:pPr>
        <w:pStyle w:val="a7"/>
        <w:ind w:firstLine="709"/>
        <w:rPr>
          <w:color w:val="auto"/>
          <w:sz w:val="28"/>
        </w:rPr>
      </w:pPr>
      <w:r w:rsidRPr="00832996">
        <w:rPr>
          <w:b/>
          <w:bCs/>
          <w:color w:val="auto"/>
          <w:sz w:val="28"/>
        </w:rPr>
        <w:t>Оборот общественного питания по крупным и средним</w:t>
      </w:r>
      <w:r w:rsidRPr="00832996">
        <w:rPr>
          <w:color w:val="auto"/>
          <w:sz w:val="28"/>
        </w:rPr>
        <w:t xml:space="preserve"> организациям за 2014 год составил </w:t>
      </w:r>
      <w:r w:rsidRPr="00832996">
        <w:rPr>
          <w:b/>
          <w:color w:val="auto"/>
          <w:sz w:val="28"/>
        </w:rPr>
        <w:t xml:space="preserve">1 500,4 </w:t>
      </w:r>
      <w:r w:rsidRPr="00832996">
        <w:rPr>
          <w:b/>
          <w:bCs/>
          <w:color w:val="auto"/>
          <w:sz w:val="28"/>
        </w:rPr>
        <w:t>тыс. рублей</w:t>
      </w:r>
      <w:r w:rsidRPr="00832996">
        <w:rPr>
          <w:color w:val="auto"/>
          <w:sz w:val="28"/>
        </w:rPr>
        <w:t xml:space="preserve"> (за 2013 год – 1 830,8 тыс. рублей), темп роста – 82,0% в сопоставимых ценах. Оборот общественного питания уменьшился по всем видам экономической деятельности:</w:t>
      </w:r>
    </w:p>
    <w:p w:rsidR="00D123A5" w:rsidRPr="00832996" w:rsidRDefault="00D123A5" w:rsidP="00D123A5">
      <w:pPr>
        <w:pStyle w:val="a7"/>
        <w:ind w:firstLine="709"/>
        <w:rPr>
          <w:color w:val="auto"/>
          <w:sz w:val="28"/>
        </w:rPr>
      </w:pPr>
      <w:r w:rsidRPr="00832996">
        <w:rPr>
          <w:color w:val="auto"/>
          <w:sz w:val="28"/>
        </w:rPr>
        <w:t>- «производство электрооборудования» - на 19,1%;</w:t>
      </w:r>
    </w:p>
    <w:p w:rsidR="00D123A5" w:rsidRPr="00832996" w:rsidRDefault="00D123A5" w:rsidP="00D123A5">
      <w:pPr>
        <w:pStyle w:val="a7"/>
        <w:ind w:firstLine="709"/>
        <w:rPr>
          <w:color w:val="auto"/>
          <w:sz w:val="28"/>
        </w:rPr>
      </w:pPr>
      <w:r w:rsidRPr="00832996">
        <w:rPr>
          <w:color w:val="auto"/>
          <w:sz w:val="28"/>
        </w:rPr>
        <w:t>- «деятельность гостиниц и ресторанов» - на 8,9%;</w:t>
      </w:r>
    </w:p>
    <w:p w:rsidR="00D123A5" w:rsidRPr="00832996" w:rsidRDefault="00D123A5" w:rsidP="00D123A5">
      <w:pPr>
        <w:pStyle w:val="a7"/>
        <w:ind w:firstLine="709"/>
        <w:rPr>
          <w:color w:val="auto"/>
          <w:sz w:val="28"/>
        </w:rPr>
      </w:pPr>
      <w:r w:rsidRPr="00832996">
        <w:rPr>
          <w:color w:val="auto"/>
          <w:sz w:val="28"/>
        </w:rPr>
        <w:t>- «образование» - на 79,3%.</w:t>
      </w:r>
    </w:p>
    <w:p w:rsidR="00D123A5" w:rsidRPr="00832996" w:rsidRDefault="00D123A5" w:rsidP="00D123A5">
      <w:pPr>
        <w:pStyle w:val="a7"/>
        <w:ind w:firstLine="709"/>
        <w:rPr>
          <w:color w:val="auto"/>
          <w:sz w:val="28"/>
          <w:highlight w:val="green"/>
        </w:rPr>
      </w:pPr>
    </w:p>
    <w:p w:rsidR="00D123A5" w:rsidRDefault="00D123A5" w:rsidP="00D123A5">
      <w:pPr>
        <w:pStyle w:val="a7"/>
        <w:ind w:firstLine="709"/>
        <w:rPr>
          <w:color w:val="auto"/>
          <w:sz w:val="28"/>
          <w:highlight w:val="green"/>
        </w:rPr>
      </w:pPr>
    </w:p>
    <w:p w:rsidR="00D123A5" w:rsidRDefault="00D123A5" w:rsidP="00D123A5">
      <w:pPr>
        <w:pStyle w:val="a7"/>
        <w:ind w:firstLine="709"/>
        <w:jc w:val="center"/>
        <w:rPr>
          <w:b/>
          <w:bCs/>
          <w:color w:val="365F91" w:themeColor="accent1" w:themeShade="BF"/>
          <w:sz w:val="28"/>
        </w:rPr>
      </w:pPr>
      <w:r w:rsidRPr="00360A2E">
        <w:rPr>
          <w:b/>
          <w:bCs/>
          <w:color w:val="365F91" w:themeColor="accent1" w:themeShade="BF"/>
          <w:sz w:val="28"/>
        </w:rPr>
        <w:t>7.2. Торговля и общественное питание малых предприятий</w:t>
      </w:r>
    </w:p>
    <w:p w:rsidR="00360A2E" w:rsidRPr="00360A2E" w:rsidRDefault="00360A2E" w:rsidP="00D123A5">
      <w:pPr>
        <w:pStyle w:val="a7"/>
        <w:ind w:firstLine="709"/>
        <w:jc w:val="center"/>
        <w:rPr>
          <w:b/>
          <w:bCs/>
          <w:color w:val="365F91" w:themeColor="accent1" w:themeShade="BF"/>
          <w:sz w:val="28"/>
        </w:rPr>
      </w:pPr>
    </w:p>
    <w:p w:rsidR="00D123A5" w:rsidRPr="00832996" w:rsidRDefault="00D123A5" w:rsidP="00D123A5">
      <w:pPr>
        <w:pStyle w:val="a7"/>
        <w:ind w:firstLine="709"/>
        <w:rPr>
          <w:color w:val="auto"/>
          <w:sz w:val="28"/>
        </w:rPr>
      </w:pPr>
      <w:r w:rsidRPr="00832996">
        <w:rPr>
          <w:b/>
          <w:bCs/>
          <w:color w:val="auto"/>
          <w:sz w:val="28"/>
        </w:rPr>
        <w:t xml:space="preserve">Оборот розничной торговли малых предприятий </w:t>
      </w:r>
      <w:r w:rsidRPr="00832996">
        <w:rPr>
          <w:color w:val="auto"/>
          <w:sz w:val="28"/>
        </w:rPr>
        <w:t>за 2014 год составил 516 462,3 тыс. рублей или 117,9% к 2013</w:t>
      </w:r>
      <w:r w:rsidR="00C93E6E">
        <w:rPr>
          <w:color w:val="auto"/>
          <w:sz w:val="28"/>
        </w:rPr>
        <w:t xml:space="preserve"> </w:t>
      </w:r>
      <w:r w:rsidRPr="00832996">
        <w:rPr>
          <w:color w:val="auto"/>
          <w:sz w:val="28"/>
        </w:rPr>
        <w:t>год. Основной объ</w:t>
      </w:r>
      <w:r w:rsidR="00C93E6E">
        <w:rPr>
          <w:color w:val="auto"/>
          <w:sz w:val="28"/>
        </w:rPr>
        <w:t>ё</w:t>
      </w:r>
      <w:r w:rsidRPr="00832996">
        <w:rPr>
          <w:color w:val="auto"/>
          <w:sz w:val="28"/>
        </w:rPr>
        <w:t>м розничной торговли приходится на реализацию товаров несобственного производства – 94,5% (за 2013 год – 94,9%).</w:t>
      </w:r>
    </w:p>
    <w:p w:rsidR="00D123A5" w:rsidRPr="00832996" w:rsidRDefault="00D123A5" w:rsidP="00D123A5">
      <w:pPr>
        <w:pStyle w:val="a7"/>
        <w:ind w:firstLine="709"/>
        <w:rPr>
          <w:color w:val="auto"/>
          <w:sz w:val="28"/>
        </w:rPr>
      </w:pPr>
      <w:r w:rsidRPr="00832996">
        <w:rPr>
          <w:color w:val="auto"/>
          <w:sz w:val="28"/>
        </w:rPr>
        <w:t xml:space="preserve">Объём реализации </w:t>
      </w:r>
      <w:r w:rsidRPr="00832996">
        <w:rPr>
          <w:b/>
          <w:bCs/>
          <w:color w:val="auto"/>
          <w:sz w:val="28"/>
        </w:rPr>
        <w:t>товаров несобственного производства</w:t>
      </w:r>
      <w:r w:rsidRPr="00832996">
        <w:rPr>
          <w:color w:val="auto"/>
          <w:sz w:val="28"/>
        </w:rPr>
        <w:t xml:space="preserve"> по малым предприятиям Колпашевского района за 2014 год составил </w:t>
      </w:r>
      <w:r w:rsidRPr="00832996">
        <w:rPr>
          <w:b/>
          <w:color w:val="auto"/>
          <w:sz w:val="28"/>
        </w:rPr>
        <w:t>527 408,1</w:t>
      </w:r>
      <w:r w:rsidRPr="00832996">
        <w:rPr>
          <w:b/>
          <w:bCs/>
          <w:color w:val="auto"/>
          <w:sz w:val="28"/>
        </w:rPr>
        <w:t xml:space="preserve"> тыс. рублей</w:t>
      </w:r>
      <w:r w:rsidRPr="00832996">
        <w:rPr>
          <w:color w:val="auto"/>
          <w:sz w:val="28"/>
        </w:rPr>
        <w:t xml:space="preserve"> (2013 год – 461 424,4 тыс. рублей), темп роста – 114,3%. При этом 92,6% от общего объёма реализовано в порядке розничной торговли.</w:t>
      </w:r>
    </w:p>
    <w:p w:rsidR="00D123A5" w:rsidRPr="00832996" w:rsidRDefault="00E82C0D" w:rsidP="00D123A5">
      <w:pPr>
        <w:pStyle w:val="a7"/>
        <w:tabs>
          <w:tab w:val="left" w:pos="1695"/>
        </w:tabs>
        <w:ind w:firstLine="709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Таблица </w:t>
      </w:r>
      <w:r w:rsidR="004A1636">
        <w:rPr>
          <w:b/>
          <w:color w:val="auto"/>
          <w:sz w:val="22"/>
          <w:szCs w:val="22"/>
        </w:rPr>
        <w:t>13</w:t>
      </w:r>
      <w:r w:rsidR="00D123A5" w:rsidRPr="00832996">
        <w:rPr>
          <w:b/>
          <w:color w:val="auto"/>
          <w:sz w:val="22"/>
          <w:szCs w:val="22"/>
        </w:rPr>
        <w:t xml:space="preserve">. Оборот розничной торговли малых предприятий по видам экономической деятельности, тыс. рублей.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1276"/>
        <w:gridCol w:w="1417"/>
        <w:gridCol w:w="1276"/>
        <w:gridCol w:w="1276"/>
      </w:tblGrid>
      <w:tr w:rsidR="00D123A5" w:rsidRPr="00832996" w:rsidTr="00F01F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23A5" w:rsidRPr="00832996" w:rsidRDefault="00D123A5" w:rsidP="00D123A5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832996">
              <w:rPr>
                <w:b/>
                <w:color w:val="auto"/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23A5" w:rsidRPr="00832996" w:rsidRDefault="00D123A5" w:rsidP="00D123A5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832996">
              <w:rPr>
                <w:b/>
                <w:color w:val="auto"/>
                <w:sz w:val="22"/>
                <w:szCs w:val="22"/>
              </w:rPr>
              <w:t>2014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23A5" w:rsidRPr="00832996" w:rsidRDefault="00D123A5" w:rsidP="00D123A5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832996">
              <w:rPr>
                <w:b/>
                <w:color w:val="auto"/>
                <w:sz w:val="22"/>
                <w:szCs w:val="22"/>
              </w:rPr>
              <w:t xml:space="preserve">Структура </w:t>
            </w:r>
            <w:proofErr w:type="gramStart"/>
            <w:r w:rsidRPr="00832996">
              <w:rPr>
                <w:b/>
                <w:color w:val="auto"/>
                <w:sz w:val="22"/>
                <w:szCs w:val="22"/>
              </w:rPr>
              <w:t>в</w:t>
            </w:r>
            <w:proofErr w:type="gramEnd"/>
            <w:r w:rsidRPr="00832996">
              <w:rPr>
                <w:b/>
                <w:color w:val="auto"/>
                <w:sz w:val="22"/>
                <w:szCs w:val="22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23A5" w:rsidRPr="00832996" w:rsidRDefault="00D123A5" w:rsidP="00D123A5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832996">
              <w:rPr>
                <w:b/>
                <w:color w:val="auto"/>
                <w:sz w:val="22"/>
                <w:szCs w:val="22"/>
              </w:rPr>
              <w:t>2013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23A5" w:rsidRPr="00832996" w:rsidRDefault="00D123A5" w:rsidP="00D123A5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832996">
              <w:rPr>
                <w:b/>
                <w:bCs/>
                <w:color w:val="auto"/>
              </w:rPr>
              <w:t>Темп роста, %</w:t>
            </w:r>
          </w:p>
        </w:tc>
      </w:tr>
      <w:tr w:rsidR="00D123A5" w:rsidRPr="00832996" w:rsidTr="00F01F2F">
        <w:trPr>
          <w:trHeight w:val="2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A5" w:rsidRPr="00832996" w:rsidRDefault="00D123A5" w:rsidP="00D123A5">
            <w:pPr>
              <w:rPr>
                <w:sz w:val="22"/>
                <w:szCs w:val="22"/>
              </w:rPr>
            </w:pPr>
            <w:r w:rsidRPr="00832996">
              <w:rPr>
                <w:sz w:val="22"/>
                <w:szCs w:val="22"/>
              </w:rPr>
              <w:t>Раздел D. 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jc w:val="right"/>
              <w:rPr>
                <w:sz w:val="22"/>
                <w:szCs w:val="22"/>
              </w:rPr>
            </w:pPr>
            <w:r w:rsidRPr="00832996">
              <w:rPr>
                <w:sz w:val="22"/>
                <w:szCs w:val="22"/>
              </w:rPr>
              <w:t>32 005,9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jc w:val="right"/>
              <w:rPr>
                <w:sz w:val="22"/>
                <w:szCs w:val="22"/>
              </w:rPr>
            </w:pPr>
            <w:r w:rsidRPr="00832996">
              <w:rPr>
                <w:sz w:val="22"/>
                <w:szCs w:val="22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jc w:val="right"/>
              <w:rPr>
                <w:sz w:val="22"/>
                <w:szCs w:val="22"/>
              </w:rPr>
            </w:pPr>
            <w:r w:rsidRPr="00832996">
              <w:rPr>
                <w:sz w:val="22"/>
                <w:szCs w:val="22"/>
              </w:rPr>
              <w:t>27 243,0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jc w:val="right"/>
              <w:rPr>
                <w:sz w:val="22"/>
                <w:szCs w:val="22"/>
              </w:rPr>
            </w:pPr>
            <w:r w:rsidRPr="00832996">
              <w:rPr>
                <w:sz w:val="22"/>
                <w:szCs w:val="22"/>
              </w:rPr>
              <w:t>117,5</w:t>
            </w:r>
          </w:p>
        </w:tc>
      </w:tr>
      <w:tr w:rsidR="00D123A5" w:rsidRPr="00832996" w:rsidTr="00F01F2F">
        <w:trPr>
          <w:trHeight w:val="27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A5" w:rsidRPr="00832996" w:rsidRDefault="00D123A5" w:rsidP="00D123A5">
            <w:pPr>
              <w:rPr>
                <w:sz w:val="22"/>
                <w:szCs w:val="22"/>
              </w:rPr>
            </w:pPr>
            <w:r w:rsidRPr="00832996">
              <w:rPr>
                <w:sz w:val="22"/>
                <w:szCs w:val="22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jc w:val="right"/>
              <w:rPr>
                <w:sz w:val="22"/>
                <w:szCs w:val="22"/>
              </w:rPr>
            </w:pPr>
            <w:r w:rsidRPr="00832996">
              <w:rPr>
                <w:sz w:val="22"/>
                <w:szCs w:val="22"/>
              </w:rPr>
              <w:t>422 129,0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jc w:val="right"/>
              <w:rPr>
                <w:sz w:val="22"/>
                <w:szCs w:val="22"/>
              </w:rPr>
            </w:pPr>
            <w:r w:rsidRPr="00832996">
              <w:rPr>
                <w:sz w:val="22"/>
                <w:szCs w:val="22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jc w:val="right"/>
              <w:rPr>
                <w:sz w:val="22"/>
                <w:szCs w:val="22"/>
              </w:rPr>
            </w:pPr>
            <w:r w:rsidRPr="00832996">
              <w:rPr>
                <w:sz w:val="22"/>
                <w:szCs w:val="22"/>
              </w:rPr>
              <w:t>358 724,6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jc w:val="right"/>
              <w:rPr>
                <w:sz w:val="22"/>
                <w:szCs w:val="22"/>
              </w:rPr>
            </w:pPr>
            <w:r w:rsidRPr="00832996">
              <w:rPr>
                <w:sz w:val="22"/>
                <w:szCs w:val="22"/>
              </w:rPr>
              <w:t>117,7</w:t>
            </w:r>
          </w:p>
        </w:tc>
      </w:tr>
      <w:tr w:rsidR="00D123A5" w:rsidRPr="00832996" w:rsidTr="00F01F2F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A5" w:rsidRPr="00832996" w:rsidRDefault="00D123A5" w:rsidP="00D123A5">
            <w:pPr>
              <w:rPr>
                <w:sz w:val="22"/>
                <w:szCs w:val="22"/>
              </w:rPr>
            </w:pPr>
            <w:r w:rsidRPr="00832996">
              <w:rPr>
                <w:sz w:val="22"/>
                <w:szCs w:val="22"/>
              </w:rPr>
              <w:t>Раздел Н. Гостиницы и рестораны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jc w:val="right"/>
              <w:rPr>
                <w:sz w:val="22"/>
                <w:szCs w:val="22"/>
              </w:rPr>
            </w:pPr>
            <w:r w:rsidRPr="00832996">
              <w:rPr>
                <w:sz w:val="22"/>
                <w:szCs w:val="22"/>
              </w:rPr>
              <w:t>14 134,8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jc w:val="right"/>
              <w:rPr>
                <w:sz w:val="22"/>
                <w:szCs w:val="22"/>
              </w:rPr>
            </w:pPr>
            <w:r w:rsidRPr="00832996">
              <w:rPr>
                <w:sz w:val="22"/>
                <w:szCs w:val="22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jc w:val="right"/>
              <w:rPr>
                <w:sz w:val="22"/>
                <w:szCs w:val="22"/>
              </w:rPr>
            </w:pPr>
            <w:r w:rsidRPr="00832996">
              <w:rPr>
                <w:sz w:val="22"/>
                <w:szCs w:val="22"/>
              </w:rPr>
              <w:t>15 434,7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jc w:val="right"/>
              <w:rPr>
                <w:sz w:val="22"/>
                <w:szCs w:val="22"/>
              </w:rPr>
            </w:pPr>
            <w:r w:rsidRPr="00832996">
              <w:rPr>
                <w:sz w:val="22"/>
                <w:szCs w:val="22"/>
              </w:rPr>
              <w:t>91,6</w:t>
            </w:r>
          </w:p>
        </w:tc>
      </w:tr>
      <w:tr w:rsidR="00D123A5" w:rsidRPr="00832996" w:rsidTr="00F01F2F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A5" w:rsidRPr="00832996" w:rsidRDefault="00E61047" w:rsidP="00D12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 </w:t>
            </w:r>
            <w:r w:rsidR="00D123A5" w:rsidRPr="00832996">
              <w:rPr>
                <w:sz w:val="22"/>
                <w:szCs w:val="22"/>
              </w:rPr>
              <w:t>I. Транспорт и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jc w:val="right"/>
              <w:rPr>
                <w:sz w:val="22"/>
                <w:szCs w:val="22"/>
              </w:rPr>
            </w:pPr>
            <w:r w:rsidRPr="00832996">
              <w:rPr>
                <w:sz w:val="22"/>
                <w:szCs w:val="22"/>
              </w:rPr>
              <w:t>1 112,0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jc w:val="right"/>
              <w:rPr>
                <w:sz w:val="22"/>
                <w:szCs w:val="22"/>
              </w:rPr>
            </w:pPr>
            <w:r w:rsidRPr="00832996">
              <w:rPr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jc w:val="right"/>
              <w:rPr>
                <w:sz w:val="22"/>
                <w:szCs w:val="22"/>
              </w:rPr>
            </w:pPr>
            <w:r w:rsidRPr="00832996">
              <w:rPr>
                <w:sz w:val="22"/>
                <w:szCs w:val="22"/>
              </w:rPr>
              <w:t>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jc w:val="right"/>
              <w:rPr>
                <w:sz w:val="22"/>
                <w:szCs w:val="22"/>
              </w:rPr>
            </w:pPr>
            <w:r w:rsidRPr="00832996">
              <w:rPr>
                <w:sz w:val="22"/>
                <w:szCs w:val="22"/>
              </w:rPr>
              <w:t>2155,0</w:t>
            </w:r>
          </w:p>
        </w:tc>
      </w:tr>
      <w:tr w:rsidR="00D123A5" w:rsidRPr="00832996" w:rsidTr="00F01F2F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A5" w:rsidRPr="00832996" w:rsidRDefault="00D123A5" w:rsidP="00D123A5">
            <w:pPr>
              <w:pStyle w:val="1"/>
              <w:rPr>
                <w:sz w:val="22"/>
                <w:szCs w:val="22"/>
                <w:u w:val="none"/>
              </w:rPr>
            </w:pPr>
            <w:bookmarkStart w:id="3" w:name="sub_800"/>
            <w:r w:rsidRPr="00832996">
              <w:rPr>
                <w:sz w:val="22"/>
                <w:szCs w:val="22"/>
                <w:u w:val="none"/>
              </w:rPr>
              <w:t xml:space="preserve">Раздел J Финансовая деятельность </w:t>
            </w:r>
            <w:bookmarkEnd w:id="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jc w:val="right"/>
              <w:rPr>
                <w:sz w:val="22"/>
                <w:szCs w:val="22"/>
              </w:rPr>
            </w:pPr>
            <w:r w:rsidRPr="00832996">
              <w:rPr>
                <w:sz w:val="22"/>
                <w:szCs w:val="22"/>
              </w:rPr>
              <w:t>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jc w:val="right"/>
              <w:rPr>
                <w:sz w:val="22"/>
                <w:szCs w:val="22"/>
              </w:rPr>
            </w:pPr>
            <w:r w:rsidRPr="0083299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jc w:val="right"/>
              <w:rPr>
                <w:sz w:val="22"/>
                <w:szCs w:val="22"/>
              </w:rPr>
            </w:pPr>
            <w:r w:rsidRPr="00832996">
              <w:rPr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jc w:val="right"/>
              <w:rPr>
                <w:sz w:val="22"/>
                <w:szCs w:val="22"/>
              </w:rPr>
            </w:pPr>
            <w:r w:rsidRPr="00832996">
              <w:rPr>
                <w:sz w:val="22"/>
                <w:szCs w:val="22"/>
              </w:rPr>
              <w:t>10,4</w:t>
            </w:r>
          </w:p>
        </w:tc>
      </w:tr>
      <w:tr w:rsidR="00D123A5" w:rsidRPr="00832996" w:rsidTr="00F01F2F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A5" w:rsidRPr="00832996" w:rsidRDefault="00D123A5" w:rsidP="00D123A5">
            <w:pPr>
              <w:rPr>
                <w:sz w:val="22"/>
                <w:szCs w:val="22"/>
              </w:rPr>
            </w:pPr>
            <w:r w:rsidRPr="00832996">
              <w:rPr>
                <w:sz w:val="22"/>
                <w:szCs w:val="22"/>
              </w:rPr>
              <w:t>Раздел К. Операции с недвижимым имуществом, аренда и предоставление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jc w:val="right"/>
              <w:rPr>
                <w:sz w:val="22"/>
                <w:szCs w:val="22"/>
              </w:rPr>
            </w:pPr>
            <w:r w:rsidRPr="00832996">
              <w:rPr>
                <w:sz w:val="22"/>
                <w:szCs w:val="22"/>
              </w:rPr>
              <w:t>47 054,6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jc w:val="right"/>
              <w:rPr>
                <w:sz w:val="22"/>
                <w:szCs w:val="22"/>
              </w:rPr>
            </w:pPr>
            <w:r w:rsidRPr="00832996">
              <w:rPr>
                <w:sz w:val="22"/>
                <w:szCs w:val="22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jc w:val="right"/>
              <w:rPr>
                <w:sz w:val="22"/>
                <w:szCs w:val="22"/>
              </w:rPr>
            </w:pPr>
            <w:r w:rsidRPr="00832996">
              <w:rPr>
                <w:sz w:val="22"/>
                <w:szCs w:val="22"/>
              </w:rPr>
              <w:t>36 530,9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A5" w:rsidRPr="00832996" w:rsidRDefault="00D123A5" w:rsidP="00E61047">
            <w:pPr>
              <w:jc w:val="right"/>
              <w:rPr>
                <w:sz w:val="22"/>
                <w:szCs w:val="22"/>
              </w:rPr>
            </w:pPr>
            <w:r w:rsidRPr="00832996">
              <w:rPr>
                <w:sz w:val="22"/>
                <w:szCs w:val="22"/>
              </w:rPr>
              <w:t>128,8</w:t>
            </w:r>
          </w:p>
        </w:tc>
      </w:tr>
      <w:tr w:rsidR="00D123A5" w:rsidRPr="00832996" w:rsidTr="00F01F2F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3A5" w:rsidRPr="00832996" w:rsidRDefault="00D123A5" w:rsidP="00D123A5">
            <w:pPr>
              <w:rPr>
                <w:b/>
                <w:sz w:val="22"/>
                <w:szCs w:val="22"/>
              </w:rPr>
            </w:pPr>
            <w:r w:rsidRPr="00832996">
              <w:rPr>
                <w:sz w:val="22"/>
                <w:szCs w:val="22"/>
              </w:rPr>
              <w:t> </w:t>
            </w:r>
            <w:r w:rsidRPr="0083299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A5" w:rsidRPr="00832996" w:rsidRDefault="00D123A5" w:rsidP="00E61047">
            <w:pPr>
              <w:jc w:val="right"/>
              <w:rPr>
                <w:b/>
                <w:bCs/>
                <w:sz w:val="22"/>
                <w:szCs w:val="22"/>
              </w:rPr>
            </w:pPr>
            <w:r w:rsidRPr="00832996">
              <w:rPr>
                <w:b/>
                <w:bCs/>
                <w:sz w:val="22"/>
                <w:szCs w:val="22"/>
              </w:rPr>
              <w:t>516 462,3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A5" w:rsidRPr="00832996" w:rsidRDefault="00D123A5" w:rsidP="00E61047">
            <w:pPr>
              <w:jc w:val="right"/>
              <w:rPr>
                <w:b/>
                <w:sz w:val="22"/>
                <w:szCs w:val="22"/>
              </w:rPr>
            </w:pPr>
            <w:r w:rsidRPr="00832996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A5" w:rsidRPr="00832996" w:rsidRDefault="00D123A5" w:rsidP="00E61047">
            <w:pPr>
              <w:jc w:val="right"/>
              <w:rPr>
                <w:b/>
                <w:bCs/>
                <w:sz w:val="22"/>
                <w:szCs w:val="22"/>
              </w:rPr>
            </w:pPr>
            <w:r w:rsidRPr="00832996">
              <w:rPr>
                <w:b/>
                <w:bCs/>
                <w:sz w:val="22"/>
                <w:szCs w:val="22"/>
              </w:rPr>
              <w:t>438 234,8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A5" w:rsidRPr="00832996" w:rsidRDefault="00D123A5" w:rsidP="00E61047">
            <w:pPr>
              <w:jc w:val="right"/>
              <w:rPr>
                <w:b/>
                <w:bCs/>
                <w:sz w:val="22"/>
                <w:szCs w:val="22"/>
              </w:rPr>
            </w:pPr>
            <w:r w:rsidRPr="00832996">
              <w:rPr>
                <w:b/>
                <w:bCs/>
                <w:sz w:val="22"/>
                <w:szCs w:val="22"/>
              </w:rPr>
              <w:t>117,9</w:t>
            </w:r>
          </w:p>
        </w:tc>
      </w:tr>
    </w:tbl>
    <w:p w:rsidR="00D123A5" w:rsidRPr="00832996" w:rsidRDefault="00D123A5" w:rsidP="00D123A5">
      <w:pPr>
        <w:ind w:firstLine="709"/>
        <w:jc w:val="both"/>
        <w:rPr>
          <w:sz w:val="28"/>
          <w:szCs w:val="28"/>
        </w:rPr>
      </w:pPr>
      <w:r w:rsidRPr="00832996">
        <w:rPr>
          <w:sz w:val="28"/>
          <w:szCs w:val="28"/>
        </w:rPr>
        <w:t xml:space="preserve">Из таблицы </w:t>
      </w:r>
      <w:r w:rsidR="004A1636">
        <w:rPr>
          <w:sz w:val="28"/>
          <w:szCs w:val="28"/>
        </w:rPr>
        <w:t>13</w:t>
      </w:r>
      <w:r w:rsidRPr="00832996">
        <w:rPr>
          <w:sz w:val="28"/>
          <w:szCs w:val="28"/>
        </w:rPr>
        <w:t xml:space="preserve"> видно, что реализацией товаров в порядке розничной торговли занимаются не только торговые предприятия (81,8% от общего объёма), но и предприятия, относящиеся к обрабатывающим производствам (6,2%), операциям с недвижимым имуществом, аренде (9,1%), транспорту и связи (0,2%).</w:t>
      </w:r>
    </w:p>
    <w:p w:rsidR="00D123A5" w:rsidRPr="00832996" w:rsidRDefault="00D123A5" w:rsidP="00D123A5">
      <w:pPr>
        <w:ind w:firstLine="709"/>
        <w:jc w:val="both"/>
        <w:rPr>
          <w:b/>
          <w:bCs/>
          <w:sz w:val="28"/>
          <w:szCs w:val="28"/>
        </w:rPr>
      </w:pPr>
      <w:r w:rsidRPr="00832996">
        <w:rPr>
          <w:b/>
          <w:bCs/>
          <w:sz w:val="28"/>
          <w:szCs w:val="28"/>
        </w:rPr>
        <w:t>Оборот общественного питания по малым предприятиям</w:t>
      </w:r>
      <w:r w:rsidRPr="00832996">
        <w:rPr>
          <w:sz w:val="28"/>
          <w:szCs w:val="28"/>
        </w:rPr>
        <w:t xml:space="preserve"> за 2014 год в сравнении с аналогичным периодом 2013 года в действующих ценах уменьшился на 4,9% и составил </w:t>
      </w:r>
      <w:r w:rsidRPr="00832996">
        <w:rPr>
          <w:b/>
          <w:sz w:val="28"/>
          <w:szCs w:val="28"/>
        </w:rPr>
        <w:t>9 763,6 тыс. рублей</w:t>
      </w:r>
      <w:r w:rsidRPr="00832996">
        <w:rPr>
          <w:sz w:val="28"/>
          <w:szCs w:val="28"/>
        </w:rPr>
        <w:t xml:space="preserve"> (2013 год – 10 268,7 тыс. рублей). </w:t>
      </w:r>
    </w:p>
    <w:p w:rsidR="00856872" w:rsidRDefault="00856872" w:rsidP="00D123A5">
      <w:pPr>
        <w:ind w:firstLine="567"/>
        <w:jc w:val="center"/>
        <w:rPr>
          <w:b/>
          <w:bCs/>
          <w:color w:val="365F91" w:themeColor="accent1" w:themeShade="BF"/>
          <w:sz w:val="28"/>
          <w:szCs w:val="28"/>
        </w:rPr>
      </w:pPr>
    </w:p>
    <w:p w:rsidR="00856872" w:rsidRDefault="00856872" w:rsidP="00D123A5">
      <w:pPr>
        <w:ind w:firstLine="567"/>
        <w:jc w:val="center"/>
        <w:rPr>
          <w:b/>
          <w:bCs/>
          <w:color w:val="365F91" w:themeColor="accent1" w:themeShade="BF"/>
          <w:sz w:val="28"/>
          <w:szCs w:val="28"/>
        </w:rPr>
      </w:pPr>
    </w:p>
    <w:p w:rsidR="00856872" w:rsidRDefault="00856872" w:rsidP="00D123A5">
      <w:pPr>
        <w:ind w:firstLine="567"/>
        <w:jc w:val="center"/>
        <w:rPr>
          <w:b/>
          <w:bCs/>
          <w:color w:val="365F91" w:themeColor="accent1" w:themeShade="BF"/>
          <w:sz w:val="28"/>
          <w:szCs w:val="28"/>
        </w:rPr>
      </w:pPr>
    </w:p>
    <w:p w:rsidR="00D123A5" w:rsidRPr="00D123A5" w:rsidRDefault="00D123A5" w:rsidP="00D123A5">
      <w:pPr>
        <w:ind w:firstLine="567"/>
        <w:jc w:val="center"/>
        <w:rPr>
          <w:b/>
          <w:bCs/>
          <w:color w:val="365F91" w:themeColor="accent1" w:themeShade="BF"/>
          <w:sz w:val="28"/>
          <w:szCs w:val="28"/>
        </w:rPr>
      </w:pPr>
      <w:r w:rsidRPr="00D123A5">
        <w:rPr>
          <w:b/>
          <w:bCs/>
          <w:color w:val="365F91" w:themeColor="accent1" w:themeShade="BF"/>
          <w:sz w:val="28"/>
          <w:szCs w:val="28"/>
        </w:rPr>
        <w:t>7.3. Торговля и общественное питание</w:t>
      </w:r>
    </w:p>
    <w:p w:rsidR="00D123A5" w:rsidRPr="00D123A5" w:rsidRDefault="00D123A5" w:rsidP="00D123A5">
      <w:pPr>
        <w:ind w:firstLine="567"/>
        <w:jc w:val="center"/>
        <w:rPr>
          <w:b/>
          <w:bCs/>
          <w:color w:val="365F91" w:themeColor="accent1" w:themeShade="BF"/>
          <w:sz w:val="28"/>
          <w:szCs w:val="28"/>
        </w:rPr>
      </w:pPr>
      <w:r w:rsidRPr="00D123A5">
        <w:rPr>
          <w:b/>
          <w:bCs/>
          <w:color w:val="365F91" w:themeColor="accent1" w:themeShade="BF"/>
          <w:sz w:val="28"/>
          <w:szCs w:val="28"/>
        </w:rPr>
        <w:t>по полному кругу организаций и предприятий района</w:t>
      </w:r>
    </w:p>
    <w:p w:rsidR="00D123A5" w:rsidRDefault="00D123A5" w:rsidP="00D123A5">
      <w:pPr>
        <w:pStyle w:val="21"/>
        <w:ind w:firstLine="567"/>
        <w:rPr>
          <w:b/>
          <w:bCs/>
          <w:color w:val="92D050"/>
        </w:rPr>
      </w:pPr>
    </w:p>
    <w:p w:rsidR="00360A2E" w:rsidRPr="00CC7A46" w:rsidRDefault="00360A2E" w:rsidP="00D123A5">
      <w:pPr>
        <w:pStyle w:val="21"/>
        <w:ind w:firstLine="567"/>
        <w:rPr>
          <w:b/>
          <w:bCs/>
          <w:color w:val="92D050"/>
        </w:rPr>
        <w:sectPr w:rsidR="00360A2E" w:rsidRPr="00CC7A46" w:rsidSect="00BF730A">
          <w:headerReference w:type="default" r:id="rId30"/>
          <w:footerReference w:type="default" r:id="rId31"/>
          <w:type w:val="continuous"/>
          <w:pgSz w:w="11906" w:h="16838"/>
          <w:pgMar w:top="851" w:right="707" w:bottom="851" w:left="851" w:header="720" w:footer="720" w:gutter="0"/>
          <w:paperSrc w:first="7" w:other="7"/>
          <w:cols w:space="720" w:equalWidth="0">
            <w:col w:w="10348"/>
          </w:cols>
        </w:sectPr>
      </w:pPr>
    </w:p>
    <w:p w:rsidR="00D123A5" w:rsidRPr="00832996" w:rsidRDefault="00D123A5" w:rsidP="00832996">
      <w:pPr>
        <w:pStyle w:val="21"/>
        <w:ind w:right="141" w:firstLine="709"/>
      </w:pPr>
      <w:r w:rsidRPr="00832996">
        <w:rPr>
          <w:b/>
          <w:bCs/>
        </w:rPr>
        <w:lastRenderedPageBreak/>
        <w:t>Оборот розничной торговли</w:t>
      </w:r>
      <w:r w:rsidRPr="00832996">
        <w:t xml:space="preserve"> по организациям и предприятиям района (крупные, средние и малые), отчитавшимся в городской отдел статистики, за 2014 год составил </w:t>
      </w:r>
      <w:r w:rsidRPr="00832996">
        <w:rPr>
          <w:b/>
        </w:rPr>
        <w:t>895 610,4</w:t>
      </w:r>
      <w:r w:rsidRPr="00832996">
        <w:t xml:space="preserve"> </w:t>
      </w:r>
      <w:r w:rsidRPr="00832996">
        <w:rPr>
          <w:b/>
          <w:bCs/>
        </w:rPr>
        <w:t>тыс. рублей</w:t>
      </w:r>
      <w:r w:rsidRPr="00832996">
        <w:t>, что на 10,3% больше, чем за 2013 год (</w:t>
      </w:r>
      <w:r w:rsidRPr="00832996">
        <w:rPr>
          <w:bCs/>
        </w:rPr>
        <w:t>812 274,8</w:t>
      </w:r>
      <w:r w:rsidRPr="00832996">
        <w:t xml:space="preserve"> тыс. рублей). Динамика изображена на рисунке 6. </w:t>
      </w:r>
    </w:p>
    <w:p w:rsidR="00D123A5" w:rsidRPr="00CB7873" w:rsidRDefault="00D123A5" w:rsidP="00D123A5">
      <w:pPr>
        <w:pStyle w:val="21"/>
        <w:ind w:firstLine="0"/>
        <w:rPr>
          <w:color w:val="31849B" w:themeColor="accent5" w:themeShade="BF"/>
        </w:rPr>
      </w:pPr>
      <w:r w:rsidRPr="00743531">
        <w:rPr>
          <w:noProof/>
          <w:color w:val="31849B" w:themeColor="accent5" w:themeShade="BF"/>
          <w:u w:val="single"/>
        </w:rPr>
        <w:lastRenderedPageBreak/>
        <w:drawing>
          <wp:inline distT="0" distB="0" distL="0" distR="0">
            <wp:extent cx="6600825" cy="3200400"/>
            <wp:effectExtent l="19050" t="0" r="9525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D123A5" w:rsidRPr="00832996" w:rsidRDefault="00D123A5" w:rsidP="00D123A5">
      <w:pPr>
        <w:pStyle w:val="af8"/>
        <w:ind w:firstLine="567"/>
        <w:jc w:val="center"/>
        <w:rPr>
          <w:color w:val="00B0F0"/>
          <w:sz w:val="22"/>
          <w:szCs w:val="22"/>
        </w:rPr>
      </w:pPr>
      <w:r w:rsidRPr="00832996">
        <w:rPr>
          <w:color w:val="00B0F0"/>
          <w:sz w:val="22"/>
          <w:szCs w:val="22"/>
        </w:rPr>
        <w:t>Рисунок 6. Оборот розничной торговли организаций Колпашевского района.</w:t>
      </w:r>
    </w:p>
    <w:p w:rsidR="00D123A5" w:rsidRPr="00832996" w:rsidRDefault="00D123A5" w:rsidP="00832996">
      <w:pPr>
        <w:pStyle w:val="21"/>
        <w:ind w:right="141" w:firstLine="709"/>
      </w:pPr>
      <w:r w:rsidRPr="00832996">
        <w:t>За 2014 год на долю крупных и средних организаций приходится 42,3% (2013 год – 46,0%), малых предприятий – 57,7% (2013 год – 54,0%) в общем обороте розничной торговли организаций и предприятий района.</w:t>
      </w:r>
    </w:p>
    <w:p w:rsidR="00D123A5" w:rsidRPr="00832996" w:rsidRDefault="00D123A5" w:rsidP="00832996">
      <w:pPr>
        <w:pStyle w:val="21"/>
        <w:ind w:right="141" w:firstLine="709"/>
        <w:jc w:val="center"/>
        <w:rPr>
          <w:sz w:val="24"/>
          <w:szCs w:val="24"/>
          <w:highlight w:val="green"/>
        </w:rPr>
        <w:sectPr w:rsidR="00D123A5" w:rsidRPr="00832996" w:rsidSect="000923B1">
          <w:type w:val="continuous"/>
          <w:pgSz w:w="11906" w:h="16838"/>
          <w:pgMar w:top="1134" w:right="566" w:bottom="1134" w:left="851" w:header="720" w:footer="720" w:gutter="0"/>
          <w:paperSrc w:first="7" w:other="7"/>
          <w:cols w:space="161"/>
        </w:sectPr>
      </w:pPr>
    </w:p>
    <w:p w:rsidR="00D123A5" w:rsidRPr="004A3266" w:rsidRDefault="00D123A5" w:rsidP="00832996">
      <w:pPr>
        <w:pStyle w:val="a7"/>
        <w:ind w:right="141" w:firstLine="709"/>
        <w:rPr>
          <w:color w:val="auto"/>
          <w:sz w:val="28"/>
          <w:szCs w:val="28"/>
        </w:rPr>
      </w:pPr>
      <w:r w:rsidRPr="004A3266">
        <w:rPr>
          <w:b/>
          <w:bCs/>
          <w:color w:val="auto"/>
          <w:sz w:val="28"/>
          <w:szCs w:val="28"/>
        </w:rPr>
        <w:lastRenderedPageBreak/>
        <w:t>Оборот общественного питания по полному кругу организаций и предприятий, отчитавшихся в городской отдел статистики,</w:t>
      </w:r>
      <w:r w:rsidRPr="004A3266">
        <w:rPr>
          <w:color w:val="auto"/>
          <w:sz w:val="28"/>
          <w:szCs w:val="28"/>
        </w:rPr>
        <w:t xml:space="preserve"> за 2014 год составил </w:t>
      </w:r>
      <w:r w:rsidRPr="004A3266">
        <w:rPr>
          <w:b/>
          <w:bCs/>
          <w:color w:val="auto"/>
          <w:sz w:val="28"/>
          <w:szCs w:val="28"/>
        </w:rPr>
        <w:t xml:space="preserve">11 264,0 тыс. рублей, </w:t>
      </w:r>
      <w:r w:rsidRPr="004A3266">
        <w:rPr>
          <w:bCs/>
          <w:color w:val="auto"/>
          <w:sz w:val="28"/>
          <w:szCs w:val="28"/>
        </w:rPr>
        <w:t xml:space="preserve">что ниже уровня соответствующего периода прошлого года </w:t>
      </w:r>
      <w:r w:rsidRPr="004A3266">
        <w:rPr>
          <w:color w:val="auto"/>
          <w:sz w:val="28"/>
          <w:szCs w:val="28"/>
        </w:rPr>
        <w:t>на 6,9%</w:t>
      </w:r>
      <w:r w:rsidRPr="004A3266">
        <w:rPr>
          <w:bCs/>
          <w:color w:val="auto"/>
          <w:sz w:val="28"/>
          <w:szCs w:val="28"/>
        </w:rPr>
        <w:t xml:space="preserve"> (2013 год – 12 099,5 тыс. рублей)</w:t>
      </w:r>
      <w:r w:rsidRPr="004A3266">
        <w:rPr>
          <w:color w:val="auto"/>
          <w:sz w:val="28"/>
          <w:szCs w:val="28"/>
        </w:rPr>
        <w:t xml:space="preserve">. Основной объем приходится на малые предприятия (86,7%). </w:t>
      </w:r>
    </w:p>
    <w:p w:rsidR="00D123A5" w:rsidRPr="004A3266" w:rsidRDefault="00D123A5" w:rsidP="00832996">
      <w:pPr>
        <w:pStyle w:val="a7"/>
        <w:ind w:right="141" w:firstLine="720"/>
        <w:rPr>
          <w:bCs/>
          <w:color w:val="auto"/>
          <w:sz w:val="28"/>
          <w:szCs w:val="28"/>
        </w:rPr>
      </w:pPr>
      <w:r w:rsidRPr="004A3266">
        <w:rPr>
          <w:b/>
          <w:bCs/>
          <w:color w:val="auto"/>
          <w:sz w:val="28"/>
          <w:szCs w:val="28"/>
        </w:rPr>
        <w:t xml:space="preserve">По </w:t>
      </w:r>
      <w:r w:rsidR="00043001" w:rsidRPr="004A3266">
        <w:rPr>
          <w:b/>
          <w:bCs/>
          <w:color w:val="auto"/>
          <w:sz w:val="28"/>
          <w:szCs w:val="28"/>
        </w:rPr>
        <w:t>предварительной</w:t>
      </w:r>
      <w:r w:rsidRPr="004A3266">
        <w:rPr>
          <w:b/>
          <w:bCs/>
          <w:color w:val="auto"/>
          <w:sz w:val="28"/>
          <w:szCs w:val="28"/>
        </w:rPr>
        <w:t xml:space="preserve"> </w:t>
      </w:r>
      <w:r w:rsidR="00043001" w:rsidRPr="004A3266">
        <w:rPr>
          <w:b/>
          <w:bCs/>
          <w:color w:val="auto"/>
          <w:sz w:val="28"/>
          <w:szCs w:val="28"/>
        </w:rPr>
        <w:t>оценке</w:t>
      </w:r>
      <w:r w:rsidRPr="004A3266">
        <w:rPr>
          <w:b/>
          <w:bCs/>
          <w:color w:val="auto"/>
          <w:sz w:val="28"/>
          <w:szCs w:val="28"/>
        </w:rPr>
        <w:t xml:space="preserve"> отдела предпринимательства и АПК Администрации Колпашевского района</w:t>
      </w:r>
      <w:r w:rsidRPr="004A3266">
        <w:rPr>
          <w:bCs/>
          <w:color w:val="auto"/>
          <w:sz w:val="28"/>
          <w:szCs w:val="28"/>
        </w:rPr>
        <w:t xml:space="preserve"> за 201</w:t>
      </w:r>
      <w:r w:rsidR="00043001" w:rsidRPr="004A3266">
        <w:rPr>
          <w:bCs/>
          <w:color w:val="auto"/>
          <w:sz w:val="28"/>
          <w:szCs w:val="28"/>
        </w:rPr>
        <w:t>4</w:t>
      </w:r>
      <w:r w:rsidRPr="004A3266">
        <w:rPr>
          <w:bCs/>
          <w:color w:val="auto"/>
          <w:sz w:val="28"/>
          <w:szCs w:val="28"/>
        </w:rPr>
        <w:t xml:space="preserve"> год:</w:t>
      </w:r>
    </w:p>
    <w:p w:rsidR="00D123A5" w:rsidRPr="004A3266" w:rsidRDefault="00D123A5" w:rsidP="00832996">
      <w:pPr>
        <w:pStyle w:val="a7"/>
        <w:ind w:right="141" w:firstLine="720"/>
        <w:rPr>
          <w:bCs/>
          <w:color w:val="auto"/>
          <w:sz w:val="28"/>
          <w:szCs w:val="28"/>
        </w:rPr>
      </w:pPr>
      <w:r w:rsidRPr="004A3266">
        <w:rPr>
          <w:bCs/>
          <w:color w:val="auto"/>
          <w:sz w:val="28"/>
          <w:szCs w:val="28"/>
        </w:rPr>
        <w:t xml:space="preserve">- оборот розничной торговли с учётом субъектов малого предпринимательства </w:t>
      </w:r>
      <w:r w:rsidR="00043001" w:rsidRPr="004A3266">
        <w:rPr>
          <w:bCs/>
          <w:color w:val="auto"/>
          <w:sz w:val="28"/>
          <w:szCs w:val="28"/>
        </w:rPr>
        <w:t xml:space="preserve">практически остался на уровне 2013 года и </w:t>
      </w:r>
      <w:r w:rsidRPr="004A3266">
        <w:rPr>
          <w:bCs/>
          <w:color w:val="auto"/>
          <w:sz w:val="28"/>
          <w:szCs w:val="28"/>
        </w:rPr>
        <w:t xml:space="preserve">составил </w:t>
      </w:r>
      <w:r w:rsidRPr="004A3266">
        <w:rPr>
          <w:b/>
          <w:color w:val="auto"/>
          <w:sz w:val="28"/>
          <w:szCs w:val="28"/>
        </w:rPr>
        <w:t>3 </w:t>
      </w:r>
      <w:r w:rsidR="00043001" w:rsidRPr="004A3266">
        <w:rPr>
          <w:b/>
          <w:color w:val="auto"/>
          <w:sz w:val="28"/>
          <w:szCs w:val="28"/>
        </w:rPr>
        <w:t>820</w:t>
      </w:r>
      <w:r w:rsidRPr="004A3266">
        <w:rPr>
          <w:color w:val="auto"/>
          <w:sz w:val="28"/>
          <w:szCs w:val="28"/>
        </w:rPr>
        <w:t xml:space="preserve"> </w:t>
      </w:r>
      <w:r w:rsidRPr="004A3266">
        <w:rPr>
          <w:b/>
          <w:bCs/>
          <w:color w:val="auto"/>
          <w:sz w:val="28"/>
          <w:szCs w:val="28"/>
        </w:rPr>
        <w:t>млн. рублей</w:t>
      </w:r>
      <w:r w:rsidRPr="004A3266">
        <w:rPr>
          <w:bCs/>
          <w:color w:val="auto"/>
          <w:sz w:val="28"/>
          <w:szCs w:val="28"/>
        </w:rPr>
        <w:t>;</w:t>
      </w:r>
    </w:p>
    <w:p w:rsidR="00D123A5" w:rsidRPr="004A3266" w:rsidRDefault="00D123A5" w:rsidP="00832996">
      <w:pPr>
        <w:pStyle w:val="a7"/>
        <w:ind w:right="141" w:firstLine="720"/>
        <w:rPr>
          <w:bCs/>
          <w:color w:val="auto"/>
          <w:sz w:val="28"/>
          <w:szCs w:val="28"/>
        </w:rPr>
      </w:pPr>
      <w:r w:rsidRPr="004A3266">
        <w:rPr>
          <w:bCs/>
          <w:color w:val="auto"/>
          <w:sz w:val="28"/>
          <w:szCs w:val="28"/>
        </w:rPr>
        <w:t xml:space="preserve">- оборот общественного питания с учётом субъектов малого предпринимательства (без школьных столовых) составил </w:t>
      </w:r>
      <w:r w:rsidR="00043001" w:rsidRPr="004A3266">
        <w:rPr>
          <w:b/>
          <w:bCs/>
          <w:color w:val="auto"/>
          <w:sz w:val="28"/>
          <w:szCs w:val="28"/>
        </w:rPr>
        <w:t>84</w:t>
      </w:r>
      <w:r w:rsidRPr="004A3266">
        <w:rPr>
          <w:b/>
          <w:bCs/>
          <w:color w:val="auto"/>
          <w:sz w:val="28"/>
          <w:szCs w:val="28"/>
        </w:rPr>
        <w:t xml:space="preserve"> млн. рублей</w:t>
      </w:r>
      <w:r w:rsidRPr="004A3266">
        <w:rPr>
          <w:bCs/>
          <w:color w:val="auto"/>
          <w:sz w:val="28"/>
          <w:szCs w:val="28"/>
        </w:rPr>
        <w:t xml:space="preserve"> (</w:t>
      </w:r>
      <w:r w:rsidR="00043001" w:rsidRPr="004A3266">
        <w:rPr>
          <w:bCs/>
          <w:color w:val="auto"/>
          <w:sz w:val="28"/>
          <w:szCs w:val="28"/>
        </w:rPr>
        <w:t>100</w:t>
      </w:r>
      <w:r w:rsidRPr="004A3266">
        <w:rPr>
          <w:bCs/>
          <w:color w:val="auto"/>
          <w:sz w:val="28"/>
          <w:szCs w:val="28"/>
        </w:rPr>
        <w:t>% к уровню 201</w:t>
      </w:r>
      <w:r w:rsidR="00043001" w:rsidRPr="004A3266">
        <w:rPr>
          <w:bCs/>
          <w:color w:val="auto"/>
          <w:sz w:val="28"/>
          <w:szCs w:val="28"/>
        </w:rPr>
        <w:t>3</w:t>
      </w:r>
      <w:r w:rsidRPr="004A3266">
        <w:rPr>
          <w:bCs/>
          <w:color w:val="auto"/>
          <w:sz w:val="28"/>
          <w:szCs w:val="28"/>
        </w:rPr>
        <w:t xml:space="preserve"> г</w:t>
      </w:r>
      <w:r w:rsidR="00043001" w:rsidRPr="004A3266">
        <w:rPr>
          <w:bCs/>
          <w:color w:val="auto"/>
          <w:sz w:val="28"/>
          <w:szCs w:val="28"/>
        </w:rPr>
        <w:t>ода</w:t>
      </w:r>
      <w:r w:rsidRPr="004A3266">
        <w:rPr>
          <w:bCs/>
          <w:color w:val="auto"/>
          <w:sz w:val="28"/>
          <w:szCs w:val="28"/>
        </w:rPr>
        <w:t>).</w:t>
      </w:r>
    </w:p>
    <w:p w:rsidR="005B02F3" w:rsidRPr="004A3266" w:rsidRDefault="005B02F3" w:rsidP="00832996">
      <w:pPr>
        <w:pStyle w:val="a7"/>
        <w:ind w:right="141" w:firstLine="720"/>
        <w:jc w:val="center"/>
        <w:rPr>
          <w:b/>
          <w:bCs/>
          <w:color w:val="auto"/>
          <w:sz w:val="28"/>
          <w:szCs w:val="28"/>
        </w:rPr>
      </w:pPr>
    </w:p>
    <w:p w:rsidR="002A01F0" w:rsidRPr="004A3266" w:rsidRDefault="002A01F0" w:rsidP="00832996">
      <w:pPr>
        <w:pStyle w:val="a7"/>
        <w:ind w:right="141" w:firstLine="720"/>
        <w:jc w:val="center"/>
        <w:rPr>
          <w:b/>
          <w:bCs/>
          <w:color w:val="76923C"/>
          <w:sz w:val="28"/>
          <w:szCs w:val="28"/>
        </w:rPr>
      </w:pPr>
    </w:p>
    <w:p w:rsidR="00FD4F3C" w:rsidRDefault="00FD4F3C" w:rsidP="00832996">
      <w:pPr>
        <w:pStyle w:val="a7"/>
        <w:ind w:right="141" w:firstLine="720"/>
        <w:jc w:val="center"/>
        <w:rPr>
          <w:b/>
          <w:bCs/>
          <w:color w:val="76923C"/>
          <w:sz w:val="28"/>
        </w:rPr>
      </w:pPr>
    </w:p>
    <w:p w:rsidR="004A3266" w:rsidRDefault="004A3266">
      <w:pPr>
        <w:rPr>
          <w:b/>
          <w:bCs/>
          <w:color w:val="76923C"/>
          <w:sz w:val="28"/>
        </w:rPr>
      </w:pPr>
      <w:r>
        <w:rPr>
          <w:b/>
          <w:bCs/>
          <w:color w:val="76923C"/>
          <w:sz w:val="28"/>
        </w:rPr>
        <w:br w:type="page"/>
      </w:r>
    </w:p>
    <w:p w:rsidR="002F0C2C" w:rsidRPr="008E0E7E" w:rsidRDefault="002F0C2C" w:rsidP="001426B6">
      <w:pPr>
        <w:pStyle w:val="a7"/>
        <w:ind w:firstLine="720"/>
        <w:jc w:val="center"/>
        <w:rPr>
          <w:bCs/>
          <w:color w:val="auto"/>
          <w:sz w:val="28"/>
        </w:rPr>
      </w:pPr>
      <w:r w:rsidRPr="008E0E7E">
        <w:rPr>
          <w:b/>
          <w:bCs/>
          <w:color w:val="76923C"/>
          <w:sz w:val="28"/>
        </w:rPr>
        <w:object w:dxaOrig="1306" w:dyaOrig="991">
          <v:shape id="_x0000_i1028" type="#_x0000_t75" style="width:65.25pt;height:50.25pt" o:ole="">
            <v:imagedata r:id="rId33" o:title=""/>
          </v:shape>
          <o:OLEObject Type="Embed" ProgID="Word.Picture.8" ShapeID="_x0000_i1028" DrawAspect="Content" ObjectID="_1493015374" r:id="rId34"/>
        </w:object>
      </w:r>
      <w:r w:rsidRPr="008E0E7E">
        <w:rPr>
          <w:b/>
          <w:color w:val="76923C"/>
          <w:sz w:val="28"/>
        </w:rPr>
        <w:t xml:space="preserve"> </w:t>
      </w:r>
      <w:r w:rsidRPr="008E0E7E">
        <w:rPr>
          <w:b/>
          <w:color w:val="0070C0"/>
          <w:sz w:val="28"/>
        </w:rPr>
        <w:t>8. ТРАНСПОРТ</w:t>
      </w:r>
    </w:p>
    <w:p w:rsidR="002F0C2C" w:rsidRPr="008E0E7E" w:rsidRDefault="002F0C2C" w:rsidP="00211169">
      <w:pPr>
        <w:pStyle w:val="a7"/>
        <w:ind w:firstLine="567"/>
        <w:jc w:val="center"/>
        <w:rPr>
          <w:b/>
          <w:color w:val="76923C"/>
          <w:sz w:val="28"/>
        </w:rPr>
      </w:pPr>
    </w:p>
    <w:p w:rsidR="00843787" w:rsidRPr="004A3266" w:rsidRDefault="00B71017" w:rsidP="00211169">
      <w:pPr>
        <w:pStyle w:val="a7"/>
        <w:ind w:firstLine="567"/>
        <w:rPr>
          <w:color w:val="auto"/>
          <w:sz w:val="28"/>
          <w:szCs w:val="28"/>
        </w:rPr>
      </w:pPr>
      <w:r w:rsidRPr="004A3266">
        <w:rPr>
          <w:color w:val="auto"/>
          <w:sz w:val="28"/>
          <w:szCs w:val="28"/>
        </w:rPr>
        <w:t xml:space="preserve">По данным статистики </w:t>
      </w:r>
      <w:r w:rsidR="004E3CDF" w:rsidRPr="004A3266">
        <w:rPr>
          <w:color w:val="auto"/>
          <w:sz w:val="28"/>
          <w:szCs w:val="28"/>
        </w:rPr>
        <w:t xml:space="preserve">за </w:t>
      </w:r>
      <w:r w:rsidR="002F0C2C" w:rsidRPr="004A3266">
        <w:rPr>
          <w:color w:val="auto"/>
          <w:sz w:val="28"/>
          <w:szCs w:val="28"/>
        </w:rPr>
        <w:t>201</w:t>
      </w:r>
      <w:r w:rsidR="001C4653" w:rsidRPr="004A3266">
        <w:rPr>
          <w:color w:val="auto"/>
          <w:sz w:val="28"/>
          <w:szCs w:val="28"/>
        </w:rPr>
        <w:t>4</w:t>
      </w:r>
      <w:r w:rsidR="002F0C2C" w:rsidRPr="004A3266">
        <w:rPr>
          <w:color w:val="auto"/>
          <w:sz w:val="28"/>
          <w:szCs w:val="28"/>
        </w:rPr>
        <w:t xml:space="preserve"> год выполнено без нарушения расписания </w:t>
      </w:r>
      <w:r w:rsidR="00382F88" w:rsidRPr="004A3266">
        <w:rPr>
          <w:b/>
          <w:bCs/>
          <w:color w:val="auto"/>
          <w:sz w:val="28"/>
          <w:szCs w:val="28"/>
        </w:rPr>
        <w:t>34 169</w:t>
      </w:r>
      <w:r w:rsidR="002F0C2C" w:rsidRPr="004A3266">
        <w:rPr>
          <w:b/>
          <w:bCs/>
          <w:color w:val="auto"/>
          <w:sz w:val="28"/>
          <w:szCs w:val="28"/>
        </w:rPr>
        <w:t xml:space="preserve"> рейс</w:t>
      </w:r>
      <w:r w:rsidR="004E3CDF" w:rsidRPr="004A3266">
        <w:rPr>
          <w:b/>
          <w:bCs/>
          <w:color w:val="auto"/>
          <w:sz w:val="28"/>
          <w:szCs w:val="28"/>
        </w:rPr>
        <w:t>ов</w:t>
      </w:r>
      <w:r w:rsidR="002F0C2C" w:rsidRPr="004A3266">
        <w:rPr>
          <w:color w:val="auto"/>
          <w:sz w:val="28"/>
          <w:szCs w:val="28"/>
        </w:rPr>
        <w:t xml:space="preserve"> городским пассажирским транспортом, из них внутригородских – </w:t>
      </w:r>
      <w:r w:rsidR="00382F88" w:rsidRPr="004A3266">
        <w:rPr>
          <w:color w:val="auto"/>
          <w:sz w:val="28"/>
          <w:szCs w:val="28"/>
        </w:rPr>
        <w:t>25 991</w:t>
      </w:r>
      <w:r w:rsidR="002F0C2C" w:rsidRPr="004A3266">
        <w:rPr>
          <w:color w:val="auto"/>
          <w:sz w:val="28"/>
          <w:szCs w:val="28"/>
        </w:rPr>
        <w:t xml:space="preserve">, пригородных – </w:t>
      </w:r>
      <w:r w:rsidR="00382F88" w:rsidRPr="004A3266">
        <w:rPr>
          <w:color w:val="auto"/>
          <w:sz w:val="28"/>
          <w:szCs w:val="28"/>
        </w:rPr>
        <w:t>5 771</w:t>
      </w:r>
      <w:r w:rsidR="00920B03" w:rsidRPr="004A3266">
        <w:rPr>
          <w:color w:val="auto"/>
          <w:sz w:val="28"/>
          <w:szCs w:val="28"/>
        </w:rPr>
        <w:t xml:space="preserve"> рейсов</w:t>
      </w:r>
      <w:r w:rsidR="002F0C2C" w:rsidRPr="004A3266">
        <w:rPr>
          <w:color w:val="auto"/>
          <w:sz w:val="28"/>
          <w:szCs w:val="28"/>
        </w:rPr>
        <w:t xml:space="preserve">. Регулярность движения транспорта за анализируемый период составила </w:t>
      </w:r>
      <w:r w:rsidR="00920B03" w:rsidRPr="004A3266">
        <w:rPr>
          <w:color w:val="auto"/>
          <w:sz w:val="28"/>
          <w:szCs w:val="28"/>
        </w:rPr>
        <w:t>99,</w:t>
      </w:r>
      <w:r w:rsidR="00843787" w:rsidRPr="004A3266">
        <w:rPr>
          <w:color w:val="auto"/>
          <w:sz w:val="28"/>
          <w:szCs w:val="28"/>
        </w:rPr>
        <w:t>5</w:t>
      </w:r>
      <w:r w:rsidR="002F0C2C" w:rsidRPr="004A3266">
        <w:rPr>
          <w:color w:val="auto"/>
          <w:sz w:val="28"/>
          <w:szCs w:val="28"/>
        </w:rPr>
        <w:t xml:space="preserve">%. </w:t>
      </w:r>
      <w:r w:rsidR="004E3CDF" w:rsidRPr="004A3266">
        <w:rPr>
          <w:color w:val="auto"/>
          <w:sz w:val="28"/>
          <w:szCs w:val="28"/>
        </w:rPr>
        <w:t xml:space="preserve">За </w:t>
      </w:r>
      <w:r w:rsidR="00920B03" w:rsidRPr="004A3266">
        <w:rPr>
          <w:color w:val="auto"/>
          <w:sz w:val="28"/>
          <w:szCs w:val="28"/>
        </w:rPr>
        <w:t>201</w:t>
      </w:r>
      <w:r w:rsidR="00843787" w:rsidRPr="004A3266">
        <w:rPr>
          <w:color w:val="auto"/>
          <w:sz w:val="28"/>
          <w:szCs w:val="28"/>
        </w:rPr>
        <w:t>4</w:t>
      </w:r>
      <w:r w:rsidR="00920B03" w:rsidRPr="004A3266">
        <w:rPr>
          <w:color w:val="auto"/>
          <w:sz w:val="28"/>
          <w:szCs w:val="28"/>
        </w:rPr>
        <w:t xml:space="preserve"> год</w:t>
      </w:r>
      <w:r w:rsidR="00D71E4B" w:rsidRPr="004A3266">
        <w:rPr>
          <w:color w:val="auto"/>
          <w:sz w:val="28"/>
          <w:szCs w:val="28"/>
        </w:rPr>
        <w:t xml:space="preserve"> предприятиями автотранспорта</w:t>
      </w:r>
      <w:r w:rsidR="002513EC" w:rsidRPr="004A3266">
        <w:rPr>
          <w:color w:val="auto"/>
          <w:sz w:val="28"/>
          <w:szCs w:val="28"/>
        </w:rPr>
        <w:t xml:space="preserve"> </w:t>
      </w:r>
      <w:r w:rsidR="004E3CDF" w:rsidRPr="004A3266">
        <w:rPr>
          <w:color w:val="auto"/>
          <w:sz w:val="28"/>
          <w:szCs w:val="28"/>
        </w:rPr>
        <w:t xml:space="preserve">перевезено пассажиров на </w:t>
      </w:r>
      <w:r w:rsidR="00843787" w:rsidRPr="004A3266">
        <w:rPr>
          <w:color w:val="auto"/>
          <w:sz w:val="28"/>
          <w:szCs w:val="28"/>
        </w:rPr>
        <w:t>12,6</w:t>
      </w:r>
      <w:r w:rsidR="002513EC" w:rsidRPr="004A3266">
        <w:rPr>
          <w:color w:val="auto"/>
          <w:sz w:val="28"/>
          <w:szCs w:val="28"/>
        </w:rPr>
        <w:t xml:space="preserve">% меньше, чем в </w:t>
      </w:r>
      <w:r w:rsidR="00920B03" w:rsidRPr="004A3266">
        <w:rPr>
          <w:color w:val="auto"/>
          <w:sz w:val="28"/>
          <w:szCs w:val="28"/>
        </w:rPr>
        <w:t>201</w:t>
      </w:r>
      <w:r w:rsidR="00843787" w:rsidRPr="004A3266">
        <w:rPr>
          <w:color w:val="auto"/>
          <w:sz w:val="28"/>
          <w:szCs w:val="28"/>
        </w:rPr>
        <w:t>3</w:t>
      </w:r>
      <w:r w:rsidR="00920B03" w:rsidRPr="004A3266">
        <w:rPr>
          <w:color w:val="auto"/>
          <w:sz w:val="28"/>
          <w:szCs w:val="28"/>
        </w:rPr>
        <w:t xml:space="preserve"> году</w:t>
      </w:r>
      <w:r w:rsidR="002513EC" w:rsidRPr="004A3266">
        <w:rPr>
          <w:color w:val="auto"/>
          <w:sz w:val="28"/>
          <w:szCs w:val="28"/>
        </w:rPr>
        <w:t xml:space="preserve">, </w:t>
      </w:r>
      <w:r w:rsidR="00D71E4B" w:rsidRPr="004A3266">
        <w:rPr>
          <w:color w:val="auto"/>
          <w:sz w:val="28"/>
          <w:szCs w:val="28"/>
        </w:rPr>
        <w:t>объём грузов, перевезённых крупными и средними предприятиями, увеличился на 26%, а грузооборот сократился на 19,1%.</w:t>
      </w:r>
    </w:p>
    <w:p w:rsidR="002F0C2C" w:rsidRPr="004A3266" w:rsidRDefault="002F0C2C" w:rsidP="00211169">
      <w:pPr>
        <w:pStyle w:val="a7"/>
        <w:ind w:firstLine="567"/>
        <w:rPr>
          <w:color w:val="auto"/>
          <w:sz w:val="28"/>
          <w:szCs w:val="28"/>
        </w:rPr>
      </w:pPr>
      <w:r w:rsidRPr="004A3266">
        <w:rPr>
          <w:color w:val="auto"/>
          <w:sz w:val="28"/>
          <w:szCs w:val="28"/>
        </w:rPr>
        <w:t>Работа организаций, занимающихся перевозками пассажиров</w:t>
      </w:r>
      <w:r w:rsidR="00382F88" w:rsidRPr="004A3266">
        <w:rPr>
          <w:color w:val="auto"/>
          <w:sz w:val="28"/>
          <w:szCs w:val="28"/>
        </w:rPr>
        <w:t xml:space="preserve">, а также основные показатели работы </w:t>
      </w:r>
      <w:r w:rsidR="00382F88" w:rsidRPr="004A3266">
        <w:rPr>
          <w:b/>
          <w:color w:val="auto"/>
          <w:sz w:val="28"/>
          <w:szCs w:val="28"/>
        </w:rPr>
        <w:t>грузового транспорта</w:t>
      </w:r>
      <w:r w:rsidR="00382F88" w:rsidRPr="004A3266">
        <w:rPr>
          <w:color w:val="auto"/>
          <w:sz w:val="28"/>
          <w:szCs w:val="28"/>
        </w:rPr>
        <w:t xml:space="preserve"> крупных и средних организаций района</w:t>
      </w:r>
      <w:r w:rsidRPr="004A3266">
        <w:rPr>
          <w:color w:val="auto"/>
          <w:sz w:val="28"/>
          <w:szCs w:val="28"/>
        </w:rPr>
        <w:t xml:space="preserve">, характеризуется данными, представленными в таблице </w:t>
      </w:r>
      <w:r w:rsidR="004A1636">
        <w:rPr>
          <w:color w:val="auto"/>
          <w:sz w:val="28"/>
          <w:szCs w:val="28"/>
        </w:rPr>
        <w:t>14</w:t>
      </w:r>
      <w:r w:rsidRPr="004A3266">
        <w:rPr>
          <w:color w:val="auto"/>
          <w:sz w:val="28"/>
          <w:szCs w:val="28"/>
        </w:rPr>
        <w:t>.</w:t>
      </w:r>
    </w:p>
    <w:p w:rsidR="002F0C2C" w:rsidRPr="004A3266" w:rsidRDefault="002F0C2C" w:rsidP="00211169">
      <w:pPr>
        <w:pStyle w:val="a7"/>
        <w:ind w:firstLine="567"/>
        <w:rPr>
          <w:b/>
          <w:color w:val="auto"/>
          <w:sz w:val="28"/>
          <w:szCs w:val="28"/>
        </w:rPr>
      </w:pPr>
      <w:r w:rsidRPr="004A3266">
        <w:rPr>
          <w:b/>
          <w:color w:val="auto"/>
          <w:sz w:val="28"/>
          <w:szCs w:val="28"/>
        </w:rPr>
        <w:t xml:space="preserve">Таблица </w:t>
      </w:r>
      <w:r w:rsidR="004A1636">
        <w:rPr>
          <w:b/>
          <w:color w:val="auto"/>
          <w:sz w:val="28"/>
          <w:szCs w:val="28"/>
        </w:rPr>
        <w:t>14</w:t>
      </w:r>
      <w:r w:rsidR="009E77BC" w:rsidRPr="004A3266">
        <w:rPr>
          <w:b/>
          <w:color w:val="auto"/>
          <w:sz w:val="28"/>
          <w:szCs w:val="28"/>
        </w:rPr>
        <w:t xml:space="preserve">. Показатели работы организаций, занимающихся </w:t>
      </w:r>
      <w:proofErr w:type="spellStart"/>
      <w:r w:rsidR="009E77BC" w:rsidRPr="004A3266">
        <w:rPr>
          <w:b/>
          <w:color w:val="auto"/>
          <w:sz w:val="28"/>
          <w:szCs w:val="28"/>
        </w:rPr>
        <w:t>пассажироперевозками</w:t>
      </w:r>
      <w:proofErr w:type="spellEnd"/>
      <w:r w:rsidR="00382F88" w:rsidRPr="004A3266">
        <w:rPr>
          <w:b/>
          <w:color w:val="auto"/>
          <w:sz w:val="28"/>
          <w:szCs w:val="28"/>
        </w:rPr>
        <w:t xml:space="preserve"> и грузоперевозками</w:t>
      </w:r>
      <w:r w:rsidR="009E77BC" w:rsidRPr="004A3266">
        <w:rPr>
          <w:b/>
          <w:color w:val="auto"/>
          <w:sz w:val="28"/>
          <w:szCs w:val="28"/>
        </w:rPr>
        <w:t>.</w:t>
      </w:r>
    </w:p>
    <w:tbl>
      <w:tblPr>
        <w:tblW w:w="10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1701"/>
        <w:gridCol w:w="1559"/>
        <w:gridCol w:w="1566"/>
        <w:gridCol w:w="1276"/>
      </w:tblGrid>
      <w:tr w:rsidR="0006663D" w:rsidRPr="004A3266" w:rsidTr="002A01F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663D" w:rsidRPr="004A3266" w:rsidRDefault="0006663D" w:rsidP="008B45B7">
            <w:pPr>
              <w:pStyle w:val="a7"/>
              <w:jc w:val="center"/>
              <w:rPr>
                <w:b/>
                <w:color w:val="auto"/>
                <w:sz w:val="28"/>
                <w:szCs w:val="28"/>
              </w:rPr>
            </w:pPr>
            <w:r w:rsidRPr="004A3266">
              <w:rPr>
                <w:b/>
                <w:color w:val="auto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663D" w:rsidRPr="004A3266" w:rsidRDefault="0006663D" w:rsidP="00DA24E2">
            <w:pPr>
              <w:pStyle w:val="21"/>
              <w:ind w:firstLine="0"/>
              <w:jc w:val="center"/>
              <w:rPr>
                <w:b/>
              </w:rPr>
            </w:pPr>
            <w:proofErr w:type="spellStart"/>
            <w:r w:rsidRPr="004A3266">
              <w:rPr>
                <w:b/>
              </w:rPr>
              <w:t>Ед</w:t>
            </w:r>
            <w:proofErr w:type="gramStart"/>
            <w:r w:rsidRPr="004A3266">
              <w:rPr>
                <w:b/>
              </w:rPr>
              <w:t>.и</w:t>
            </w:r>
            <w:proofErr w:type="gramEnd"/>
            <w:r w:rsidRPr="004A3266">
              <w:rPr>
                <w:b/>
              </w:rPr>
              <w:t>зм</w:t>
            </w:r>
            <w:proofErr w:type="spellEnd"/>
            <w:r w:rsidRPr="004A3266"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663D" w:rsidRPr="004A3266" w:rsidRDefault="0006663D" w:rsidP="0087036B">
            <w:pPr>
              <w:pStyle w:val="21"/>
              <w:ind w:firstLine="0"/>
              <w:jc w:val="center"/>
              <w:rPr>
                <w:b/>
              </w:rPr>
            </w:pPr>
            <w:r w:rsidRPr="004A3266">
              <w:rPr>
                <w:b/>
              </w:rPr>
              <w:t>2014 год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663D" w:rsidRPr="004A3266" w:rsidRDefault="0006663D" w:rsidP="0087036B">
            <w:pPr>
              <w:pStyle w:val="21"/>
              <w:ind w:firstLine="0"/>
              <w:jc w:val="center"/>
              <w:rPr>
                <w:b/>
              </w:rPr>
            </w:pPr>
            <w:r w:rsidRPr="004A3266">
              <w:rPr>
                <w:b/>
              </w:rPr>
              <w:t>2013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663D" w:rsidRPr="004A3266" w:rsidRDefault="0006663D" w:rsidP="008B45B7">
            <w:pPr>
              <w:pStyle w:val="a7"/>
              <w:jc w:val="center"/>
              <w:rPr>
                <w:b/>
                <w:color w:val="auto"/>
                <w:sz w:val="28"/>
                <w:szCs w:val="28"/>
              </w:rPr>
            </w:pPr>
            <w:r w:rsidRPr="004A3266">
              <w:rPr>
                <w:b/>
                <w:color w:val="auto"/>
                <w:sz w:val="28"/>
                <w:szCs w:val="28"/>
              </w:rPr>
              <w:t>Темп роста, %</w:t>
            </w:r>
          </w:p>
        </w:tc>
      </w:tr>
      <w:tr w:rsidR="0006663D" w:rsidRPr="004A3266" w:rsidTr="002A01F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3D" w:rsidRPr="004A3266" w:rsidRDefault="0006663D" w:rsidP="006D1055">
            <w:pPr>
              <w:pStyle w:val="a7"/>
              <w:rPr>
                <w:color w:val="auto"/>
                <w:sz w:val="28"/>
                <w:szCs w:val="28"/>
              </w:rPr>
            </w:pPr>
            <w:r w:rsidRPr="004A3266">
              <w:rPr>
                <w:color w:val="auto"/>
                <w:sz w:val="28"/>
                <w:szCs w:val="28"/>
              </w:rPr>
              <w:t xml:space="preserve">Количество рейсов без нарушения расписания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3D" w:rsidRPr="004A3266" w:rsidRDefault="0006663D" w:rsidP="006D1055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4A3266">
              <w:rPr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3D" w:rsidRPr="004A3266" w:rsidRDefault="0006663D" w:rsidP="00382F88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4A3266">
              <w:rPr>
                <w:color w:val="auto"/>
                <w:sz w:val="28"/>
                <w:szCs w:val="28"/>
              </w:rPr>
              <w:t>34 169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3D" w:rsidRPr="004A3266" w:rsidRDefault="0006663D" w:rsidP="00382F88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4A3266">
              <w:rPr>
                <w:color w:val="auto"/>
                <w:sz w:val="28"/>
                <w:szCs w:val="28"/>
              </w:rPr>
              <w:t>39 098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3D" w:rsidRPr="004A3266" w:rsidRDefault="0006663D" w:rsidP="00382F88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4A3266">
              <w:rPr>
                <w:color w:val="auto"/>
                <w:sz w:val="28"/>
                <w:szCs w:val="28"/>
              </w:rPr>
              <w:t>87,4</w:t>
            </w:r>
          </w:p>
        </w:tc>
      </w:tr>
      <w:tr w:rsidR="0006663D" w:rsidRPr="004A3266" w:rsidTr="002A01F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3D" w:rsidRPr="004A3266" w:rsidRDefault="0006663D" w:rsidP="006D1055">
            <w:pPr>
              <w:pStyle w:val="a7"/>
              <w:rPr>
                <w:color w:val="auto"/>
                <w:sz w:val="28"/>
                <w:szCs w:val="28"/>
              </w:rPr>
            </w:pPr>
            <w:r w:rsidRPr="004A3266">
              <w:rPr>
                <w:color w:val="auto"/>
                <w:sz w:val="28"/>
                <w:szCs w:val="28"/>
              </w:rPr>
              <w:t xml:space="preserve">Перевезено пассажиров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3D" w:rsidRPr="004A3266" w:rsidRDefault="0006663D" w:rsidP="006D1055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4A3266">
              <w:rPr>
                <w:color w:val="auto"/>
                <w:sz w:val="28"/>
                <w:szCs w:val="28"/>
              </w:rPr>
              <w:t>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3D" w:rsidRPr="004A3266" w:rsidRDefault="0006663D" w:rsidP="00382F88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4A3266">
              <w:rPr>
                <w:color w:val="auto"/>
                <w:sz w:val="28"/>
                <w:szCs w:val="28"/>
              </w:rPr>
              <w:t>893,5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3D" w:rsidRPr="004A3266" w:rsidRDefault="0006663D" w:rsidP="00382F88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4A3266">
              <w:rPr>
                <w:color w:val="auto"/>
                <w:sz w:val="28"/>
                <w:szCs w:val="28"/>
              </w:rPr>
              <w:t>1 069,0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3D" w:rsidRPr="004A3266" w:rsidRDefault="0006663D" w:rsidP="00382F88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4A3266">
              <w:rPr>
                <w:color w:val="auto"/>
                <w:sz w:val="28"/>
                <w:szCs w:val="28"/>
              </w:rPr>
              <w:t>83,6</w:t>
            </w:r>
          </w:p>
        </w:tc>
      </w:tr>
      <w:tr w:rsidR="00A81CC1" w:rsidRPr="004A3266" w:rsidTr="002A01F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C1" w:rsidRPr="004A3266" w:rsidRDefault="00A81CC1" w:rsidP="006D1055">
            <w:pPr>
              <w:pStyle w:val="a7"/>
              <w:rPr>
                <w:color w:val="auto"/>
                <w:sz w:val="28"/>
                <w:szCs w:val="28"/>
              </w:rPr>
            </w:pPr>
            <w:r w:rsidRPr="004A3266">
              <w:rPr>
                <w:color w:val="auto"/>
                <w:sz w:val="28"/>
                <w:szCs w:val="28"/>
              </w:rPr>
              <w:t xml:space="preserve">Пассажирооборот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C1" w:rsidRPr="004A3266" w:rsidRDefault="00A81CC1" w:rsidP="002A01F0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4A3266">
              <w:rPr>
                <w:color w:val="auto"/>
                <w:sz w:val="28"/>
                <w:szCs w:val="28"/>
              </w:rPr>
              <w:t xml:space="preserve">Тыс. </w:t>
            </w:r>
            <w:proofErr w:type="spellStart"/>
            <w:r w:rsidRPr="004A3266">
              <w:rPr>
                <w:color w:val="auto"/>
                <w:sz w:val="28"/>
                <w:szCs w:val="28"/>
              </w:rPr>
              <w:t>пасс</w:t>
            </w:r>
            <w:proofErr w:type="gramStart"/>
            <w:r w:rsidRPr="004A3266">
              <w:rPr>
                <w:color w:val="auto"/>
                <w:sz w:val="28"/>
                <w:szCs w:val="28"/>
              </w:rPr>
              <w:t>.-</w:t>
            </w:r>
            <w:proofErr w:type="gramEnd"/>
            <w:r w:rsidRPr="004A3266">
              <w:rPr>
                <w:color w:val="auto"/>
                <w:sz w:val="28"/>
                <w:szCs w:val="28"/>
              </w:rPr>
              <w:t>км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C1" w:rsidRPr="004A3266" w:rsidRDefault="00A81CC1" w:rsidP="00382F88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4A3266">
              <w:rPr>
                <w:color w:val="auto"/>
                <w:sz w:val="28"/>
                <w:szCs w:val="28"/>
              </w:rPr>
              <w:t>14 285,1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C1" w:rsidRPr="004A3266" w:rsidRDefault="00A81CC1" w:rsidP="00382F88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4A3266">
              <w:rPr>
                <w:color w:val="auto"/>
                <w:sz w:val="28"/>
                <w:szCs w:val="28"/>
              </w:rPr>
              <w:t>15 838,4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C1" w:rsidRPr="004A3266" w:rsidRDefault="00A81CC1" w:rsidP="00382F88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4A3266">
              <w:rPr>
                <w:color w:val="auto"/>
                <w:sz w:val="28"/>
                <w:szCs w:val="28"/>
              </w:rPr>
              <w:t>90,2</w:t>
            </w:r>
          </w:p>
        </w:tc>
      </w:tr>
      <w:tr w:rsidR="00382F88" w:rsidRPr="004A3266" w:rsidTr="002A01F0">
        <w:trPr>
          <w:trHeight w:val="1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E2" w:rsidRPr="004A3266" w:rsidRDefault="00382F88" w:rsidP="0087036B">
            <w:pPr>
              <w:jc w:val="both"/>
              <w:rPr>
                <w:sz w:val="28"/>
                <w:szCs w:val="28"/>
              </w:rPr>
            </w:pPr>
            <w:r w:rsidRPr="004A3266">
              <w:rPr>
                <w:sz w:val="28"/>
                <w:szCs w:val="28"/>
              </w:rPr>
              <w:t>Объём перевезённых грузов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8" w:rsidRPr="004A3266" w:rsidRDefault="00382F88" w:rsidP="0087036B">
            <w:pPr>
              <w:jc w:val="center"/>
              <w:rPr>
                <w:sz w:val="28"/>
                <w:szCs w:val="28"/>
              </w:rPr>
            </w:pPr>
            <w:r w:rsidRPr="004A3266">
              <w:rPr>
                <w:sz w:val="28"/>
                <w:szCs w:val="28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8" w:rsidRPr="004A3266" w:rsidRDefault="00382F88" w:rsidP="00382F88">
            <w:pPr>
              <w:jc w:val="center"/>
              <w:rPr>
                <w:sz w:val="28"/>
                <w:szCs w:val="28"/>
              </w:rPr>
            </w:pPr>
            <w:r w:rsidRPr="004A3266">
              <w:rPr>
                <w:sz w:val="28"/>
                <w:szCs w:val="28"/>
              </w:rPr>
              <w:t>77 564,7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8" w:rsidRPr="004A3266" w:rsidRDefault="00382F88" w:rsidP="00382F88">
            <w:pPr>
              <w:jc w:val="center"/>
              <w:rPr>
                <w:sz w:val="28"/>
                <w:szCs w:val="28"/>
              </w:rPr>
            </w:pPr>
            <w:r w:rsidRPr="004A3266">
              <w:rPr>
                <w:sz w:val="28"/>
                <w:szCs w:val="28"/>
              </w:rPr>
              <w:t>61 553,5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8" w:rsidRPr="004A3266" w:rsidRDefault="00382F88" w:rsidP="00382F88">
            <w:pPr>
              <w:jc w:val="center"/>
              <w:rPr>
                <w:sz w:val="28"/>
                <w:szCs w:val="28"/>
              </w:rPr>
            </w:pPr>
            <w:r w:rsidRPr="004A3266">
              <w:rPr>
                <w:sz w:val="28"/>
                <w:szCs w:val="28"/>
              </w:rPr>
              <w:t>126,0</w:t>
            </w:r>
          </w:p>
        </w:tc>
      </w:tr>
      <w:tr w:rsidR="00382F88" w:rsidRPr="004A3266" w:rsidTr="002A01F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E2" w:rsidRPr="004A3266" w:rsidRDefault="00382F88" w:rsidP="0087036B">
            <w:pPr>
              <w:jc w:val="both"/>
              <w:rPr>
                <w:sz w:val="28"/>
                <w:szCs w:val="28"/>
              </w:rPr>
            </w:pPr>
            <w:r w:rsidRPr="004A3266">
              <w:rPr>
                <w:sz w:val="28"/>
                <w:szCs w:val="28"/>
              </w:rPr>
              <w:t>Грузооборот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8" w:rsidRPr="004A3266" w:rsidRDefault="00382F88" w:rsidP="0087036B">
            <w:pPr>
              <w:jc w:val="center"/>
              <w:rPr>
                <w:sz w:val="28"/>
                <w:szCs w:val="28"/>
              </w:rPr>
            </w:pPr>
            <w:proofErr w:type="spellStart"/>
            <w:r w:rsidRPr="004A3266">
              <w:rPr>
                <w:sz w:val="28"/>
                <w:szCs w:val="28"/>
              </w:rPr>
              <w:t>ткм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8" w:rsidRPr="004A3266" w:rsidRDefault="00382F88" w:rsidP="00382F88">
            <w:pPr>
              <w:jc w:val="center"/>
              <w:rPr>
                <w:sz w:val="28"/>
                <w:szCs w:val="28"/>
              </w:rPr>
            </w:pPr>
            <w:r w:rsidRPr="004A3266">
              <w:rPr>
                <w:sz w:val="28"/>
                <w:szCs w:val="28"/>
              </w:rPr>
              <w:t>3 306 217,5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8" w:rsidRPr="004A3266" w:rsidRDefault="00382F88" w:rsidP="00382F88">
            <w:pPr>
              <w:jc w:val="center"/>
              <w:rPr>
                <w:sz w:val="28"/>
                <w:szCs w:val="28"/>
              </w:rPr>
            </w:pPr>
            <w:r w:rsidRPr="004A3266">
              <w:rPr>
                <w:sz w:val="28"/>
                <w:szCs w:val="28"/>
              </w:rPr>
              <w:t>4 086 241,8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88" w:rsidRPr="004A3266" w:rsidRDefault="00382F88" w:rsidP="00382F88">
            <w:pPr>
              <w:jc w:val="center"/>
              <w:rPr>
                <w:sz w:val="28"/>
                <w:szCs w:val="28"/>
              </w:rPr>
            </w:pPr>
            <w:r w:rsidRPr="004A3266">
              <w:rPr>
                <w:sz w:val="28"/>
                <w:szCs w:val="28"/>
              </w:rPr>
              <w:t>80,9</w:t>
            </w:r>
          </w:p>
        </w:tc>
      </w:tr>
    </w:tbl>
    <w:p w:rsidR="00457ED5" w:rsidRPr="004A3266" w:rsidRDefault="00D71E4B" w:rsidP="00211169">
      <w:pPr>
        <w:pStyle w:val="a7"/>
        <w:ind w:firstLine="567"/>
        <w:rPr>
          <w:color w:val="auto"/>
          <w:sz w:val="28"/>
          <w:szCs w:val="28"/>
        </w:rPr>
      </w:pPr>
      <w:r w:rsidRPr="004A3266">
        <w:rPr>
          <w:color w:val="auto"/>
          <w:sz w:val="28"/>
          <w:szCs w:val="28"/>
        </w:rPr>
        <w:t>Р</w:t>
      </w:r>
      <w:r w:rsidR="0073508F" w:rsidRPr="004A3266">
        <w:rPr>
          <w:color w:val="auto"/>
          <w:sz w:val="28"/>
          <w:szCs w:val="28"/>
        </w:rPr>
        <w:t xml:space="preserve">ост </w:t>
      </w:r>
      <w:r w:rsidR="00457ED5" w:rsidRPr="004A3266">
        <w:rPr>
          <w:color w:val="auto"/>
          <w:sz w:val="28"/>
          <w:szCs w:val="28"/>
        </w:rPr>
        <w:t xml:space="preserve">объёма грузоперевозок и грузооборота </w:t>
      </w:r>
      <w:r w:rsidR="0073508F" w:rsidRPr="004A3266">
        <w:rPr>
          <w:color w:val="auto"/>
          <w:sz w:val="28"/>
          <w:szCs w:val="28"/>
        </w:rPr>
        <w:t>наблюдается по видам деятельности «производство электрооборудования» - на 33,9%</w:t>
      </w:r>
      <w:r w:rsidR="00457ED5" w:rsidRPr="004A3266">
        <w:rPr>
          <w:color w:val="auto"/>
          <w:sz w:val="28"/>
          <w:szCs w:val="28"/>
        </w:rPr>
        <w:t xml:space="preserve"> и на 21,5% соответственно. </w:t>
      </w:r>
    </w:p>
    <w:p w:rsidR="00457ED5" w:rsidRPr="004A3266" w:rsidRDefault="00457ED5" w:rsidP="00211169">
      <w:pPr>
        <w:pStyle w:val="a7"/>
        <w:ind w:firstLine="567"/>
        <w:rPr>
          <w:color w:val="auto"/>
          <w:sz w:val="28"/>
          <w:szCs w:val="28"/>
        </w:rPr>
      </w:pPr>
      <w:r w:rsidRPr="004A3266">
        <w:rPr>
          <w:color w:val="auto"/>
          <w:sz w:val="28"/>
          <w:szCs w:val="28"/>
        </w:rPr>
        <w:t xml:space="preserve">По виду </w:t>
      </w:r>
      <w:r w:rsidR="0073508F" w:rsidRPr="004A3266">
        <w:rPr>
          <w:color w:val="auto"/>
          <w:sz w:val="28"/>
          <w:szCs w:val="28"/>
        </w:rPr>
        <w:t xml:space="preserve">«строительство» - </w:t>
      </w:r>
      <w:r w:rsidRPr="004A3266">
        <w:rPr>
          <w:color w:val="auto"/>
          <w:sz w:val="28"/>
          <w:szCs w:val="28"/>
        </w:rPr>
        <w:t xml:space="preserve">рост грузоперевозок </w:t>
      </w:r>
      <w:r w:rsidR="0073508F" w:rsidRPr="004A3266">
        <w:rPr>
          <w:color w:val="auto"/>
          <w:sz w:val="28"/>
          <w:szCs w:val="28"/>
        </w:rPr>
        <w:t>на 49,7%,</w:t>
      </w:r>
      <w:r w:rsidRPr="004A3266">
        <w:rPr>
          <w:color w:val="auto"/>
          <w:sz w:val="28"/>
          <w:szCs w:val="28"/>
        </w:rPr>
        <w:t xml:space="preserve"> при этом грузооборот сократился на </w:t>
      </w:r>
      <w:r w:rsidR="004F21D2" w:rsidRPr="004A3266">
        <w:rPr>
          <w:color w:val="auto"/>
          <w:sz w:val="28"/>
          <w:szCs w:val="28"/>
        </w:rPr>
        <w:t>83,7%.</w:t>
      </w:r>
    </w:p>
    <w:p w:rsidR="00224F31" w:rsidRPr="004A3266" w:rsidRDefault="00457ED5" w:rsidP="00211169">
      <w:pPr>
        <w:pStyle w:val="a7"/>
        <w:ind w:firstLine="567"/>
        <w:rPr>
          <w:color w:val="auto"/>
          <w:sz w:val="28"/>
          <w:szCs w:val="28"/>
        </w:rPr>
      </w:pPr>
      <w:r w:rsidRPr="004A3266">
        <w:rPr>
          <w:color w:val="auto"/>
          <w:sz w:val="28"/>
          <w:szCs w:val="28"/>
        </w:rPr>
        <w:t>По виду «</w:t>
      </w:r>
      <w:r w:rsidR="0073508F" w:rsidRPr="004A3266">
        <w:rPr>
          <w:color w:val="auto"/>
          <w:sz w:val="28"/>
          <w:szCs w:val="28"/>
        </w:rPr>
        <w:t>вспомогательная транспортная деятельность»</w:t>
      </w:r>
      <w:r w:rsidRPr="004A3266">
        <w:rPr>
          <w:color w:val="auto"/>
          <w:sz w:val="28"/>
          <w:szCs w:val="28"/>
        </w:rPr>
        <w:t xml:space="preserve"> </w:t>
      </w:r>
      <w:r w:rsidR="004F21D2" w:rsidRPr="004A3266">
        <w:rPr>
          <w:color w:val="auto"/>
          <w:sz w:val="28"/>
          <w:szCs w:val="28"/>
        </w:rPr>
        <w:t>объё</w:t>
      </w:r>
      <w:r w:rsidR="00224F31" w:rsidRPr="004A3266">
        <w:rPr>
          <w:color w:val="auto"/>
          <w:sz w:val="28"/>
          <w:szCs w:val="28"/>
        </w:rPr>
        <w:t>м увеличился на 16,9%, а грузооборот сократился почти в 2 раза</w:t>
      </w:r>
      <w:r w:rsidR="00AE4E1A" w:rsidRPr="004A3266">
        <w:rPr>
          <w:color w:val="auto"/>
          <w:sz w:val="28"/>
          <w:szCs w:val="28"/>
        </w:rPr>
        <w:t xml:space="preserve">. </w:t>
      </w:r>
    </w:p>
    <w:p w:rsidR="00883D6E" w:rsidRPr="004A3266" w:rsidRDefault="00883D6E" w:rsidP="00883D6E">
      <w:pPr>
        <w:pStyle w:val="a7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Одновременно </w:t>
      </w:r>
      <w:r w:rsidRPr="004A3266">
        <w:rPr>
          <w:color w:val="auto"/>
          <w:sz w:val="28"/>
          <w:szCs w:val="28"/>
        </w:rPr>
        <w:t>наблюдается сокращение объёма грузоперевозок и грузооборота</w:t>
      </w:r>
    </w:p>
    <w:p w:rsidR="004F21D2" w:rsidRPr="004A3266" w:rsidRDefault="00883D6E" w:rsidP="00883D6E">
      <w:pPr>
        <w:pStyle w:val="a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185499">
        <w:rPr>
          <w:color w:val="auto"/>
          <w:sz w:val="28"/>
          <w:szCs w:val="28"/>
        </w:rPr>
        <w:t>о видам</w:t>
      </w:r>
      <w:r>
        <w:rPr>
          <w:color w:val="auto"/>
          <w:sz w:val="28"/>
          <w:szCs w:val="28"/>
        </w:rPr>
        <w:t xml:space="preserve"> экономической деятельности </w:t>
      </w:r>
      <w:r w:rsidR="004F21D2" w:rsidRPr="004A3266">
        <w:rPr>
          <w:color w:val="auto"/>
          <w:sz w:val="28"/>
          <w:szCs w:val="28"/>
        </w:rPr>
        <w:t>«производство и, передача и распределение электроэнергии, газа и воды» и «здравоохранение</w:t>
      </w:r>
      <w:r w:rsidRPr="004A3266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.</w:t>
      </w:r>
    </w:p>
    <w:p w:rsidR="0083738C" w:rsidRPr="004A3266" w:rsidRDefault="00115A29" w:rsidP="00BD5C1A">
      <w:pPr>
        <w:pStyle w:val="a7"/>
        <w:ind w:firstLine="567"/>
        <w:rPr>
          <w:color w:val="auto"/>
          <w:sz w:val="28"/>
          <w:szCs w:val="28"/>
        </w:rPr>
      </w:pPr>
      <w:r w:rsidRPr="004A3266">
        <w:rPr>
          <w:color w:val="auto"/>
          <w:sz w:val="28"/>
          <w:szCs w:val="28"/>
        </w:rPr>
        <w:t xml:space="preserve">Информация по перевезенным грузам и грузообороту по малым предприятиям за </w:t>
      </w:r>
      <w:r w:rsidR="004F21D2" w:rsidRPr="004A3266">
        <w:rPr>
          <w:color w:val="auto"/>
          <w:sz w:val="28"/>
          <w:szCs w:val="28"/>
        </w:rPr>
        <w:t>2014 год</w:t>
      </w:r>
      <w:r w:rsidRPr="004A3266">
        <w:rPr>
          <w:color w:val="auto"/>
          <w:sz w:val="28"/>
          <w:szCs w:val="28"/>
        </w:rPr>
        <w:t xml:space="preserve"> отсутствует в связи с изменением </w:t>
      </w:r>
      <w:r w:rsidR="00DA24E2" w:rsidRPr="004A3266">
        <w:rPr>
          <w:color w:val="auto"/>
          <w:sz w:val="28"/>
          <w:szCs w:val="28"/>
        </w:rPr>
        <w:t>форм статистической</w:t>
      </w:r>
      <w:r w:rsidR="00667496" w:rsidRPr="004A3266">
        <w:rPr>
          <w:color w:val="auto"/>
          <w:sz w:val="28"/>
          <w:szCs w:val="28"/>
        </w:rPr>
        <w:t xml:space="preserve"> </w:t>
      </w:r>
      <w:r w:rsidRPr="004A3266">
        <w:rPr>
          <w:color w:val="auto"/>
          <w:sz w:val="28"/>
          <w:szCs w:val="28"/>
        </w:rPr>
        <w:t>отчетности</w:t>
      </w:r>
      <w:r w:rsidR="00DA24E2" w:rsidRPr="004A3266">
        <w:rPr>
          <w:color w:val="auto"/>
          <w:sz w:val="28"/>
          <w:szCs w:val="28"/>
        </w:rPr>
        <w:t xml:space="preserve"> по малым предприятиям </w:t>
      </w:r>
      <w:r w:rsidR="007D78F7" w:rsidRPr="004A3266">
        <w:rPr>
          <w:color w:val="auto"/>
          <w:sz w:val="28"/>
          <w:szCs w:val="28"/>
        </w:rPr>
        <w:t>(форма ПМ)</w:t>
      </w:r>
      <w:r w:rsidR="00667496" w:rsidRPr="004A3266">
        <w:rPr>
          <w:color w:val="auto"/>
          <w:sz w:val="28"/>
          <w:szCs w:val="28"/>
        </w:rPr>
        <w:t>.</w:t>
      </w:r>
    </w:p>
    <w:p w:rsidR="0083738C" w:rsidRPr="004A3266" w:rsidRDefault="0083738C" w:rsidP="00BD5C1A">
      <w:pPr>
        <w:pStyle w:val="a7"/>
        <w:ind w:firstLine="567"/>
        <w:rPr>
          <w:color w:val="auto"/>
          <w:sz w:val="28"/>
          <w:szCs w:val="28"/>
        </w:rPr>
      </w:pPr>
    </w:p>
    <w:p w:rsidR="00F01F2F" w:rsidRPr="004A3266" w:rsidRDefault="00F01F2F" w:rsidP="00E0704A">
      <w:pPr>
        <w:ind w:firstLine="567"/>
        <w:rPr>
          <w:color w:val="FF0000"/>
          <w:sz w:val="28"/>
          <w:szCs w:val="28"/>
        </w:rPr>
      </w:pPr>
      <w:bookmarkStart w:id="4" w:name="Финансы_организаций"/>
      <w:bookmarkEnd w:id="4"/>
    </w:p>
    <w:p w:rsidR="00AC70D6" w:rsidRDefault="00AC70D6" w:rsidP="00E0704A">
      <w:pPr>
        <w:ind w:firstLine="567"/>
        <w:rPr>
          <w:color w:val="FF0000"/>
          <w:sz w:val="28"/>
        </w:rPr>
      </w:pPr>
    </w:p>
    <w:p w:rsidR="00AC70D6" w:rsidRDefault="00AC70D6" w:rsidP="00E0704A">
      <w:pPr>
        <w:ind w:firstLine="567"/>
        <w:rPr>
          <w:color w:val="FF0000"/>
          <w:sz w:val="28"/>
        </w:rPr>
      </w:pPr>
    </w:p>
    <w:p w:rsidR="00AC70D6" w:rsidRDefault="00AC70D6" w:rsidP="00E0704A">
      <w:pPr>
        <w:ind w:firstLine="567"/>
        <w:rPr>
          <w:color w:val="FF0000"/>
          <w:sz w:val="28"/>
        </w:rPr>
      </w:pPr>
    </w:p>
    <w:p w:rsidR="0061185F" w:rsidRPr="008E0E7E" w:rsidRDefault="002F0C2C" w:rsidP="00211169">
      <w:pPr>
        <w:ind w:firstLine="567"/>
        <w:jc w:val="center"/>
        <w:rPr>
          <w:b/>
          <w:color w:val="4F81BD" w:themeColor="accent1"/>
          <w:sz w:val="28"/>
        </w:rPr>
      </w:pPr>
      <w:bookmarkStart w:id="5" w:name="Численность_ФОТ"/>
      <w:bookmarkEnd w:id="5"/>
      <w:r w:rsidRPr="008E0E7E">
        <w:rPr>
          <w:noProof/>
          <w:color w:val="4F81BD" w:themeColor="accent1"/>
          <w:sz w:val="28"/>
        </w:rPr>
        <w:lastRenderedPageBreak/>
        <w:drawing>
          <wp:inline distT="0" distB="0" distL="0" distR="0">
            <wp:extent cx="1152525" cy="742950"/>
            <wp:effectExtent l="19050" t="0" r="9525" b="0"/>
            <wp:docPr id="49" name="Рисунок 19" descr="j028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0283209"/>
                    <pic:cNvPicPr>
                      <a:picLocks noChangeAspect="1" noChangeArrowheads="1" noCrop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E7E">
        <w:rPr>
          <w:color w:val="4F81BD" w:themeColor="accent1"/>
          <w:sz w:val="28"/>
        </w:rPr>
        <w:t xml:space="preserve"> </w:t>
      </w:r>
      <w:r w:rsidR="00D1319C">
        <w:rPr>
          <w:b/>
          <w:color w:val="4F81BD" w:themeColor="accent1"/>
          <w:sz w:val="28"/>
        </w:rPr>
        <w:t>9</w:t>
      </w:r>
      <w:r w:rsidRPr="008E0E7E">
        <w:rPr>
          <w:b/>
          <w:color w:val="4F81BD" w:themeColor="accent1"/>
          <w:sz w:val="28"/>
        </w:rPr>
        <w:t xml:space="preserve">. ЧИСЛЕННОСТЬ </w:t>
      </w:r>
      <w:r w:rsidR="0061185F" w:rsidRPr="008E0E7E">
        <w:rPr>
          <w:b/>
          <w:color w:val="4F81BD" w:themeColor="accent1"/>
          <w:sz w:val="28"/>
        </w:rPr>
        <w:t xml:space="preserve">РАБОТНИКОВ </w:t>
      </w:r>
    </w:p>
    <w:p w:rsidR="002F0C2C" w:rsidRPr="008E0E7E" w:rsidRDefault="0061185F" w:rsidP="00211169">
      <w:pPr>
        <w:ind w:firstLine="567"/>
        <w:jc w:val="center"/>
        <w:rPr>
          <w:b/>
          <w:color w:val="4F81BD" w:themeColor="accent1"/>
          <w:sz w:val="28"/>
        </w:rPr>
      </w:pPr>
      <w:r w:rsidRPr="008E0E7E">
        <w:rPr>
          <w:b/>
          <w:color w:val="4F81BD" w:themeColor="accent1"/>
          <w:sz w:val="28"/>
        </w:rPr>
        <w:t xml:space="preserve">                           </w:t>
      </w:r>
      <w:r w:rsidR="002F0C2C" w:rsidRPr="008E0E7E">
        <w:rPr>
          <w:b/>
          <w:color w:val="4F81BD" w:themeColor="accent1"/>
          <w:sz w:val="28"/>
        </w:rPr>
        <w:t xml:space="preserve">И ФОНД ОПЛАТЫ ТРУДА </w:t>
      </w:r>
    </w:p>
    <w:p w:rsidR="002F0C2C" w:rsidRPr="008E0E7E" w:rsidRDefault="002F0C2C" w:rsidP="00211169">
      <w:pPr>
        <w:ind w:firstLine="567"/>
        <w:jc w:val="center"/>
        <w:rPr>
          <w:b/>
          <w:color w:val="76923C"/>
          <w:sz w:val="28"/>
        </w:rPr>
      </w:pPr>
    </w:p>
    <w:p w:rsidR="00D123A5" w:rsidRPr="00D123A5" w:rsidRDefault="00D123A5" w:rsidP="00D123A5">
      <w:pPr>
        <w:ind w:firstLine="567"/>
        <w:jc w:val="center"/>
        <w:rPr>
          <w:b/>
          <w:color w:val="365F91" w:themeColor="accent1" w:themeShade="BF"/>
          <w:sz w:val="28"/>
        </w:rPr>
      </w:pPr>
      <w:r w:rsidRPr="00D123A5">
        <w:rPr>
          <w:b/>
          <w:color w:val="365F91" w:themeColor="accent1" w:themeShade="BF"/>
          <w:sz w:val="28"/>
        </w:rPr>
        <w:t xml:space="preserve">9.1. Численность работников и фонд оплаты труда </w:t>
      </w:r>
    </w:p>
    <w:p w:rsidR="00D123A5" w:rsidRDefault="00D123A5" w:rsidP="00D123A5">
      <w:pPr>
        <w:ind w:firstLine="567"/>
        <w:jc w:val="center"/>
        <w:rPr>
          <w:b/>
          <w:color w:val="365F91" w:themeColor="accent1" w:themeShade="BF"/>
          <w:sz w:val="28"/>
        </w:rPr>
      </w:pPr>
      <w:r w:rsidRPr="00D123A5">
        <w:rPr>
          <w:b/>
          <w:color w:val="365F91" w:themeColor="accent1" w:themeShade="BF"/>
          <w:sz w:val="28"/>
        </w:rPr>
        <w:t>крупных и средних организаций и предприятий</w:t>
      </w:r>
    </w:p>
    <w:p w:rsidR="00D123A5" w:rsidRPr="001930E2" w:rsidRDefault="00D123A5" w:rsidP="00D123A5">
      <w:pPr>
        <w:pStyle w:val="31"/>
        <w:ind w:firstLine="567"/>
        <w:rPr>
          <w:szCs w:val="24"/>
        </w:rPr>
      </w:pPr>
      <w:r w:rsidRPr="001930E2">
        <w:rPr>
          <w:b/>
          <w:bCs/>
          <w:szCs w:val="24"/>
        </w:rPr>
        <w:t>Средняя численность</w:t>
      </w:r>
      <w:r w:rsidRPr="001930E2">
        <w:rPr>
          <w:b/>
          <w:szCs w:val="24"/>
        </w:rPr>
        <w:t xml:space="preserve"> всех работников крупных и средних организаций и предприятий</w:t>
      </w:r>
      <w:r w:rsidRPr="001930E2">
        <w:rPr>
          <w:szCs w:val="24"/>
        </w:rPr>
        <w:t xml:space="preserve"> Колпашевского района на 1 января 2015 года уменьшилась на 110 человек по сравнению с 1 января 2014 года и составила </w:t>
      </w:r>
      <w:r w:rsidRPr="001930E2">
        <w:rPr>
          <w:b/>
          <w:szCs w:val="24"/>
        </w:rPr>
        <w:t>7 047 человек</w:t>
      </w:r>
      <w:r w:rsidRPr="001930E2">
        <w:rPr>
          <w:szCs w:val="24"/>
        </w:rPr>
        <w:t xml:space="preserve">. </w:t>
      </w:r>
    </w:p>
    <w:p w:rsidR="00D123A5" w:rsidRPr="001930E2" w:rsidRDefault="00E82C0D" w:rsidP="00D123A5">
      <w:pPr>
        <w:pStyle w:val="21"/>
        <w:ind w:firstLine="567"/>
        <w:rPr>
          <w:szCs w:val="24"/>
        </w:rPr>
      </w:pPr>
      <w:r>
        <w:rPr>
          <w:b/>
          <w:sz w:val="22"/>
          <w:szCs w:val="22"/>
        </w:rPr>
        <w:t xml:space="preserve">Таблица </w:t>
      </w:r>
      <w:r w:rsidR="004A1636">
        <w:rPr>
          <w:b/>
          <w:sz w:val="22"/>
          <w:szCs w:val="22"/>
        </w:rPr>
        <w:t>15</w:t>
      </w:r>
      <w:r w:rsidR="00D123A5" w:rsidRPr="001930E2">
        <w:rPr>
          <w:b/>
          <w:sz w:val="22"/>
          <w:szCs w:val="22"/>
        </w:rPr>
        <w:t>. Численность и фонд оплаты труда работников крупных и средних организаций и предприятий.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1559"/>
        <w:gridCol w:w="1701"/>
        <w:gridCol w:w="1559"/>
      </w:tblGrid>
      <w:tr w:rsidR="00D123A5" w:rsidRPr="001930E2" w:rsidTr="002A01F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23A5" w:rsidRPr="001930E2" w:rsidRDefault="00D123A5" w:rsidP="00D123A5">
            <w:pPr>
              <w:ind w:firstLine="34"/>
              <w:jc w:val="center"/>
              <w:rPr>
                <w:b/>
                <w:sz w:val="23"/>
                <w:szCs w:val="23"/>
              </w:rPr>
            </w:pPr>
            <w:r w:rsidRPr="001930E2">
              <w:rPr>
                <w:b/>
                <w:sz w:val="23"/>
                <w:szCs w:val="23"/>
              </w:rPr>
              <w:t>Крупные и средние организации и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23A5" w:rsidRPr="001930E2" w:rsidRDefault="00D123A5" w:rsidP="00D123A5">
            <w:pPr>
              <w:ind w:firstLine="34"/>
              <w:jc w:val="center"/>
              <w:rPr>
                <w:b/>
                <w:sz w:val="23"/>
                <w:szCs w:val="23"/>
              </w:rPr>
            </w:pPr>
            <w:r w:rsidRPr="001930E2">
              <w:rPr>
                <w:b/>
                <w:sz w:val="23"/>
                <w:szCs w:val="23"/>
              </w:rPr>
              <w:t>2014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23A5" w:rsidRPr="001930E2" w:rsidRDefault="00D123A5" w:rsidP="00D123A5">
            <w:pPr>
              <w:ind w:firstLine="34"/>
              <w:jc w:val="center"/>
              <w:rPr>
                <w:b/>
                <w:sz w:val="23"/>
                <w:szCs w:val="23"/>
              </w:rPr>
            </w:pPr>
            <w:r w:rsidRPr="001930E2">
              <w:rPr>
                <w:b/>
                <w:sz w:val="23"/>
                <w:szCs w:val="23"/>
              </w:rPr>
              <w:t>2013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23A5" w:rsidRPr="001930E2" w:rsidRDefault="00D123A5" w:rsidP="00D123A5">
            <w:pPr>
              <w:ind w:firstLine="34"/>
              <w:jc w:val="center"/>
              <w:rPr>
                <w:b/>
                <w:sz w:val="23"/>
                <w:szCs w:val="23"/>
              </w:rPr>
            </w:pPr>
            <w:r w:rsidRPr="001930E2">
              <w:rPr>
                <w:b/>
                <w:sz w:val="23"/>
                <w:szCs w:val="23"/>
              </w:rPr>
              <w:t>Темп роста, %</w:t>
            </w:r>
          </w:p>
        </w:tc>
      </w:tr>
      <w:tr w:rsidR="00D123A5" w:rsidRPr="001930E2" w:rsidTr="002A01F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A5" w:rsidRPr="001930E2" w:rsidRDefault="00D123A5" w:rsidP="00D123A5">
            <w:pPr>
              <w:ind w:firstLine="34"/>
              <w:jc w:val="both"/>
              <w:rPr>
                <w:b/>
                <w:bCs/>
                <w:sz w:val="23"/>
                <w:szCs w:val="23"/>
              </w:rPr>
            </w:pPr>
            <w:r w:rsidRPr="001930E2">
              <w:rPr>
                <w:b/>
                <w:bCs/>
                <w:sz w:val="23"/>
                <w:szCs w:val="23"/>
              </w:rPr>
              <w:t>Средняя численность (всего),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930E2" w:rsidRDefault="00D123A5" w:rsidP="00D123A5">
            <w:pPr>
              <w:jc w:val="center"/>
              <w:rPr>
                <w:b/>
                <w:bCs/>
                <w:sz w:val="23"/>
                <w:szCs w:val="23"/>
              </w:rPr>
            </w:pPr>
            <w:r w:rsidRPr="001930E2">
              <w:rPr>
                <w:b/>
                <w:bCs/>
                <w:sz w:val="23"/>
                <w:szCs w:val="23"/>
              </w:rPr>
              <w:t>7 047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930E2" w:rsidRDefault="00D123A5" w:rsidP="00D123A5">
            <w:pPr>
              <w:jc w:val="center"/>
              <w:rPr>
                <w:b/>
                <w:bCs/>
                <w:sz w:val="23"/>
                <w:szCs w:val="23"/>
              </w:rPr>
            </w:pPr>
            <w:r w:rsidRPr="001930E2">
              <w:rPr>
                <w:b/>
                <w:bCs/>
                <w:sz w:val="23"/>
                <w:szCs w:val="23"/>
              </w:rPr>
              <w:t>7 157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9F576C" w:rsidRDefault="005213AF" w:rsidP="00D123A5">
            <w:pPr>
              <w:jc w:val="center"/>
              <w:rPr>
                <w:b/>
                <w:bCs/>
                <w:sz w:val="23"/>
                <w:szCs w:val="23"/>
              </w:rPr>
            </w:pPr>
            <w:r w:rsidRPr="009F576C">
              <w:rPr>
                <w:b/>
                <w:bCs/>
                <w:sz w:val="23"/>
                <w:szCs w:val="23"/>
              </w:rPr>
              <w:t>98,5</w:t>
            </w:r>
          </w:p>
        </w:tc>
      </w:tr>
      <w:tr w:rsidR="00D123A5" w:rsidRPr="001930E2" w:rsidTr="002A01F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A5" w:rsidRPr="001930E2" w:rsidRDefault="00D123A5" w:rsidP="00D123A5">
            <w:pPr>
              <w:ind w:firstLine="34"/>
              <w:rPr>
                <w:sz w:val="23"/>
                <w:szCs w:val="23"/>
              </w:rPr>
            </w:pPr>
            <w:r w:rsidRPr="001930E2">
              <w:rPr>
                <w:sz w:val="23"/>
                <w:szCs w:val="23"/>
              </w:rPr>
              <w:t>в том числе: среднесписочная численность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930E2" w:rsidRDefault="00D123A5" w:rsidP="00D123A5">
            <w:pPr>
              <w:jc w:val="center"/>
              <w:rPr>
                <w:sz w:val="23"/>
                <w:szCs w:val="23"/>
              </w:rPr>
            </w:pPr>
            <w:r w:rsidRPr="001930E2">
              <w:rPr>
                <w:sz w:val="23"/>
                <w:szCs w:val="23"/>
              </w:rPr>
              <w:t>6 606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930E2" w:rsidRDefault="00D123A5" w:rsidP="00D123A5">
            <w:pPr>
              <w:jc w:val="center"/>
              <w:rPr>
                <w:sz w:val="23"/>
                <w:szCs w:val="23"/>
              </w:rPr>
            </w:pPr>
            <w:r w:rsidRPr="001930E2">
              <w:rPr>
                <w:sz w:val="23"/>
                <w:szCs w:val="23"/>
              </w:rPr>
              <w:t>6 754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9F576C" w:rsidRDefault="005213AF" w:rsidP="00D123A5">
            <w:pPr>
              <w:jc w:val="center"/>
              <w:rPr>
                <w:sz w:val="23"/>
                <w:szCs w:val="23"/>
              </w:rPr>
            </w:pPr>
            <w:r w:rsidRPr="009F576C">
              <w:rPr>
                <w:sz w:val="23"/>
                <w:szCs w:val="23"/>
              </w:rPr>
              <w:t>97,8</w:t>
            </w:r>
          </w:p>
        </w:tc>
      </w:tr>
      <w:tr w:rsidR="00D123A5" w:rsidRPr="001930E2" w:rsidTr="002A01F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A5" w:rsidRPr="001930E2" w:rsidRDefault="00D123A5" w:rsidP="00D123A5">
            <w:pPr>
              <w:ind w:firstLine="34"/>
              <w:rPr>
                <w:sz w:val="23"/>
                <w:szCs w:val="23"/>
              </w:rPr>
            </w:pPr>
            <w:r w:rsidRPr="001930E2">
              <w:rPr>
                <w:sz w:val="23"/>
                <w:szCs w:val="23"/>
              </w:rPr>
              <w:t>внешние совместители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930E2" w:rsidRDefault="00D123A5" w:rsidP="00D123A5">
            <w:pPr>
              <w:jc w:val="center"/>
              <w:rPr>
                <w:sz w:val="23"/>
                <w:szCs w:val="23"/>
              </w:rPr>
            </w:pPr>
            <w:r w:rsidRPr="001930E2">
              <w:rPr>
                <w:sz w:val="23"/>
                <w:szCs w:val="23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930E2" w:rsidRDefault="00D123A5" w:rsidP="00D123A5">
            <w:pPr>
              <w:jc w:val="center"/>
              <w:rPr>
                <w:sz w:val="23"/>
                <w:szCs w:val="23"/>
              </w:rPr>
            </w:pPr>
            <w:r w:rsidRPr="001930E2">
              <w:rPr>
                <w:sz w:val="23"/>
                <w:szCs w:val="23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930E2" w:rsidRDefault="00D123A5" w:rsidP="00D123A5">
            <w:pPr>
              <w:jc w:val="center"/>
              <w:rPr>
                <w:sz w:val="23"/>
                <w:szCs w:val="23"/>
              </w:rPr>
            </w:pPr>
            <w:r w:rsidRPr="001930E2">
              <w:rPr>
                <w:sz w:val="23"/>
                <w:szCs w:val="23"/>
              </w:rPr>
              <w:t>79,6</w:t>
            </w:r>
          </w:p>
        </w:tc>
      </w:tr>
      <w:tr w:rsidR="00D123A5" w:rsidRPr="001930E2" w:rsidTr="002A01F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A5" w:rsidRPr="001930E2" w:rsidRDefault="00D123A5" w:rsidP="00D123A5">
            <w:pPr>
              <w:ind w:firstLine="34"/>
              <w:rPr>
                <w:sz w:val="23"/>
                <w:szCs w:val="23"/>
              </w:rPr>
            </w:pPr>
            <w:r w:rsidRPr="001930E2">
              <w:rPr>
                <w:sz w:val="23"/>
                <w:szCs w:val="23"/>
              </w:rPr>
              <w:t>работники, выполнявшие работы по договорам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930E2" w:rsidRDefault="00D123A5" w:rsidP="00D123A5">
            <w:pPr>
              <w:jc w:val="center"/>
              <w:rPr>
                <w:sz w:val="23"/>
                <w:szCs w:val="23"/>
              </w:rPr>
            </w:pPr>
            <w:r w:rsidRPr="001930E2">
              <w:rPr>
                <w:sz w:val="23"/>
                <w:szCs w:val="23"/>
              </w:rPr>
              <w:t>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930E2" w:rsidRDefault="00D123A5" w:rsidP="00D123A5">
            <w:pPr>
              <w:jc w:val="center"/>
              <w:rPr>
                <w:sz w:val="23"/>
                <w:szCs w:val="23"/>
              </w:rPr>
            </w:pPr>
            <w:r w:rsidRPr="001930E2">
              <w:rPr>
                <w:sz w:val="23"/>
                <w:szCs w:val="23"/>
              </w:rPr>
              <w:t>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930E2" w:rsidRDefault="00D123A5" w:rsidP="00D123A5">
            <w:pPr>
              <w:jc w:val="center"/>
              <w:rPr>
                <w:sz w:val="23"/>
                <w:szCs w:val="23"/>
              </w:rPr>
            </w:pPr>
            <w:r w:rsidRPr="001930E2">
              <w:rPr>
                <w:sz w:val="23"/>
                <w:szCs w:val="23"/>
              </w:rPr>
              <w:t>127,5</w:t>
            </w:r>
          </w:p>
        </w:tc>
      </w:tr>
      <w:tr w:rsidR="00D123A5" w:rsidRPr="001930E2" w:rsidTr="002A01F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A5" w:rsidRPr="001930E2" w:rsidRDefault="00D123A5" w:rsidP="00D123A5">
            <w:pPr>
              <w:ind w:firstLine="34"/>
              <w:rPr>
                <w:b/>
                <w:bCs/>
                <w:sz w:val="23"/>
                <w:szCs w:val="23"/>
              </w:rPr>
            </w:pPr>
            <w:r w:rsidRPr="001930E2">
              <w:rPr>
                <w:b/>
                <w:bCs/>
                <w:sz w:val="23"/>
                <w:szCs w:val="23"/>
              </w:rPr>
              <w:t>Фонд оплаты труда, тыс. руб.,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930E2" w:rsidRDefault="00D123A5" w:rsidP="00D123A5">
            <w:pPr>
              <w:jc w:val="center"/>
              <w:rPr>
                <w:b/>
                <w:bCs/>
                <w:sz w:val="23"/>
                <w:szCs w:val="23"/>
              </w:rPr>
            </w:pPr>
            <w:r w:rsidRPr="001930E2">
              <w:rPr>
                <w:b/>
                <w:bCs/>
                <w:sz w:val="23"/>
                <w:szCs w:val="23"/>
              </w:rPr>
              <w:t>2 915 937,7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930E2" w:rsidRDefault="00D123A5" w:rsidP="00D123A5">
            <w:pPr>
              <w:jc w:val="center"/>
              <w:rPr>
                <w:b/>
                <w:bCs/>
                <w:sz w:val="23"/>
                <w:szCs w:val="23"/>
              </w:rPr>
            </w:pPr>
            <w:r w:rsidRPr="001930E2">
              <w:rPr>
                <w:b/>
                <w:bCs/>
                <w:sz w:val="23"/>
                <w:szCs w:val="23"/>
              </w:rPr>
              <w:t>2 725 190,4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930E2" w:rsidRDefault="00D123A5" w:rsidP="00D123A5">
            <w:pPr>
              <w:jc w:val="center"/>
              <w:rPr>
                <w:b/>
                <w:bCs/>
                <w:sz w:val="23"/>
                <w:szCs w:val="23"/>
              </w:rPr>
            </w:pPr>
            <w:r w:rsidRPr="001930E2">
              <w:rPr>
                <w:b/>
                <w:bCs/>
                <w:sz w:val="23"/>
                <w:szCs w:val="23"/>
              </w:rPr>
              <w:t>107,0</w:t>
            </w:r>
          </w:p>
        </w:tc>
      </w:tr>
      <w:tr w:rsidR="00D123A5" w:rsidRPr="001930E2" w:rsidTr="002A01F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A5" w:rsidRPr="001930E2" w:rsidRDefault="00D123A5" w:rsidP="00D123A5">
            <w:pPr>
              <w:ind w:firstLine="34"/>
              <w:rPr>
                <w:sz w:val="23"/>
                <w:szCs w:val="23"/>
              </w:rPr>
            </w:pPr>
            <w:r w:rsidRPr="001930E2">
              <w:rPr>
                <w:sz w:val="23"/>
                <w:szCs w:val="23"/>
              </w:rPr>
              <w:t>в том числе: списочного состава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930E2" w:rsidRDefault="00D123A5" w:rsidP="00D123A5">
            <w:pPr>
              <w:jc w:val="center"/>
              <w:rPr>
                <w:sz w:val="23"/>
                <w:szCs w:val="23"/>
              </w:rPr>
            </w:pPr>
            <w:r w:rsidRPr="001930E2">
              <w:rPr>
                <w:sz w:val="23"/>
                <w:szCs w:val="23"/>
              </w:rPr>
              <w:t>2 837 246,4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930E2" w:rsidRDefault="00D123A5" w:rsidP="00D123A5">
            <w:pPr>
              <w:jc w:val="center"/>
              <w:rPr>
                <w:sz w:val="23"/>
                <w:szCs w:val="23"/>
              </w:rPr>
            </w:pPr>
            <w:r w:rsidRPr="001930E2">
              <w:rPr>
                <w:sz w:val="23"/>
                <w:szCs w:val="23"/>
              </w:rPr>
              <w:t>2 662 405,7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930E2" w:rsidRDefault="00D123A5" w:rsidP="00D123A5">
            <w:pPr>
              <w:jc w:val="center"/>
              <w:rPr>
                <w:sz w:val="23"/>
                <w:szCs w:val="23"/>
              </w:rPr>
            </w:pPr>
            <w:r w:rsidRPr="001930E2">
              <w:rPr>
                <w:sz w:val="23"/>
                <w:szCs w:val="23"/>
              </w:rPr>
              <w:t>106,6</w:t>
            </w:r>
          </w:p>
        </w:tc>
      </w:tr>
      <w:tr w:rsidR="00D123A5" w:rsidRPr="001930E2" w:rsidTr="002A01F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A5" w:rsidRPr="001930E2" w:rsidRDefault="00D123A5" w:rsidP="00D123A5">
            <w:pPr>
              <w:ind w:firstLine="34"/>
              <w:rPr>
                <w:sz w:val="23"/>
                <w:szCs w:val="23"/>
              </w:rPr>
            </w:pPr>
            <w:r w:rsidRPr="001930E2">
              <w:rPr>
                <w:sz w:val="23"/>
                <w:szCs w:val="23"/>
              </w:rPr>
              <w:t>по внешним совместителям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930E2" w:rsidRDefault="00D123A5" w:rsidP="00D123A5">
            <w:pPr>
              <w:jc w:val="center"/>
              <w:rPr>
                <w:sz w:val="23"/>
                <w:szCs w:val="23"/>
              </w:rPr>
            </w:pPr>
            <w:r w:rsidRPr="001930E2">
              <w:rPr>
                <w:sz w:val="23"/>
                <w:szCs w:val="23"/>
              </w:rPr>
              <w:t xml:space="preserve">13 456,1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930E2" w:rsidRDefault="00D123A5" w:rsidP="00D123A5">
            <w:pPr>
              <w:jc w:val="center"/>
              <w:rPr>
                <w:sz w:val="23"/>
                <w:szCs w:val="23"/>
              </w:rPr>
            </w:pPr>
            <w:r w:rsidRPr="001930E2">
              <w:rPr>
                <w:sz w:val="23"/>
                <w:szCs w:val="23"/>
              </w:rPr>
              <w:t>14 993,1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930E2" w:rsidRDefault="00D123A5" w:rsidP="00D123A5">
            <w:pPr>
              <w:jc w:val="center"/>
              <w:rPr>
                <w:sz w:val="23"/>
                <w:szCs w:val="23"/>
              </w:rPr>
            </w:pPr>
            <w:r w:rsidRPr="001930E2">
              <w:rPr>
                <w:sz w:val="23"/>
                <w:szCs w:val="23"/>
              </w:rPr>
              <w:t>89,7</w:t>
            </w:r>
          </w:p>
        </w:tc>
      </w:tr>
      <w:tr w:rsidR="00D123A5" w:rsidRPr="001930E2" w:rsidTr="002A01F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A5" w:rsidRPr="001930E2" w:rsidRDefault="00D123A5" w:rsidP="00D123A5">
            <w:pPr>
              <w:ind w:firstLine="34"/>
              <w:rPr>
                <w:sz w:val="23"/>
                <w:szCs w:val="23"/>
              </w:rPr>
            </w:pPr>
            <w:r w:rsidRPr="001930E2">
              <w:rPr>
                <w:sz w:val="23"/>
                <w:szCs w:val="23"/>
              </w:rPr>
              <w:t>по договорам подряда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930E2" w:rsidRDefault="00D123A5" w:rsidP="00D123A5">
            <w:pPr>
              <w:jc w:val="center"/>
              <w:rPr>
                <w:sz w:val="23"/>
                <w:szCs w:val="23"/>
              </w:rPr>
            </w:pPr>
            <w:r w:rsidRPr="001930E2">
              <w:rPr>
                <w:sz w:val="23"/>
                <w:szCs w:val="23"/>
              </w:rPr>
              <w:t>65 235,2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930E2" w:rsidRDefault="00D123A5" w:rsidP="00D123A5">
            <w:pPr>
              <w:jc w:val="center"/>
              <w:rPr>
                <w:sz w:val="23"/>
                <w:szCs w:val="23"/>
              </w:rPr>
            </w:pPr>
            <w:r w:rsidRPr="001930E2">
              <w:rPr>
                <w:sz w:val="23"/>
                <w:szCs w:val="23"/>
              </w:rPr>
              <w:t>47 791,6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930E2" w:rsidRDefault="00D123A5" w:rsidP="00D123A5">
            <w:pPr>
              <w:jc w:val="center"/>
              <w:rPr>
                <w:sz w:val="23"/>
                <w:szCs w:val="23"/>
              </w:rPr>
            </w:pPr>
            <w:r w:rsidRPr="001930E2">
              <w:rPr>
                <w:sz w:val="23"/>
                <w:szCs w:val="23"/>
              </w:rPr>
              <w:t>136,5</w:t>
            </w:r>
          </w:p>
        </w:tc>
      </w:tr>
    </w:tbl>
    <w:p w:rsidR="007E0294" w:rsidRDefault="007E0294" w:rsidP="00D123A5">
      <w:pPr>
        <w:pStyle w:val="21"/>
        <w:ind w:firstLine="567"/>
        <w:rPr>
          <w:b/>
        </w:rPr>
      </w:pPr>
    </w:p>
    <w:p w:rsidR="00D123A5" w:rsidRPr="001930E2" w:rsidRDefault="00D123A5" w:rsidP="00D123A5">
      <w:pPr>
        <w:pStyle w:val="21"/>
        <w:ind w:firstLine="567"/>
        <w:rPr>
          <w:szCs w:val="24"/>
        </w:rPr>
      </w:pPr>
      <w:r w:rsidRPr="001930E2">
        <w:rPr>
          <w:b/>
        </w:rPr>
        <w:t>Среднесписочная численность работников (без внешних совместителей)</w:t>
      </w:r>
      <w:r w:rsidRPr="001930E2">
        <w:t xml:space="preserve"> по крупным и средним организациям составила </w:t>
      </w:r>
      <w:r w:rsidRPr="001930E2">
        <w:rPr>
          <w:b/>
        </w:rPr>
        <w:t>6 606 человек</w:t>
      </w:r>
      <w:r w:rsidRPr="001930E2">
        <w:t xml:space="preserve">, что ниже показателя за соответствующий период прошлого года на 2,2% или на 148 человек. </w:t>
      </w:r>
      <w:r w:rsidRPr="001930E2">
        <w:rPr>
          <w:szCs w:val="24"/>
        </w:rPr>
        <w:t>Чи</w:t>
      </w:r>
      <w:r w:rsidR="005B0BB1">
        <w:rPr>
          <w:szCs w:val="24"/>
        </w:rPr>
        <w:t>сленность внешних совместителей также</w:t>
      </w:r>
      <w:r w:rsidRPr="001930E2">
        <w:rPr>
          <w:szCs w:val="24"/>
        </w:rPr>
        <w:t xml:space="preserve"> уменьшилась на 12 человек и </w:t>
      </w:r>
      <w:r w:rsidRPr="009F576C">
        <w:rPr>
          <w:szCs w:val="24"/>
        </w:rPr>
        <w:t xml:space="preserve">составила </w:t>
      </w:r>
      <w:r w:rsidR="005213AF" w:rsidRPr="009F576C">
        <w:rPr>
          <w:szCs w:val="24"/>
        </w:rPr>
        <w:t>68</w:t>
      </w:r>
      <w:r w:rsidRPr="009F576C">
        <w:rPr>
          <w:szCs w:val="24"/>
        </w:rPr>
        <w:t xml:space="preserve"> человек.</w:t>
      </w:r>
      <w:r w:rsidRPr="001930E2">
        <w:rPr>
          <w:szCs w:val="24"/>
        </w:rPr>
        <w:t xml:space="preserve"> Численность работников, выполнявших работы по договорам подряда за 2014 год</w:t>
      </w:r>
      <w:r w:rsidR="005B0BB1">
        <w:rPr>
          <w:szCs w:val="24"/>
        </w:rPr>
        <w:t>,</w:t>
      </w:r>
      <w:r w:rsidRPr="001930E2">
        <w:rPr>
          <w:szCs w:val="24"/>
        </w:rPr>
        <w:t xml:space="preserve"> увеличилась по сравнению с соответствующим периодом 2013 года на 50 человек и составила 373 человека.</w:t>
      </w:r>
    </w:p>
    <w:p w:rsidR="00D123A5" w:rsidRPr="005B0BB1" w:rsidRDefault="00D123A5" w:rsidP="00D123A5">
      <w:pPr>
        <w:tabs>
          <w:tab w:val="left" w:pos="709"/>
        </w:tabs>
        <w:ind w:firstLine="567"/>
        <w:jc w:val="both"/>
        <w:rPr>
          <w:color w:val="FF0000"/>
          <w:sz w:val="28"/>
        </w:rPr>
      </w:pPr>
      <w:r w:rsidRPr="001930E2">
        <w:rPr>
          <w:b/>
          <w:sz w:val="28"/>
        </w:rPr>
        <w:t>Фонд оплаты труда всех работников крупных и средних</w:t>
      </w:r>
      <w:r w:rsidRPr="001930E2">
        <w:rPr>
          <w:sz w:val="28"/>
        </w:rPr>
        <w:t xml:space="preserve"> организаций и предприятий района по итогам 2014 года составил </w:t>
      </w:r>
      <w:r w:rsidRPr="001930E2">
        <w:rPr>
          <w:b/>
          <w:bCs/>
          <w:sz w:val="28"/>
        </w:rPr>
        <w:t>2 915 937,7 тыс. рублей</w:t>
      </w:r>
      <w:r w:rsidRPr="001930E2">
        <w:rPr>
          <w:sz w:val="28"/>
        </w:rPr>
        <w:t xml:space="preserve">, за 2013 год – 2 725 190,4 тыс. рублей, темп роста – 107,0%. </w:t>
      </w:r>
    </w:p>
    <w:p w:rsidR="00D123A5" w:rsidRPr="001930E2" w:rsidRDefault="00D123A5" w:rsidP="00D123A5">
      <w:pPr>
        <w:pStyle w:val="31"/>
        <w:ind w:firstLine="567"/>
        <w:rPr>
          <w:szCs w:val="24"/>
        </w:rPr>
      </w:pPr>
      <w:r w:rsidRPr="001930E2">
        <w:rPr>
          <w:szCs w:val="24"/>
        </w:rPr>
        <w:t xml:space="preserve">Информация о средней численности всех работников крупных и средних организаций и предприятий по видам экономической деятельности представлена в таблице </w:t>
      </w:r>
      <w:r w:rsidR="004A1636">
        <w:rPr>
          <w:szCs w:val="24"/>
        </w:rPr>
        <w:t>16</w:t>
      </w:r>
      <w:r w:rsidRPr="001930E2">
        <w:rPr>
          <w:szCs w:val="24"/>
        </w:rPr>
        <w:t>.</w:t>
      </w:r>
    </w:p>
    <w:p w:rsidR="007E0294" w:rsidRDefault="007E0294" w:rsidP="00D123A5">
      <w:pPr>
        <w:pStyle w:val="31"/>
        <w:tabs>
          <w:tab w:val="left" w:pos="709"/>
        </w:tabs>
        <w:ind w:firstLine="567"/>
        <w:rPr>
          <w:b/>
          <w:sz w:val="22"/>
          <w:szCs w:val="22"/>
        </w:rPr>
      </w:pPr>
    </w:p>
    <w:p w:rsidR="00D123A5" w:rsidRPr="001930E2" w:rsidRDefault="00E82C0D" w:rsidP="00D123A5">
      <w:pPr>
        <w:pStyle w:val="31"/>
        <w:tabs>
          <w:tab w:val="left" w:pos="709"/>
        </w:tabs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Таблица </w:t>
      </w:r>
      <w:r w:rsidR="004A1636">
        <w:rPr>
          <w:b/>
          <w:sz w:val="22"/>
          <w:szCs w:val="22"/>
        </w:rPr>
        <w:t>16</w:t>
      </w:r>
      <w:r w:rsidR="00D123A5" w:rsidRPr="001930E2">
        <w:rPr>
          <w:b/>
          <w:sz w:val="22"/>
          <w:szCs w:val="22"/>
        </w:rPr>
        <w:t>. Средняя численность работников крупных и средних организаций и предприятий по видам экономической деятельности, человек.</w:t>
      </w:r>
    </w:p>
    <w:tbl>
      <w:tblPr>
        <w:tblW w:w="1049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5"/>
        <w:gridCol w:w="992"/>
        <w:gridCol w:w="1276"/>
        <w:gridCol w:w="850"/>
        <w:gridCol w:w="1479"/>
        <w:gridCol w:w="1073"/>
      </w:tblGrid>
      <w:tr w:rsidR="008A0B6B" w:rsidRPr="001930E2" w:rsidTr="00814EAF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5E1D" w:rsidRPr="001930E2" w:rsidRDefault="00395E1D" w:rsidP="00D123A5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1930E2">
              <w:rPr>
                <w:b/>
                <w:color w:val="auto"/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5E1D" w:rsidRPr="001930E2" w:rsidRDefault="00395E1D" w:rsidP="00D123A5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1930E2">
              <w:rPr>
                <w:b/>
                <w:sz w:val="22"/>
                <w:szCs w:val="22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5E1D" w:rsidRPr="00AC70D6" w:rsidRDefault="008A0B6B" w:rsidP="005D4216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AC70D6">
              <w:rPr>
                <w:b/>
                <w:sz w:val="18"/>
                <w:szCs w:val="18"/>
              </w:rPr>
              <w:t>Доля в общей численности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5E1D" w:rsidRPr="001930E2" w:rsidRDefault="00395E1D" w:rsidP="00D123A5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1930E2">
              <w:rPr>
                <w:b/>
                <w:sz w:val="22"/>
                <w:szCs w:val="22"/>
              </w:rPr>
              <w:t>2013 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5E1D" w:rsidRPr="00AC70D6" w:rsidRDefault="008A0B6B" w:rsidP="00395E1D">
            <w:pPr>
              <w:jc w:val="center"/>
              <w:rPr>
                <w:b/>
                <w:sz w:val="18"/>
                <w:szCs w:val="18"/>
              </w:rPr>
            </w:pPr>
            <w:r w:rsidRPr="00AC70D6">
              <w:rPr>
                <w:b/>
                <w:sz w:val="18"/>
                <w:szCs w:val="18"/>
              </w:rPr>
              <w:t>Доля в общей численности, 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5E1D" w:rsidRPr="001930E2" w:rsidRDefault="00395E1D" w:rsidP="00D123A5">
            <w:pPr>
              <w:jc w:val="center"/>
              <w:rPr>
                <w:b/>
                <w:sz w:val="22"/>
                <w:szCs w:val="22"/>
              </w:rPr>
            </w:pPr>
            <w:r w:rsidRPr="001930E2">
              <w:rPr>
                <w:b/>
                <w:sz w:val="22"/>
                <w:szCs w:val="22"/>
              </w:rPr>
              <w:t>Темп роста, %</w:t>
            </w:r>
          </w:p>
        </w:tc>
      </w:tr>
      <w:tr w:rsidR="008A0B6B" w:rsidRPr="001930E2" w:rsidTr="00814EAF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5E1D" w:rsidRPr="001930E2" w:rsidRDefault="00395E1D" w:rsidP="00D123A5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5E1D" w:rsidRPr="001930E2" w:rsidRDefault="00395E1D" w:rsidP="00D123A5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5E1D" w:rsidRPr="001930E2" w:rsidRDefault="00395E1D" w:rsidP="00395E1D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5E1D" w:rsidRPr="001930E2" w:rsidRDefault="00395E1D" w:rsidP="00D123A5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5E1D" w:rsidRPr="001930E2" w:rsidRDefault="00395E1D" w:rsidP="00395E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5E1D" w:rsidRPr="001930E2" w:rsidRDefault="00395E1D" w:rsidP="00D123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8A0B6B" w:rsidRPr="001930E2" w:rsidTr="00814EAF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1D" w:rsidRPr="001930E2" w:rsidRDefault="00395E1D" w:rsidP="00D123A5">
            <w:pPr>
              <w:rPr>
                <w:b/>
                <w:bCs/>
                <w:sz w:val="22"/>
                <w:szCs w:val="22"/>
              </w:rPr>
            </w:pPr>
            <w:r w:rsidRPr="001930E2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395E1D" w:rsidP="00D821E8">
            <w:pPr>
              <w:jc w:val="right"/>
              <w:rPr>
                <w:b/>
                <w:bCs/>
                <w:sz w:val="22"/>
                <w:szCs w:val="22"/>
              </w:rPr>
            </w:pPr>
            <w:r w:rsidRPr="001930E2">
              <w:rPr>
                <w:b/>
                <w:bCs/>
                <w:sz w:val="22"/>
                <w:szCs w:val="22"/>
              </w:rPr>
              <w:t>7 047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8A0B6B" w:rsidP="00395E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395E1D" w:rsidP="00D821E8">
            <w:pPr>
              <w:jc w:val="right"/>
              <w:rPr>
                <w:b/>
                <w:bCs/>
                <w:sz w:val="22"/>
                <w:szCs w:val="22"/>
              </w:rPr>
            </w:pPr>
            <w:r w:rsidRPr="001930E2">
              <w:rPr>
                <w:b/>
                <w:bCs/>
                <w:sz w:val="22"/>
                <w:szCs w:val="22"/>
              </w:rPr>
              <w:t>7 157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8A0B6B" w:rsidRDefault="008A0B6B" w:rsidP="00395E1D">
            <w:pPr>
              <w:jc w:val="right"/>
              <w:rPr>
                <w:b/>
                <w:sz w:val="22"/>
                <w:szCs w:val="22"/>
              </w:rPr>
            </w:pPr>
            <w:r w:rsidRPr="008A0B6B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8A0B6B" w:rsidRDefault="00395E1D" w:rsidP="00D821E8">
            <w:pPr>
              <w:jc w:val="right"/>
              <w:rPr>
                <w:b/>
                <w:sz w:val="22"/>
                <w:szCs w:val="22"/>
              </w:rPr>
            </w:pPr>
            <w:r w:rsidRPr="008A0B6B">
              <w:rPr>
                <w:b/>
                <w:sz w:val="22"/>
                <w:szCs w:val="22"/>
              </w:rPr>
              <w:t>98,5</w:t>
            </w:r>
          </w:p>
        </w:tc>
      </w:tr>
      <w:tr w:rsidR="008A0B6B" w:rsidRPr="001930E2" w:rsidTr="00814EAF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1D" w:rsidRPr="001930E2" w:rsidRDefault="00395E1D" w:rsidP="00D123A5">
            <w:pPr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Раздел А. Сельское хозяйство, охота и лесное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EC11DA" w:rsidP="00D821E8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EC11DA" w:rsidP="00395E1D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EC11DA" w:rsidP="00D821E8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EC11DA" w:rsidP="00395E1D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395E1D" w:rsidP="00D821E8">
            <w:pPr>
              <w:jc w:val="right"/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100,0</w:t>
            </w:r>
          </w:p>
        </w:tc>
      </w:tr>
      <w:tr w:rsidR="008A0B6B" w:rsidRPr="001930E2" w:rsidTr="00814EAF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1D" w:rsidRPr="001930E2" w:rsidRDefault="00395E1D" w:rsidP="00D123A5">
            <w:pPr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Раздел С.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EC11DA" w:rsidP="00D821E8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EC11DA" w:rsidP="00395E1D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EC11DA" w:rsidP="00D821E8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EC11DA" w:rsidP="00395E1D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395E1D" w:rsidP="00D821E8">
            <w:pPr>
              <w:jc w:val="right"/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68,6</w:t>
            </w:r>
          </w:p>
        </w:tc>
      </w:tr>
      <w:tr w:rsidR="008A0B6B" w:rsidRPr="001930E2" w:rsidTr="00814EAF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1D" w:rsidRPr="001930E2" w:rsidRDefault="00395E1D" w:rsidP="00D123A5">
            <w:pPr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Раздел D. 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EC11DA" w:rsidP="00D821E8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EC11DA" w:rsidP="00395E1D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EC11DA" w:rsidP="00D821E8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EC11DA" w:rsidP="00395E1D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395E1D" w:rsidP="00D821E8">
            <w:pPr>
              <w:jc w:val="right"/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88,</w:t>
            </w:r>
            <w:r>
              <w:rPr>
                <w:sz w:val="22"/>
                <w:szCs w:val="22"/>
              </w:rPr>
              <w:t>0</w:t>
            </w:r>
          </w:p>
        </w:tc>
      </w:tr>
      <w:tr w:rsidR="005D4216" w:rsidRPr="001930E2" w:rsidTr="00E7032D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216" w:rsidRPr="001930E2" w:rsidRDefault="005D4216" w:rsidP="00E7032D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216" w:rsidRPr="001930E2" w:rsidRDefault="005D4216" w:rsidP="00E7032D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216" w:rsidRPr="001930E2" w:rsidRDefault="005D4216" w:rsidP="00E7032D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216" w:rsidRPr="001930E2" w:rsidRDefault="005D4216" w:rsidP="00E7032D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216" w:rsidRPr="001930E2" w:rsidRDefault="005D4216" w:rsidP="00E703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216" w:rsidRPr="001930E2" w:rsidRDefault="005D4216" w:rsidP="00E703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8A0B6B" w:rsidRPr="001930E2" w:rsidTr="00814EAF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1D" w:rsidRPr="001930E2" w:rsidRDefault="00395E1D" w:rsidP="00D123A5">
            <w:pPr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Раздел Е. Производство и распределение электроэнергии, газа и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395E1D" w:rsidP="00D821E8">
            <w:pPr>
              <w:jc w:val="right"/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8A0B6B" w:rsidP="00395E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395E1D" w:rsidP="00D821E8">
            <w:pPr>
              <w:jc w:val="right"/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638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8A0B6B" w:rsidP="00395E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395E1D" w:rsidP="00D821E8">
            <w:pPr>
              <w:jc w:val="right"/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91,2</w:t>
            </w:r>
          </w:p>
        </w:tc>
      </w:tr>
      <w:tr w:rsidR="008A0B6B" w:rsidRPr="001930E2" w:rsidTr="00814EAF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1D" w:rsidRPr="001930E2" w:rsidRDefault="00395E1D" w:rsidP="00D123A5">
            <w:pPr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Раздел F.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EC11DA" w:rsidP="00D821E8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EC11DA" w:rsidP="00395E1D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EC11DA" w:rsidP="00D821E8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EC11DA" w:rsidP="00395E1D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395E1D" w:rsidP="00D821E8">
            <w:pPr>
              <w:jc w:val="right"/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181,8</w:t>
            </w:r>
          </w:p>
        </w:tc>
      </w:tr>
      <w:tr w:rsidR="008A0B6B" w:rsidRPr="001930E2" w:rsidTr="00814EAF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1D" w:rsidRPr="001930E2" w:rsidRDefault="00395E1D" w:rsidP="00D123A5">
            <w:pPr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 xml:space="preserve">Раздел G. Оптовая и розничная торговля; ремонт автотранспортных средств, </w:t>
            </w:r>
            <w:r w:rsidR="00F1788B">
              <w:rPr>
                <w:sz w:val="22"/>
                <w:szCs w:val="22"/>
              </w:rPr>
              <w:t>мото</w:t>
            </w:r>
            <w:r w:rsidRPr="001930E2">
              <w:rPr>
                <w:sz w:val="22"/>
                <w:szCs w:val="22"/>
              </w:rPr>
              <w:t>циклов, бытовых изделий и предметов личного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EC11DA" w:rsidP="00D821E8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EC11DA" w:rsidP="00395E1D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EC11DA" w:rsidP="00D821E8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EC11DA" w:rsidP="00395E1D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395E1D" w:rsidP="00D821E8">
            <w:pPr>
              <w:jc w:val="right"/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73,9</w:t>
            </w:r>
          </w:p>
        </w:tc>
      </w:tr>
      <w:tr w:rsidR="008A0B6B" w:rsidRPr="001930E2" w:rsidTr="00814EAF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1D" w:rsidRPr="001930E2" w:rsidRDefault="00395E1D" w:rsidP="00D123A5">
            <w:pPr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Раздел Н. Гостиницы и рестораны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EC11DA" w:rsidP="00D821E8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EC11DA" w:rsidP="00395E1D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EC11DA" w:rsidP="00D821E8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EC11DA" w:rsidP="00395E1D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395E1D" w:rsidP="00D821E8">
            <w:pPr>
              <w:jc w:val="right"/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84,6</w:t>
            </w:r>
          </w:p>
        </w:tc>
      </w:tr>
      <w:tr w:rsidR="008A0B6B" w:rsidRPr="001930E2" w:rsidTr="00814EAF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1D" w:rsidRPr="001930E2" w:rsidRDefault="00395E1D" w:rsidP="00D123A5">
            <w:pPr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Раздел I. Транспорт и связь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395E1D" w:rsidP="00D821E8">
            <w:pPr>
              <w:jc w:val="right"/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F1788B" w:rsidP="00395E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395E1D" w:rsidP="00D821E8">
            <w:pPr>
              <w:jc w:val="right"/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935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F1788B" w:rsidP="00395E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395E1D" w:rsidP="00D821E8">
            <w:pPr>
              <w:jc w:val="right"/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95,8</w:t>
            </w:r>
          </w:p>
        </w:tc>
      </w:tr>
      <w:tr w:rsidR="008A0B6B" w:rsidRPr="001930E2" w:rsidTr="00814EAF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1D" w:rsidRPr="001930E2" w:rsidRDefault="00395E1D" w:rsidP="00D123A5">
            <w:pPr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Раздел J. Финансовая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395E1D" w:rsidP="00D821E8">
            <w:pPr>
              <w:jc w:val="right"/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F1788B" w:rsidP="00395E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395E1D" w:rsidP="00D821E8">
            <w:pPr>
              <w:jc w:val="right"/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147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F1788B" w:rsidP="00F178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395E1D" w:rsidP="00D821E8">
            <w:pPr>
              <w:jc w:val="right"/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115,7</w:t>
            </w:r>
          </w:p>
        </w:tc>
      </w:tr>
      <w:tr w:rsidR="008A0B6B" w:rsidRPr="001930E2" w:rsidTr="00814EAF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1D" w:rsidRPr="001930E2" w:rsidRDefault="00395E1D" w:rsidP="00D123A5">
            <w:pPr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 xml:space="preserve">Раздел К. Операции с </w:t>
            </w:r>
            <w:proofErr w:type="gramStart"/>
            <w:r w:rsidRPr="001930E2">
              <w:rPr>
                <w:sz w:val="22"/>
                <w:szCs w:val="22"/>
              </w:rPr>
              <w:t>недвижимым</w:t>
            </w:r>
            <w:proofErr w:type="gramEnd"/>
            <w:r w:rsidRPr="001930E2">
              <w:rPr>
                <w:sz w:val="22"/>
                <w:szCs w:val="22"/>
              </w:rPr>
              <w:t xml:space="preserve"> </w:t>
            </w:r>
            <w:proofErr w:type="spellStart"/>
            <w:r w:rsidRPr="001930E2">
              <w:rPr>
                <w:sz w:val="22"/>
                <w:szCs w:val="22"/>
              </w:rPr>
              <w:t>иму</w:t>
            </w:r>
            <w:r w:rsidR="00F1788B">
              <w:rPr>
                <w:sz w:val="22"/>
                <w:szCs w:val="22"/>
              </w:rPr>
              <w:t>-</w:t>
            </w:r>
            <w:r w:rsidRPr="001930E2">
              <w:rPr>
                <w:sz w:val="22"/>
                <w:szCs w:val="22"/>
              </w:rPr>
              <w:t>ществом</w:t>
            </w:r>
            <w:proofErr w:type="spellEnd"/>
            <w:r w:rsidRPr="001930E2">
              <w:rPr>
                <w:sz w:val="22"/>
                <w:szCs w:val="22"/>
              </w:rPr>
              <w:t>, аренда и предоставление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395E1D" w:rsidP="00D821E8">
            <w:pPr>
              <w:jc w:val="right"/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F1788B" w:rsidP="00395E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395E1D" w:rsidP="00D821E8">
            <w:pPr>
              <w:jc w:val="right"/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226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F1788B" w:rsidP="00395E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395E1D" w:rsidP="00D821E8">
            <w:pPr>
              <w:jc w:val="right"/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105,8</w:t>
            </w:r>
          </w:p>
        </w:tc>
      </w:tr>
      <w:tr w:rsidR="008A0B6B" w:rsidRPr="001930E2" w:rsidTr="00814EAF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1D" w:rsidRPr="001930E2" w:rsidRDefault="00395E1D" w:rsidP="00D123A5">
            <w:pPr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 xml:space="preserve">Раздел L. </w:t>
            </w:r>
            <w:proofErr w:type="spellStart"/>
            <w:r w:rsidRPr="001930E2">
              <w:rPr>
                <w:sz w:val="22"/>
                <w:szCs w:val="22"/>
              </w:rPr>
              <w:t>Госуправление</w:t>
            </w:r>
            <w:proofErr w:type="spellEnd"/>
            <w:r w:rsidRPr="001930E2">
              <w:rPr>
                <w:sz w:val="22"/>
                <w:szCs w:val="22"/>
              </w:rPr>
              <w:t xml:space="preserve"> и обеспечение </w:t>
            </w:r>
            <w:proofErr w:type="spellStart"/>
            <w:proofErr w:type="gramStart"/>
            <w:r w:rsidRPr="001930E2">
              <w:rPr>
                <w:sz w:val="22"/>
                <w:szCs w:val="22"/>
              </w:rPr>
              <w:t>воен</w:t>
            </w:r>
            <w:r w:rsidR="00B94C6D">
              <w:rPr>
                <w:sz w:val="22"/>
                <w:szCs w:val="22"/>
              </w:rPr>
              <w:t>-</w:t>
            </w:r>
            <w:r w:rsidRPr="001930E2">
              <w:rPr>
                <w:sz w:val="22"/>
                <w:szCs w:val="22"/>
              </w:rPr>
              <w:t>ной</w:t>
            </w:r>
            <w:proofErr w:type="spellEnd"/>
            <w:proofErr w:type="gramEnd"/>
            <w:r w:rsidRPr="001930E2">
              <w:rPr>
                <w:sz w:val="22"/>
                <w:szCs w:val="22"/>
              </w:rPr>
              <w:t xml:space="preserve"> безопасности; социальное страхование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395E1D" w:rsidP="00D821E8">
            <w:pPr>
              <w:jc w:val="right"/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1 181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F1788B" w:rsidP="00395E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395E1D" w:rsidP="00D821E8">
            <w:pPr>
              <w:jc w:val="right"/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1 175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F1788B" w:rsidP="00395E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395E1D" w:rsidP="00D821E8">
            <w:pPr>
              <w:jc w:val="right"/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100,5</w:t>
            </w:r>
          </w:p>
        </w:tc>
      </w:tr>
      <w:tr w:rsidR="008A0B6B" w:rsidRPr="001930E2" w:rsidTr="00814EAF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1D" w:rsidRPr="001930E2" w:rsidRDefault="00395E1D" w:rsidP="00D123A5">
            <w:pPr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Раздел М.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395E1D" w:rsidP="00D821E8">
            <w:pPr>
              <w:jc w:val="right"/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1 567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F1788B" w:rsidP="00395E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395E1D" w:rsidP="00D821E8">
            <w:pPr>
              <w:jc w:val="right"/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1 579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F1788B" w:rsidP="00395E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395E1D" w:rsidP="00D821E8">
            <w:pPr>
              <w:jc w:val="right"/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99,2</w:t>
            </w:r>
          </w:p>
        </w:tc>
      </w:tr>
      <w:tr w:rsidR="008A0B6B" w:rsidRPr="001930E2" w:rsidTr="00814EAF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1D" w:rsidRPr="001930E2" w:rsidRDefault="00395E1D" w:rsidP="00D123A5">
            <w:pPr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Раздел N. Здравоохранение и предоставление соц.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395E1D" w:rsidP="00D821E8">
            <w:pPr>
              <w:jc w:val="right"/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1 671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F1788B" w:rsidP="00395E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395E1D" w:rsidP="00D821E8">
            <w:pPr>
              <w:jc w:val="right"/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1 739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F1788B" w:rsidP="00395E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395E1D" w:rsidP="00D821E8">
            <w:pPr>
              <w:jc w:val="right"/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96,1</w:t>
            </w:r>
          </w:p>
        </w:tc>
      </w:tr>
      <w:tr w:rsidR="008A0B6B" w:rsidRPr="001930E2" w:rsidTr="00814EAF"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1D" w:rsidRPr="001930E2" w:rsidRDefault="00395E1D" w:rsidP="00D123A5">
            <w:pPr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 xml:space="preserve">Раздел О. Предоставление прочих </w:t>
            </w:r>
            <w:proofErr w:type="spellStart"/>
            <w:proofErr w:type="gramStart"/>
            <w:r w:rsidRPr="001930E2">
              <w:rPr>
                <w:sz w:val="22"/>
                <w:szCs w:val="22"/>
              </w:rPr>
              <w:t>комму</w:t>
            </w:r>
            <w:r w:rsidR="00B94C6D">
              <w:rPr>
                <w:sz w:val="22"/>
                <w:szCs w:val="22"/>
              </w:rPr>
              <w:t>-</w:t>
            </w:r>
            <w:r w:rsidRPr="001930E2">
              <w:rPr>
                <w:sz w:val="22"/>
                <w:szCs w:val="22"/>
              </w:rPr>
              <w:t>нальных</w:t>
            </w:r>
            <w:proofErr w:type="spellEnd"/>
            <w:proofErr w:type="gramEnd"/>
            <w:r w:rsidRPr="001930E2">
              <w:rPr>
                <w:sz w:val="22"/>
                <w:szCs w:val="22"/>
              </w:rPr>
              <w:t>, социальных и персональных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395E1D" w:rsidP="00D821E8">
            <w:pPr>
              <w:jc w:val="right"/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F1788B" w:rsidP="00395E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395E1D" w:rsidP="00D821E8">
            <w:pPr>
              <w:jc w:val="right"/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220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F1788B" w:rsidP="00395E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1D" w:rsidRPr="001930E2" w:rsidRDefault="00395E1D" w:rsidP="00D821E8">
            <w:pPr>
              <w:jc w:val="right"/>
              <w:rPr>
                <w:sz w:val="22"/>
                <w:szCs w:val="22"/>
              </w:rPr>
            </w:pPr>
            <w:r w:rsidRPr="001930E2">
              <w:rPr>
                <w:sz w:val="22"/>
                <w:szCs w:val="22"/>
              </w:rPr>
              <w:t>95,9</w:t>
            </w:r>
          </w:p>
        </w:tc>
      </w:tr>
    </w:tbl>
    <w:p w:rsidR="00EC11DA" w:rsidRPr="00AC2CC9" w:rsidRDefault="00EC11DA" w:rsidP="00EC11DA">
      <w:pPr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*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) </w:t>
      </w:r>
      <w:r w:rsidRPr="00AC2CC9">
        <w:rPr>
          <w:rFonts w:ascii="Times New Roman CYR" w:hAnsi="Times New Roman CYR" w:cs="Times New Roman CYR"/>
          <w:sz w:val="20"/>
          <w:szCs w:val="20"/>
        </w:rPr>
        <w:t>Данные не публикуются в целях обеспечения конфиденциальности первичных статистических данных</w:t>
      </w:r>
      <w:r>
        <w:rPr>
          <w:rFonts w:ascii="Times New Roman CYR" w:hAnsi="Times New Roman CYR" w:cs="Times New Roman CYR"/>
          <w:sz w:val="20"/>
          <w:szCs w:val="20"/>
        </w:rPr>
        <w:t xml:space="preserve"> в соответствии с Федеральным законом от 29.11.2007 № 282-ФЗ (ст.4, п.5; ст.9, п.1).</w:t>
      </w:r>
    </w:p>
    <w:p w:rsidR="00D123A5" w:rsidRPr="001930E2" w:rsidRDefault="00D123A5" w:rsidP="00D123A5">
      <w:pPr>
        <w:pStyle w:val="31"/>
        <w:tabs>
          <w:tab w:val="left" w:pos="709"/>
        </w:tabs>
        <w:ind w:firstLine="567"/>
        <w:rPr>
          <w:szCs w:val="24"/>
        </w:rPr>
      </w:pPr>
      <w:r w:rsidRPr="001930E2">
        <w:rPr>
          <w:szCs w:val="24"/>
        </w:rPr>
        <w:t xml:space="preserve">В 2014 году наблюдается увеличение численности работников по следующим видам деятельности: </w:t>
      </w:r>
    </w:p>
    <w:p w:rsidR="00F12E44" w:rsidRDefault="00D123A5" w:rsidP="00D123A5">
      <w:pPr>
        <w:pStyle w:val="31"/>
        <w:tabs>
          <w:tab w:val="left" w:pos="709"/>
        </w:tabs>
        <w:ind w:firstLine="567"/>
        <w:rPr>
          <w:szCs w:val="24"/>
        </w:rPr>
      </w:pPr>
      <w:r w:rsidRPr="001930E2">
        <w:rPr>
          <w:szCs w:val="24"/>
        </w:rPr>
        <w:t xml:space="preserve">- «Строительство» </w:t>
      </w:r>
      <w:r w:rsidRPr="001930E2">
        <w:t>–</w:t>
      </w:r>
      <w:r w:rsidRPr="001930E2">
        <w:rPr>
          <w:szCs w:val="24"/>
        </w:rPr>
        <w:t xml:space="preserve"> на 90 человек</w:t>
      </w:r>
      <w:r w:rsidR="000660EC">
        <w:rPr>
          <w:szCs w:val="24"/>
        </w:rPr>
        <w:t xml:space="preserve">, </w:t>
      </w:r>
      <w:r w:rsidR="00A93964">
        <w:rPr>
          <w:szCs w:val="24"/>
        </w:rPr>
        <w:t>что непосредственно связано</w:t>
      </w:r>
      <w:r w:rsidRPr="001930E2">
        <w:rPr>
          <w:szCs w:val="24"/>
        </w:rPr>
        <w:t xml:space="preserve"> с проведением </w:t>
      </w:r>
      <w:r w:rsidR="00A93964">
        <w:rPr>
          <w:szCs w:val="24"/>
        </w:rPr>
        <w:t xml:space="preserve">в отчетном году строительных </w:t>
      </w:r>
      <w:r w:rsidRPr="001930E2">
        <w:rPr>
          <w:szCs w:val="24"/>
        </w:rPr>
        <w:t xml:space="preserve">работ </w:t>
      </w:r>
      <w:r w:rsidR="00814EAF" w:rsidRPr="001930E2">
        <w:rPr>
          <w:szCs w:val="24"/>
        </w:rPr>
        <w:t xml:space="preserve">филиалом </w:t>
      </w:r>
      <w:r w:rsidR="00A93964">
        <w:rPr>
          <w:szCs w:val="24"/>
        </w:rPr>
        <w:t>областной</w:t>
      </w:r>
      <w:r w:rsidR="00814EAF" w:rsidRPr="001930E2">
        <w:rPr>
          <w:szCs w:val="24"/>
        </w:rPr>
        <w:t xml:space="preserve"> организации </w:t>
      </w:r>
      <w:r w:rsidRPr="001930E2">
        <w:rPr>
          <w:szCs w:val="24"/>
        </w:rPr>
        <w:t xml:space="preserve">на </w:t>
      </w:r>
      <w:r w:rsidR="008E1C1F" w:rsidRPr="00A93964">
        <w:rPr>
          <w:szCs w:val="24"/>
        </w:rPr>
        <w:t>территории</w:t>
      </w:r>
      <w:r w:rsidR="008E1C1F">
        <w:rPr>
          <w:szCs w:val="24"/>
        </w:rPr>
        <w:t xml:space="preserve"> </w:t>
      </w:r>
      <w:r w:rsidRPr="001930E2">
        <w:rPr>
          <w:szCs w:val="24"/>
        </w:rPr>
        <w:t xml:space="preserve">Чажемтовского сельского поселения </w:t>
      </w:r>
      <w:r w:rsidR="008E1C1F" w:rsidRPr="00F12E44">
        <w:rPr>
          <w:szCs w:val="24"/>
        </w:rPr>
        <w:t>(в декабре 2014 года работы завершены)</w:t>
      </w:r>
      <w:r w:rsidRPr="00F12E44">
        <w:rPr>
          <w:szCs w:val="24"/>
        </w:rPr>
        <w:t>;</w:t>
      </w:r>
      <w:r w:rsidR="009078DB" w:rsidRPr="00F12E44">
        <w:rPr>
          <w:szCs w:val="24"/>
        </w:rPr>
        <w:t xml:space="preserve">  </w:t>
      </w:r>
    </w:p>
    <w:p w:rsidR="00D123A5" w:rsidRPr="001930E2" w:rsidRDefault="00D123A5" w:rsidP="00D123A5">
      <w:pPr>
        <w:pStyle w:val="31"/>
        <w:tabs>
          <w:tab w:val="left" w:pos="709"/>
        </w:tabs>
        <w:ind w:firstLine="567"/>
        <w:rPr>
          <w:szCs w:val="24"/>
        </w:rPr>
      </w:pPr>
      <w:r w:rsidRPr="001930E2">
        <w:rPr>
          <w:szCs w:val="24"/>
        </w:rPr>
        <w:t>- «</w:t>
      </w:r>
      <w:r w:rsidRPr="001930E2">
        <w:t>Операции с недвижимым имуществом, аренда и предоставление услуг</w:t>
      </w:r>
      <w:r w:rsidRPr="001930E2">
        <w:rPr>
          <w:szCs w:val="24"/>
        </w:rPr>
        <w:t xml:space="preserve">» </w:t>
      </w:r>
      <w:r w:rsidRPr="001930E2">
        <w:t>–</w:t>
      </w:r>
      <w:r w:rsidRPr="001930E2">
        <w:rPr>
          <w:szCs w:val="24"/>
        </w:rPr>
        <w:t xml:space="preserve"> на 13 человек, </w:t>
      </w:r>
      <w:r w:rsidR="00A93964">
        <w:rPr>
          <w:szCs w:val="24"/>
        </w:rPr>
        <w:t>что объясняется, в основном</w:t>
      </w:r>
      <w:r w:rsidR="00A93964" w:rsidRPr="009078DB">
        <w:rPr>
          <w:szCs w:val="24"/>
        </w:rPr>
        <w:t>,</w:t>
      </w:r>
      <w:r w:rsidRPr="009078DB">
        <w:t xml:space="preserve"> увеличением численности работающих на предприятиях, занимающихся охраной объектов;</w:t>
      </w:r>
    </w:p>
    <w:p w:rsidR="00D123A5" w:rsidRPr="001930E2" w:rsidRDefault="00D123A5" w:rsidP="00D123A5">
      <w:pPr>
        <w:pStyle w:val="31"/>
        <w:tabs>
          <w:tab w:val="left" w:pos="709"/>
        </w:tabs>
        <w:ind w:firstLine="567"/>
      </w:pPr>
      <w:r w:rsidRPr="001930E2">
        <w:rPr>
          <w:szCs w:val="24"/>
        </w:rPr>
        <w:t>- «</w:t>
      </w:r>
      <w:r w:rsidRPr="001930E2">
        <w:t>Финансовая деятельность» – на 23 человека.</w:t>
      </w:r>
    </w:p>
    <w:p w:rsidR="00D123A5" w:rsidRPr="001930E2" w:rsidRDefault="00D123A5" w:rsidP="00D123A5">
      <w:pPr>
        <w:pStyle w:val="31"/>
        <w:tabs>
          <w:tab w:val="left" w:pos="709"/>
        </w:tabs>
        <w:ind w:firstLine="567"/>
      </w:pPr>
      <w:r w:rsidRPr="001930E2">
        <w:t xml:space="preserve">Наиболее значительное сокращение численности наблюдается по видам деятельности: </w:t>
      </w:r>
      <w:proofErr w:type="gramStart"/>
      <w:r w:rsidRPr="001930E2">
        <w:t xml:space="preserve">«Транспорт и связь» </w:t>
      </w:r>
      <w:r w:rsidRPr="001930E2">
        <w:rPr>
          <w:szCs w:val="24"/>
        </w:rPr>
        <w:t>–</w:t>
      </w:r>
      <w:r w:rsidRPr="001930E2">
        <w:t xml:space="preserve"> 39 работников (связано с планомерной передачей части работ по управлению воздушным движением и обслуживанию аэронавигационной техники в г. Томск, а также в связи с сокращением вертолетного парка и снижением объемов авиаперевозок); «</w:t>
      </w:r>
      <w:r w:rsidRPr="009078DB">
        <w:t>Обрабатывающ</w:t>
      </w:r>
      <w:r w:rsidR="008E1C1F" w:rsidRPr="009078DB">
        <w:t>и</w:t>
      </w:r>
      <w:r w:rsidRPr="009078DB">
        <w:t>е производств</w:t>
      </w:r>
      <w:r w:rsidR="008E1C1F" w:rsidRPr="009078DB">
        <w:t>а</w:t>
      </w:r>
      <w:r w:rsidRPr="009078DB">
        <w:t>»</w:t>
      </w:r>
      <w:r w:rsidRPr="001930E2">
        <w:t xml:space="preserve"> </w:t>
      </w:r>
      <w:r w:rsidRPr="001930E2">
        <w:rPr>
          <w:szCs w:val="24"/>
        </w:rPr>
        <w:t>–</w:t>
      </w:r>
      <w:r w:rsidRPr="001930E2">
        <w:t xml:space="preserve"> 33 работника; «Здравоохранение и предоставление социальных услуг» </w:t>
      </w:r>
      <w:r w:rsidRPr="001930E2">
        <w:rPr>
          <w:szCs w:val="24"/>
        </w:rPr>
        <w:t>–</w:t>
      </w:r>
      <w:r w:rsidRPr="001930E2">
        <w:t xml:space="preserve"> 68 работников; «Производство и распределение электроэнергии, газа и воды» </w:t>
      </w:r>
      <w:r w:rsidRPr="001930E2">
        <w:rPr>
          <w:szCs w:val="24"/>
        </w:rPr>
        <w:t>–</w:t>
      </w:r>
      <w:r w:rsidRPr="001930E2">
        <w:t xml:space="preserve"> 56 работников. </w:t>
      </w:r>
      <w:proofErr w:type="gramEnd"/>
    </w:p>
    <w:p w:rsidR="00B06BC2" w:rsidRDefault="00D123A5" w:rsidP="00D123A5">
      <w:pPr>
        <w:tabs>
          <w:tab w:val="left" w:pos="709"/>
        </w:tabs>
        <w:ind w:firstLine="567"/>
        <w:jc w:val="both"/>
        <w:rPr>
          <w:b/>
        </w:rPr>
      </w:pPr>
      <w:r w:rsidRPr="001930E2">
        <w:rPr>
          <w:sz w:val="28"/>
          <w:szCs w:val="28"/>
        </w:rPr>
        <w:t>Фонд оплаты труда и среднесписочная численность работников крупных и средних организаций по видам экономической деятельности представлен</w:t>
      </w:r>
      <w:r w:rsidR="00A6090B">
        <w:rPr>
          <w:sz w:val="28"/>
          <w:szCs w:val="28"/>
        </w:rPr>
        <w:t>ы</w:t>
      </w:r>
      <w:r w:rsidRPr="001930E2">
        <w:rPr>
          <w:sz w:val="28"/>
          <w:szCs w:val="28"/>
        </w:rPr>
        <w:t xml:space="preserve"> в таблице </w:t>
      </w:r>
      <w:r w:rsidR="004C6885">
        <w:rPr>
          <w:sz w:val="28"/>
          <w:szCs w:val="28"/>
        </w:rPr>
        <w:t>1</w:t>
      </w:r>
      <w:r w:rsidR="004A1636">
        <w:rPr>
          <w:sz w:val="28"/>
          <w:szCs w:val="28"/>
        </w:rPr>
        <w:t>7</w:t>
      </w:r>
      <w:r w:rsidRPr="001930E2">
        <w:rPr>
          <w:sz w:val="28"/>
          <w:szCs w:val="28"/>
        </w:rPr>
        <w:t>.</w:t>
      </w:r>
    </w:p>
    <w:p w:rsidR="00D123A5" w:rsidRPr="001930E2" w:rsidRDefault="00E82C0D" w:rsidP="00D123A5">
      <w:pPr>
        <w:tabs>
          <w:tab w:val="left" w:pos="709"/>
        </w:tabs>
        <w:ind w:firstLine="567"/>
        <w:jc w:val="both"/>
        <w:rPr>
          <w:b/>
          <w:sz w:val="28"/>
        </w:rPr>
      </w:pPr>
      <w:r>
        <w:rPr>
          <w:b/>
        </w:rPr>
        <w:t>Таблица 1</w:t>
      </w:r>
      <w:r w:rsidR="004A1636">
        <w:rPr>
          <w:b/>
        </w:rPr>
        <w:t>7</w:t>
      </w:r>
      <w:r w:rsidR="00D123A5" w:rsidRPr="001930E2">
        <w:rPr>
          <w:b/>
        </w:rPr>
        <w:t>. Фонд оплаты труда и среднесписочная численность работников крупных и средних организаций Колпашевского района по видам экономической деятельности.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709"/>
        <w:gridCol w:w="992"/>
        <w:gridCol w:w="709"/>
        <w:gridCol w:w="992"/>
        <w:gridCol w:w="709"/>
        <w:gridCol w:w="1134"/>
        <w:gridCol w:w="851"/>
        <w:gridCol w:w="1134"/>
        <w:gridCol w:w="850"/>
        <w:gridCol w:w="709"/>
      </w:tblGrid>
      <w:tr w:rsidR="00D123A5" w:rsidRPr="001930E2" w:rsidTr="00DB723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23A5" w:rsidRPr="00EE2734" w:rsidRDefault="00D123A5" w:rsidP="00D123A5">
            <w:pPr>
              <w:pStyle w:val="a7"/>
              <w:ind w:firstLine="34"/>
              <w:jc w:val="center"/>
              <w:rPr>
                <w:b/>
                <w:color w:val="auto"/>
                <w:sz w:val="20"/>
                <w:szCs w:val="20"/>
              </w:rPr>
            </w:pPr>
            <w:r w:rsidRPr="00EE2734">
              <w:rPr>
                <w:b/>
                <w:color w:val="auto"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23A5" w:rsidRPr="00EE2734" w:rsidRDefault="00D123A5" w:rsidP="00D123A5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EE2734">
              <w:rPr>
                <w:b/>
                <w:sz w:val="20"/>
                <w:szCs w:val="20"/>
              </w:rPr>
              <w:t>Среднесписочная численность (без внешних совместителей), чел.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23A5" w:rsidRPr="00EE2734" w:rsidRDefault="00D123A5" w:rsidP="00D123A5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EE2734">
              <w:rPr>
                <w:b/>
                <w:sz w:val="20"/>
                <w:szCs w:val="20"/>
              </w:rPr>
              <w:t>Фонд оплаты труда всех работников, тыс. рублей</w:t>
            </w:r>
          </w:p>
        </w:tc>
      </w:tr>
      <w:tr w:rsidR="00DB723D" w:rsidRPr="001930E2" w:rsidTr="00DB723D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734" w:rsidRPr="00EE2734" w:rsidRDefault="00EE2734" w:rsidP="00D123A5">
            <w:pPr>
              <w:pStyle w:val="a7"/>
              <w:ind w:firstLine="34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734" w:rsidRPr="00EE2734" w:rsidRDefault="00EE2734" w:rsidP="00D123A5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EE2734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734" w:rsidRPr="00EE2734" w:rsidRDefault="00EE2734" w:rsidP="001549E7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r w:rsidRPr="00EE2734">
              <w:rPr>
                <w:b/>
                <w:sz w:val="16"/>
                <w:szCs w:val="16"/>
              </w:rPr>
              <w:t>Доля в общей численности,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734" w:rsidRPr="00EE2734" w:rsidRDefault="00EE2734" w:rsidP="00D123A5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EE2734">
              <w:rPr>
                <w:b/>
                <w:sz w:val="20"/>
                <w:szCs w:val="20"/>
              </w:rPr>
              <w:t>2013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734" w:rsidRPr="00EE2734" w:rsidRDefault="00EE2734" w:rsidP="00DB723D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EE2734">
              <w:rPr>
                <w:b/>
                <w:sz w:val="16"/>
                <w:szCs w:val="16"/>
              </w:rPr>
              <w:t>Доля в общей численности,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734" w:rsidRPr="00EE2734" w:rsidRDefault="00EE2734" w:rsidP="00EE2734">
            <w:pPr>
              <w:jc w:val="center"/>
              <w:rPr>
                <w:b/>
                <w:sz w:val="16"/>
                <w:szCs w:val="16"/>
              </w:rPr>
            </w:pPr>
            <w:r w:rsidRPr="00EE2734">
              <w:rPr>
                <w:b/>
                <w:sz w:val="16"/>
                <w:szCs w:val="16"/>
              </w:rPr>
              <w:t xml:space="preserve">Темп </w:t>
            </w:r>
          </w:p>
          <w:p w:rsidR="00EE2734" w:rsidRPr="00EE2734" w:rsidRDefault="00EE2734" w:rsidP="00EE2734">
            <w:pPr>
              <w:jc w:val="center"/>
              <w:rPr>
                <w:b/>
                <w:sz w:val="20"/>
                <w:szCs w:val="20"/>
              </w:rPr>
            </w:pPr>
            <w:r w:rsidRPr="00EE2734">
              <w:rPr>
                <w:b/>
                <w:sz w:val="16"/>
                <w:szCs w:val="16"/>
              </w:rPr>
              <w:t>роста,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734" w:rsidRPr="00EE2734" w:rsidRDefault="00EE2734" w:rsidP="00D123A5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EE2734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734" w:rsidRPr="00EE2734" w:rsidRDefault="00EE2734" w:rsidP="001549E7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proofErr w:type="gramStart"/>
            <w:r w:rsidRPr="00EE2734">
              <w:rPr>
                <w:b/>
                <w:sz w:val="16"/>
                <w:szCs w:val="16"/>
              </w:rPr>
              <w:t>Доля</w:t>
            </w:r>
            <w:proofErr w:type="gramEnd"/>
            <w:r w:rsidRPr="00EE2734">
              <w:rPr>
                <w:b/>
                <w:sz w:val="16"/>
                <w:szCs w:val="16"/>
              </w:rPr>
              <w:t xml:space="preserve"> в общем ФОТ,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734" w:rsidRPr="00EE2734" w:rsidRDefault="00EE2734" w:rsidP="00D123A5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EE2734">
              <w:rPr>
                <w:b/>
                <w:sz w:val="20"/>
                <w:szCs w:val="20"/>
              </w:rPr>
              <w:t>2013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734" w:rsidRPr="00EE2734" w:rsidRDefault="00EE2734" w:rsidP="00EE2734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</w:rPr>
            </w:pPr>
            <w:proofErr w:type="gramStart"/>
            <w:r w:rsidRPr="00EE2734">
              <w:rPr>
                <w:b/>
                <w:sz w:val="16"/>
                <w:szCs w:val="16"/>
              </w:rPr>
              <w:t>Доля</w:t>
            </w:r>
            <w:proofErr w:type="gramEnd"/>
            <w:r w:rsidRPr="00EE2734">
              <w:rPr>
                <w:b/>
                <w:sz w:val="16"/>
                <w:szCs w:val="16"/>
              </w:rPr>
              <w:t xml:space="preserve"> в общем ФОТ,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734" w:rsidRPr="00EE2734" w:rsidRDefault="00EE2734" w:rsidP="00D123A5">
            <w:pPr>
              <w:ind w:firstLine="34"/>
              <w:jc w:val="center"/>
              <w:rPr>
                <w:b/>
                <w:sz w:val="16"/>
                <w:szCs w:val="16"/>
              </w:rPr>
            </w:pPr>
            <w:r w:rsidRPr="00EE2734">
              <w:rPr>
                <w:b/>
                <w:sz w:val="16"/>
                <w:szCs w:val="16"/>
              </w:rPr>
              <w:t>Темп роста, %</w:t>
            </w:r>
          </w:p>
        </w:tc>
      </w:tr>
      <w:tr w:rsidR="00DB723D" w:rsidRPr="001930E2" w:rsidTr="00DB723D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734" w:rsidRPr="00EE2734" w:rsidRDefault="00EE2734" w:rsidP="00D123A5">
            <w:pPr>
              <w:pStyle w:val="a7"/>
              <w:ind w:firstLine="34"/>
              <w:jc w:val="center"/>
              <w:rPr>
                <w:b/>
                <w:color w:val="auto"/>
                <w:sz w:val="20"/>
                <w:szCs w:val="20"/>
              </w:rPr>
            </w:pPr>
            <w:r w:rsidRPr="00EE2734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734" w:rsidRPr="00EE2734" w:rsidRDefault="00EE2734" w:rsidP="00D123A5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EE273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734" w:rsidRPr="00EE2734" w:rsidRDefault="00A6090B" w:rsidP="001549E7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734" w:rsidRPr="00EE2734" w:rsidRDefault="00A6090B" w:rsidP="00A6090B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734" w:rsidRPr="00EE2734" w:rsidRDefault="00A6090B" w:rsidP="00EE2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734" w:rsidRPr="00EE2734" w:rsidRDefault="00A6090B" w:rsidP="00A609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734" w:rsidRPr="00EE2734" w:rsidRDefault="00A6090B" w:rsidP="00A6090B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734" w:rsidRPr="00EE2734" w:rsidRDefault="00A6090B" w:rsidP="001549E7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734" w:rsidRPr="00EE2734" w:rsidRDefault="00A6090B" w:rsidP="00A6090B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734" w:rsidRPr="00EE2734" w:rsidRDefault="00A6090B" w:rsidP="00EE2734">
            <w:pPr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734" w:rsidRPr="00EE2734" w:rsidRDefault="00A6090B" w:rsidP="00D123A5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DB723D" w:rsidRPr="001930E2" w:rsidTr="00DB72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EE2734" w:rsidRDefault="00EE2734" w:rsidP="00D123A5">
            <w:pPr>
              <w:rPr>
                <w:b/>
                <w:bCs/>
                <w:sz w:val="20"/>
                <w:szCs w:val="20"/>
              </w:rPr>
            </w:pPr>
            <w:r w:rsidRPr="00EE2734">
              <w:rPr>
                <w:b/>
                <w:bCs/>
                <w:sz w:val="20"/>
                <w:szCs w:val="20"/>
              </w:rPr>
              <w:t>Всего по району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34" w:rsidRPr="00EE2734" w:rsidRDefault="00EE2734" w:rsidP="00D1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EE2734">
              <w:rPr>
                <w:b/>
                <w:bCs/>
                <w:sz w:val="20"/>
                <w:szCs w:val="20"/>
              </w:rPr>
              <w:t>6606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34" w:rsidRPr="00EE2734" w:rsidRDefault="00EE2734" w:rsidP="00154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E2734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34" w:rsidRPr="00EE2734" w:rsidRDefault="00EE2734" w:rsidP="00D1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EE2734">
              <w:rPr>
                <w:b/>
                <w:bCs/>
                <w:sz w:val="20"/>
                <w:szCs w:val="20"/>
              </w:rPr>
              <w:t>6754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34" w:rsidRPr="00EE2734" w:rsidRDefault="00DB723D" w:rsidP="00EE2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34" w:rsidRPr="00EE2734" w:rsidRDefault="00EE2734" w:rsidP="00D123A5">
            <w:pPr>
              <w:jc w:val="center"/>
              <w:rPr>
                <w:b/>
                <w:sz w:val="20"/>
                <w:szCs w:val="20"/>
              </w:rPr>
            </w:pPr>
            <w:r w:rsidRPr="00EE2734">
              <w:rPr>
                <w:b/>
                <w:sz w:val="20"/>
                <w:szCs w:val="20"/>
              </w:rPr>
              <w:t>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34" w:rsidRPr="00EE2734" w:rsidRDefault="00EE2734" w:rsidP="00D123A5">
            <w:pPr>
              <w:jc w:val="center"/>
              <w:rPr>
                <w:b/>
                <w:bCs/>
                <w:sz w:val="18"/>
                <w:szCs w:val="18"/>
              </w:rPr>
            </w:pPr>
            <w:r w:rsidRPr="00EE2734">
              <w:rPr>
                <w:b/>
                <w:bCs/>
                <w:sz w:val="18"/>
                <w:szCs w:val="18"/>
              </w:rPr>
              <w:t>2 915 937,7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34" w:rsidRPr="00EE2734" w:rsidRDefault="00EE2734" w:rsidP="001549E7">
            <w:pPr>
              <w:jc w:val="center"/>
              <w:rPr>
                <w:b/>
                <w:bCs/>
                <w:sz w:val="20"/>
                <w:szCs w:val="20"/>
              </w:rPr>
            </w:pPr>
            <w:r w:rsidRPr="00EE2734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34" w:rsidRPr="00EE2734" w:rsidRDefault="00EE2734" w:rsidP="00D123A5">
            <w:pPr>
              <w:jc w:val="center"/>
              <w:rPr>
                <w:b/>
                <w:bCs/>
                <w:sz w:val="18"/>
                <w:szCs w:val="18"/>
              </w:rPr>
            </w:pPr>
            <w:r w:rsidRPr="00EE2734">
              <w:rPr>
                <w:b/>
                <w:bCs/>
                <w:sz w:val="18"/>
                <w:szCs w:val="18"/>
              </w:rPr>
              <w:t>2 725 190,4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34" w:rsidRPr="00EE2734" w:rsidRDefault="00DB723D" w:rsidP="00EE2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34" w:rsidRPr="00EE2734" w:rsidRDefault="00EE2734" w:rsidP="005213AF">
            <w:pPr>
              <w:jc w:val="center"/>
              <w:rPr>
                <w:b/>
                <w:sz w:val="20"/>
                <w:szCs w:val="20"/>
              </w:rPr>
            </w:pPr>
            <w:r w:rsidRPr="00EE2734">
              <w:rPr>
                <w:b/>
                <w:sz w:val="20"/>
                <w:szCs w:val="20"/>
              </w:rPr>
              <w:t>107,0</w:t>
            </w:r>
          </w:p>
        </w:tc>
      </w:tr>
      <w:tr w:rsidR="00DB723D" w:rsidRPr="001930E2" w:rsidTr="00DB72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EE2734" w:rsidRDefault="00EE2734" w:rsidP="00D123A5">
            <w:pPr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 xml:space="preserve">Раздел А. </w:t>
            </w:r>
            <w:proofErr w:type="spellStart"/>
            <w:proofErr w:type="gramStart"/>
            <w:r w:rsidRPr="00EE2734">
              <w:rPr>
                <w:sz w:val="20"/>
                <w:szCs w:val="20"/>
              </w:rPr>
              <w:t>Сель</w:t>
            </w:r>
            <w:r w:rsidR="00DB723D">
              <w:rPr>
                <w:sz w:val="20"/>
                <w:szCs w:val="20"/>
              </w:rPr>
              <w:t>-</w:t>
            </w:r>
            <w:r w:rsidRPr="00EE2734">
              <w:rPr>
                <w:sz w:val="20"/>
                <w:szCs w:val="20"/>
              </w:rPr>
              <w:t>ское</w:t>
            </w:r>
            <w:proofErr w:type="spellEnd"/>
            <w:proofErr w:type="gramEnd"/>
            <w:r w:rsidRPr="00EE2734">
              <w:rPr>
                <w:sz w:val="20"/>
                <w:szCs w:val="20"/>
              </w:rPr>
              <w:t xml:space="preserve"> хозяйство, </w:t>
            </w:r>
            <w:r w:rsidRPr="00EE2734">
              <w:rPr>
                <w:sz w:val="20"/>
                <w:szCs w:val="20"/>
              </w:rPr>
              <w:lastRenderedPageBreak/>
              <w:t>охота и лесное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34" w:rsidRPr="00EE2734" w:rsidRDefault="00EE64DA" w:rsidP="00D123A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…*)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34" w:rsidRPr="00EE2734" w:rsidRDefault="00EE64DA" w:rsidP="001549E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34" w:rsidRPr="00EE2734" w:rsidRDefault="00EE64DA" w:rsidP="00D123A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34" w:rsidRPr="00EE2734" w:rsidRDefault="00EE64DA" w:rsidP="00EE2734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34" w:rsidRPr="00EE2734" w:rsidRDefault="00EE2734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34" w:rsidRPr="00EE2734" w:rsidRDefault="00EE64DA" w:rsidP="00D123A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34" w:rsidRPr="00EE2734" w:rsidRDefault="00EE64DA" w:rsidP="001549E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34" w:rsidRPr="00EE2734" w:rsidRDefault="00EE64DA" w:rsidP="00D123A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34" w:rsidRPr="00EE2734" w:rsidRDefault="00EE64DA" w:rsidP="00EE2734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34" w:rsidRPr="00EE2734" w:rsidRDefault="00EE2734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94,3</w:t>
            </w:r>
          </w:p>
        </w:tc>
      </w:tr>
      <w:tr w:rsidR="00A6090B" w:rsidRPr="001930E2" w:rsidTr="00DB72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B" w:rsidRPr="00EE2734" w:rsidRDefault="00A6090B" w:rsidP="00D123A5">
            <w:pPr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lastRenderedPageBreak/>
              <w:t xml:space="preserve">Раздел С. </w:t>
            </w:r>
            <w:proofErr w:type="spellStart"/>
            <w:proofErr w:type="gramStart"/>
            <w:r w:rsidRPr="00EE2734">
              <w:rPr>
                <w:sz w:val="20"/>
                <w:szCs w:val="20"/>
              </w:rPr>
              <w:t>Добы</w:t>
            </w:r>
            <w:r>
              <w:rPr>
                <w:sz w:val="20"/>
                <w:szCs w:val="20"/>
              </w:rPr>
              <w:t>-</w:t>
            </w:r>
            <w:r w:rsidRPr="00EE2734">
              <w:rPr>
                <w:sz w:val="20"/>
                <w:szCs w:val="20"/>
              </w:rPr>
              <w:t>ча</w:t>
            </w:r>
            <w:proofErr w:type="spellEnd"/>
            <w:proofErr w:type="gramEnd"/>
            <w:r w:rsidRPr="00EE2734">
              <w:rPr>
                <w:sz w:val="20"/>
                <w:szCs w:val="20"/>
              </w:rPr>
              <w:t xml:space="preserve"> полезных ископаемых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D123A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1549E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D123A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EE2734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D123A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1549E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D123A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EE2734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48,6</w:t>
            </w:r>
          </w:p>
        </w:tc>
      </w:tr>
      <w:tr w:rsidR="00A6090B" w:rsidRPr="001930E2" w:rsidTr="00DB72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B" w:rsidRPr="00EE2734" w:rsidRDefault="00A6090B" w:rsidP="00D123A5">
            <w:pPr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Раздел D. Обрабатывающие 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D123A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1549E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D123A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EE2734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D123A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1549E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D123A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EE2734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89,1</w:t>
            </w:r>
          </w:p>
        </w:tc>
      </w:tr>
      <w:tr w:rsidR="00A6090B" w:rsidRPr="001930E2" w:rsidTr="00DB72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B" w:rsidRPr="00EE2734" w:rsidRDefault="00A6090B" w:rsidP="00D123A5">
            <w:pPr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Раздел Е. Производство и распределение электроэнергии, газа и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542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154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EE2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292 195,9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154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282 640,5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EE2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103,4</w:t>
            </w:r>
          </w:p>
        </w:tc>
      </w:tr>
      <w:tr w:rsidR="00A6090B" w:rsidRPr="001930E2" w:rsidTr="00DB72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B" w:rsidRPr="00EE2734" w:rsidRDefault="00A6090B" w:rsidP="00D123A5">
            <w:pPr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Раздел F.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D123A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1549E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D123A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EE2734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159,3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D123A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1549E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D123A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EE2734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189,1</w:t>
            </w:r>
          </w:p>
        </w:tc>
      </w:tr>
      <w:tr w:rsidR="00A6090B" w:rsidRPr="001930E2" w:rsidTr="00DB72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B" w:rsidRPr="00EE2734" w:rsidRDefault="00A6090B" w:rsidP="00D123A5">
            <w:pPr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 xml:space="preserve">Раздел G. </w:t>
            </w:r>
            <w:proofErr w:type="spellStart"/>
            <w:proofErr w:type="gramStart"/>
            <w:r w:rsidRPr="00EE2734">
              <w:rPr>
                <w:sz w:val="20"/>
                <w:szCs w:val="20"/>
              </w:rPr>
              <w:t>Опто</w:t>
            </w:r>
            <w:r>
              <w:rPr>
                <w:sz w:val="20"/>
                <w:szCs w:val="20"/>
              </w:rPr>
              <w:t>-</w:t>
            </w:r>
            <w:r w:rsidRPr="00EE2734">
              <w:rPr>
                <w:sz w:val="20"/>
                <w:szCs w:val="20"/>
              </w:rPr>
              <w:t>вая</w:t>
            </w:r>
            <w:proofErr w:type="spellEnd"/>
            <w:proofErr w:type="gramEnd"/>
            <w:r w:rsidRPr="00EE2734">
              <w:rPr>
                <w:sz w:val="20"/>
                <w:szCs w:val="20"/>
              </w:rPr>
              <w:t xml:space="preserve"> и розничная торговля; ремонт автотранспортных средств, </w:t>
            </w:r>
            <w:r>
              <w:rPr>
                <w:sz w:val="20"/>
                <w:szCs w:val="20"/>
              </w:rPr>
              <w:t>мотто-</w:t>
            </w:r>
            <w:r w:rsidRPr="00EE2734">
              <w:rPr>
                <w:sz w:val="20"/>
                <w:szCs w:val="20"/>
              </w:rPr>
              <w:t xml:space="preserve">циклов, бытовых изделий и </w:t>
            </w:r>
            <w:proofErr w:type="spellStart"/>
            <w:r w:rsidRPr="00EE2734">
              <w:rPr>
                <w:sz w:val="20"/>
                <w:szCs w:val="20"/>
              </w:rPr>
              <w:t>пред</w:t>
            </w:r>
            <w:r>
              <w:rPr>
                <w:sz w:val="20"/>
                <w:szCs w:val="20"/>
              </w:rPr>
              <w:t>-</w:t>
            </w:r>
            <w:r w:rsidRPr="00EE2734">
              <w:rPr>
                <w:sz w:val="20"/>
                <w:szCs w:val="20"/>
              </w:rPr>
              <w:t>метов</w:t>
            </w:r>
            <w:proofErr w:type="spellEnd"/>
            <w:r w:rsidRPr="00EE2734">
              <w:rPr>
                <w:sz w:val="20"/>
                <w:szCs w:val="20"/>
              </w:rPr>
              <w:t xml:space="preserve"> личного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D123A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1549E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D123A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EE2734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D123A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1549E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D123A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EE2734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80,4</w:t>
            </w:r>
          </w:p>
        </w:tc>
      </w:tr>
      <w:tr w:rsidR="00A6090B" w:rsidRPr="001930E2" w:rsidTr="00DB72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B" w:rsidRPr="00EE2734" w:rsidRDefault="00A6090B" w:rsidP="00D123A5">
            <w:pPr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Раздел Н. Гостиницы и рестораны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D123A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1549E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D123A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EE2734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D123A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1549E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D123A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EE64DA" w:rsidP="00EE2734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…*)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101,7</w:t>
            </w:r>
          </w:p>
        </w:tc>
      </w:tr>
      <w:tr w:rsidR="00A6090B" w:rsidRPr="001930E2" w:rsidTr="00DB72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B" w:rsidRPr="00EE2734" w:rsidRDefault="00A6090B" w:rsidP="00D123A5">
            <w:pPr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 xml:space="preserve">Раздел I. </w:t>
            </w:r>
            <w:proofErr w:type="spellStart"/>
            <w:proofErr w:type="gramStart"/>
            <w:r w:rsidRPr="00EE2734">
              <w:rPr>
                <w:sz w:val="20"/>
                <w:szCs w:val="20"/>
              </w:rPr>
              <w:t>Тран</w:t>
            </w:r>
            <w:r>
              <w:rPr>
                <w:sz w:val="20"/>
                <w:szCs w:val="20"/>
              </w:rPr>
              <w:t>-</w:t>
            </w:r>
            <w:r w:rsidRPr="00EE2734">
              <w:rPr>
                <w:sz w:val="20"/>
                <w:szCs w:val="20"/>
              </w:rPr>
              <w:t>спорт</w:t>
            </w:r>
            <w:proofErr w:type="spellEnd"/>
            <w:proofErr w:type="gramEnd"/>
            <w:r w:rsidRPr="00EE2734">
              <w:rPr>
                <w:sz w:val="20"/>
                <w:szCs w:val="20"/>
              </w:rPr>
              <w:t xml:space="preserve"> и связь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154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EE2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464 258,9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154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464 502,5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EE2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100,0</w:t>
            </w:r>
          </w:p>
        </w:tc>
      </w:tr>
      <w:tr w:rsidR="00A6090B" w:rsidRPr="001930E2" w:rsidTr="00DB72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B" w:rsidRPr="00EE2734" w:rsidRDefault="00A6090B" w:rsidP="00D123A5">
            <w:pPr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Раздел J. Финансовая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154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EE2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61 746,3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154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64 290,2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EE2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96,0</w:t>
            </w:r>
          </w:p>
        </w:tc>
      </w:tr>
      <w:tr w:rsidR="00A6090B" w:rsidRPr="001930E2" w:rsidTr="00DB72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B" w:rsidRPr="00EE2734" w:rsidRDefault="00A6090B" w:rsidP="00D123A5">
            <w:pPr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 xml:space="preserve">Раздел К. </w:t>
            </w:r>
            <w:proofErr w:type="spellStart"/>
            <w:proofErr w:type="gramStart"/>
            <w:r w:rsidRPr="00EE2734">
              <w:rPr>
                <w:sz w:val="20"/>
                <w:szCs w:val="20"/>
              </w:rPr>
              <w:t>Опе</w:t>
            </w:r>
            <w:r>
              <w:rPr>
                <w:sz w:val="20"/>
                <w:szCs w:val="20"/>
              </w:rPr>
              <w:t>-</w:t>
            </w:r>
            <w:r w:rsidRPr="00EE2734">
              <w:rPr>
                <w:sz w:val="20"/>
                <w:szCs w:val="20"/>
              </w:rPr>
              <w:t>рации</w:t>
            </w:r>
            <w:proofErr w:type="spellEnd"/>
            <w:proofErr w:type="gramEnd"/>
            <w:r w:rsidRPr="00EE2734">
              <w:rPr>
                <w:sz w:val="20"/>
                <w:szCs w:val="20"/>
              </w:rPr>
              <w:t xml:space="preserve"> с </w:t>
            </w:r>
            <w:proofErr w:type="spellStart"/>
            <w:r w:rsidRPr="00EE2734">
              <w:rPr>
                <w:sz w:val="20"/>
                <w:szCs w:val="20"/>
              </w:rPr>
              <w:t>недви</w:t>
            </w:r>
            <w:r>
              <w:rPr>
                <w:sz w:val="20"/>
                <w:szCs w:val="20"/>
              </w:rPr>
              <w:t>-</w:t>
            </w:r>
            <w:r w:rsidRPr="00EE2734">
              <w:rPr>
                <w:sz w:val="20"/>
                <w:szCs w:val="20"/>
              </w:rPr>
              <w:t>жимым</w:t>
            </w:r>
            <w:proofErr w:type="spellEnd"/>
            <w:r w:rsidRPr="00EE2734">
              <w:rPr>
                <w:sz w:val="20"/>
                <w:szCs w:val="20"/>
              </w:rPr>
              <w:t xml:space="preserve"> </w:t>
            </w:r>
            <w:proofErr w:type="spellStart"/>
            <w:r w:rsidRPr="00EE2734">
              <w:rPr>
                <w:sz w:val="20"/>
                <w:szCs w:val="20"/>
              </w:rPr>
              <w:t>иму</w:t>
            </w:r>
            <w:r>
              <w:rPr>
                <w:sz w:val="20"/>
                <w:szCs w:val="20"/>
              </w:rPr>
              <w:t>-</w:t>
            </w:r>
            <w:r w:rsidRPr="00EE2734">
              <w:rPr>
                <w:sz w:val="20"/>
                <w:szCs w:val="20"/>
              </w:rPr>
              <w:t>ществом</w:t>
            </w:r>
            <w:proofErr w:type="spellEnd"/>
            <w:r w:rsidRPr="00EE2734">
              <w:rPr>
                <w:sz w:val="20"/>
                <w:szCs w:val="20"/>
              </w:rPr>
              <w:t xml:space="preserve">, аренда и </w:t>
            </w:r>
            <w:proofErr w:type="spellStart"/>
            <w:r w:rsidRPr="00EE2734">
              <w:rPr>
                <w:sz w:val="20"/>
                <w:szCs w:val="20"/>
              </w:rPr>
              <w:t>предостав</w:t>
            </w:r>
            <w:r>
              <w:rPr>
                <w:sz w:val="20"/>
                <w:szCs w:val="20"/>
              </w:rPr>
              <w:t>-</w:t>
            </w:r>
            <w:r w:rsidRPr="00EE2734">
              <w:rPr>
                <w:sz w:val="20"/>
                <w:szCs w:val="20"/>
              </w:rPr>
              <w:t>ление</w:t>
            </w:r>
            <w:proofErr w:type="spellEnd"/>
            <w:r w:rsidRPr="00EE2734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154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EE2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105 809,9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154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77 028,5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EE2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137,4</w:t>
            </w:r>
          </w:p>
        </w:tc>
      </w:tr>
      <w:tr w:rsidR="00A6090B" w:rsidRPr="001930E2" w:rsidTr="00DB72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B" w:rsidRPr="00EE2734" w:rsidRDefault="00A6090B" w:rsidP="00D123A5">
            <w:pPr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 xml:space="preserve">Раздел L. </w:t>
            </w:r>
            <w:proofErr w:type="spellStart"/>
            <w:r w:rsidRPr="00EE2734">
              <w:rPr>
                <w:sz w:val="20"/>
                <w:szCs w:val="20"/>
              </w:rPr>
              <w:t>Госуправление</w:t>
            </w:r>
            <w:proofErr w:type="spellEnd"/>
            <w:r w:rsidRPr="00EE2734">
              <w:rPr>
                <w:sz w:val="20"/>
                <w:szCs w:val="20"/>
              </w:rPr>
              <w:t xml:space="preserve"> и обеспечение военной безопасности; социальное страхование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1 146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154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1 124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EE2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694 678,4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154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671 497,0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EE2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103,5</w:t>
            </w:r>
          </w:p>
        </w:tc>
      </w:tr>
      <w:tr w:rsidR="00A6090B" w:rsidRPr="001930E2" w:rsidTr="00DB72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B" w:rsidRPr="00EE2734" w:rsidRDefault="00A6090B" w:rsidP="00D123A5">
            <w:pPr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Раздел М.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1 514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154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1 519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EE2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527 077,2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154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477 058,4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EE2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110,5</w:t>
            </w:r>
          </w:p>
        </w:tc>
      </w:tr>
      <w:tr w:rsidR="00A6090B" w:rsidRPr="001930E2" w:rsidTr="00DB72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B" w:rsidRPr="00EE2734" w:rsidRDefault="00A6090B" w:rsidP="00D123A5">
            <w:pPr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 xml:space="preserve">Раздел N. </w:t>
            </w:r>
            <w:proofErr w:type="spellStart"/>
            <w:proofErr w:type="gramStart"/>
            <w:r w:rsidRPr="00EE2734">
              <w:rPr>
                <w:sz w:val="20"/>
                <w:szCs w:val="20"/>
              </w:rPr>
              <w:t>Здра</w:t>
            </w:r>
            <w:r>
              <w:rPr>
                <w:sz w:val="20"/>
                <w:szCs w:val="20"/>
              </w:rPr>
              <w:t>-</w:t>
            </w:r>
            <w:r w:rsidRPr="00EE2734">
              <w:rPr>
                <w:sz w:val="20"/>
                <w:szCs w:val="20"/>
              </w:rPr>
              <w:t>воохранение</w:t>
            </w:r>
            <w:proofErr w:type="spellEnd"/>
            <w:proofErr w:type="gramEnd"/>
            <w:r w:rsidRPr="00EE2734">
              <w:rPr>
                <w:sz w:val="20"/>
                <w:szCs w:val="20"/>
              </w:rPr>
              <w:t xml:space="preserve"> и предоставление соц.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1 563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154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1 631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EE2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498 254,8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154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464 388,1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EE2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107,3</w:t>
            </w:r>
          </w:p>
        </w:tc>
      </w:tr>
      <w:tr w:rsidR="00A6090B" w:rsidRPr="001930E2" w:rsidTr="00DB72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B" w:rsidRPr="00EE2734" w:rsidRDefault="00A6090B" w:rsidP="00D123A5">
            <w:pPr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 xml:space="preserve">Раздел О. </w:t>
            </w:r>
            <w:proofErr w:type="spellStart"/>
            <w:proofErr w:type="gramStart"/>
            <w:r w:rsidRPr="00EE2734">
              <w:rPr>
                <w:sz w:val="20"/>
                <w:szCs w:val="20"/>
              </w:rPr>
              <w:t>Предо</w:t>
            </w:r>
            <w:r>
              <w:rPr>
                <w:sz w:val="20"/>
                <w:szCs w:val="20"/>
              </w:rPr>
              <w:t>-</w:t>
            </w:r>
            <w:r w:rsidRPr="00EE2734">
              <w:rPr>
                <w:sz w:val="20"/>
                <w:szCs w:val="20"/>
              </w:rPr>
              <w:t>ставление</w:t>
            </w:r>
            <w:proofErr w:type="spellEnd"/>
            <w:proofErr w:type="gramEnd"/>
            <w:r w:rsidRPr="00EE2734">
              <w:rPr>
                <w:sz w:val="20"/>
                <w:szCs w:val="20"/>
              </w:rPr>
              <w:t xml:space="preserve"> </w:t>
            </w:r>
            <w:proofErr w:type="spellStart"/>
            <w:r w:rsidRPr="00EE2734">
              <w:rPr>
                <w:sz w:val="20"/>
                <w:szCs w:val="20"/>
              </w:rPr>
              <w:t>про</w:t>
            </w:r>
            <w:r>
              <w:rPr>
                <w:sz w:val="20"/>
                <w:szCs w:val="20"/>
              </w:rPr>
              <w:t>-</w:t>
            </w:r>
            <w:r w:rsidRPr="00EE2734">
              <w:rPr>
                <w:sz w:val="20"/>
                <w:szCs w:val="20"/>
              </w:rPr>
              <w:t>чих</w:t>
            </w:r>
            <w:proofErr w:type="spellEnd"/>
            <w:r w:rsidRPr="00EE2734">
              <w:rPr>
                <w:sz w:val="20"/>
                <w:szCs w:val="20"/>
              </w:rPr>
              <w:t xml:space="preserve"> </w:t>
            </w:r>
            <w:proofErr w:type="spellStart"/>
            <w:r w:rsidRPr="00EE2734">
              <w:rPr>
                <w:sz w:val="20"/>
                <w:szCs w:val="20"/>
              </w:rPr>
              <w:t>комму</w:t>
            </w:r>
            <w:r>
              <w:rPr>
                <w:sz w:val="20"/>
                <w:szCs w:val="20"/>
              </w:rPr>
              <w:t>-</w:t>
            </w:r>
            <w:r w:rsidRPr="00EE2734">
              <w:rPr>
                <w:sz w:val="20"/>
                <w:szCs w:val="20"/>
              </w:rPr>
              <w:t>нальных</w:t>
            </w:r>
            <w:proofErr w:type="spellEnd"/>
            <w:r w:rsidRPr="00EE2734">
              <w:rPr>
                <w:sz w:val="20"/>
                <w:szCs w:val="20"/>
              </w:rPr>
              <w:t>, социальных и персональных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154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EE2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56 425,5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154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49 748,1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EE2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B" w:rsidRPr="00EE2734" w:rsidRDefault="00A6090B" w:rsidP="00D123A5">
            <w:pPr>
              <w:jc w:val="center"/>
              <w:rPr>
                <w:sz w:val="20"/>
                <w:szCs w:val="20"/>
              </w:rPr>
            </w:pPr>
            <w:r w:rsidRPr="00EE2734">
              <w:rPr>
                <w:sz w:val="20"/>
                <w:szCs w:val="20"/>
              </w:rPr>
              <w:t>113,4</w:t>
            </w:r>
          </w:p>
        </w:tc>
      </w:tr>
    </w:tbl>
    <w:p w:rsidR="00EE64DA" w:rsidRPr="00AC2CC9" w:rsidRDefault="00EE64DA" w:rsidP="00EE64DA">
      <w:pPr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*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) </w:t>
      </w:r>
      <w:r w:rsidRPr="00AC2CC9">
        <w:rPr>
          <w:rFonts w:ascii="Times New Roman CYR" w:hAnsi="Times New Roman CYR" w:cs="Times New Roman CYR"/>
          <w:sz w:val="20"/>
          <w:szCs w:val="20"/>
        </w:rPr>
        <w:t>Данные не публикуются в целях обеспечения конфиденциальности первичных статистических данных</w:t>
      </w:r>
      <w:r>
        <w:rPr>
          <w:rFonts w:ascii="Times New Roman CYR" w:hAnsi="Times New Roman CYR" w:cs="Times New Roman CYR"/>
          <w:sz w:val="20"/>
          <w:szCs w:val="20"/>
        </w:rPr>
        <w:t xml:space="preserve"> в соответствии с Федеральным законом от 29.11.2007 № 282-ФЗ (ст.4, п.5; ст.9, п.1).</w:t>
      </w:r>
    </w:p>
    <w:p w:rsidR="00D123A5" w:rsidRPr="001930E2" w:rsidRDefault="00D123A5" w:rsidP="00D123A5">
      <w:pPr>
        <w:pStyle w:val="21"/>
        <w:ind w:firstLine="567"/>
        <w:rPr>
          <w:szCs w:val="24"/>
        </w:rPr>
      </w:pPr>
      <w:r w:rsidRPr="001930E2">
        <w:rPr>
          <w:szCs w:val="24"/>
        </w:rPr>
        <w:lastRenderedPageBreak/>
        <w:t xml:space="preserve">Рост фонда труда по некоторым видам деятельности в 2014 году по сравнению с 2013 годом обусловлен следующими причинами: </w:t>
      </w:r>
    </w:p>
    <w:p w:rsidR="00D123A5" w:rsidRPr="001930E2" w:rsidRDefault="00D123A5" w:rsidP="00D123A5">
      <w:pPr>
        <w:pStyle w:val="21"/>
        <w:ind w:firstLine="567"/>
        <w:rPr>
          <w:szCs w:val="24"/>
        </w:rPr>
      </w:pPr>
      <w:r w:rsidRPr="001930E2">
        <w:rPr>
          <w:szCs w:val="24"/>
        </w:rPr>
        <w:t>- увеличением численности работников организаций, осуществляющих деятельность по видам: «Строительство» – 189,1%, «Операции с недвижимым имуществом, аренда и предоставление услуг» – 137,4%.</w:t>
      </w:r>
    </w:p>
    <w:p w:rsidR="00D123A5" w:rsidRPr="001930E2" w:rsidRDefault="00D123A5" w:rsidP="00D123A5">
      <w:pPr>
        <w:pStyle w:val="21"/>
        <w:ind w:firstLine="567"/>
        <w:rPr>
          <w:szCs w:val="24"/>
        </w:rPr>
      </w:pPr>
      <w:r w:rsidRPr="001930E2">
        <w:rPr>
          <w:szCs w:val="24"/>
        </w:rPr>
        <w:t>- поэтапным увеличением фонда оплаты труда работникам областных и муниципальных учреждений, в соответствии</w:t>
      </w:r>
      <w:r w:rsidR="001B7812">
        <w:rPr>
          <w:szCs w:val="24"/>
        </w:rPr>
        <w:t xml:space="preserve"> с «дорожными картами» в сфере о</w:t>
      </w:r>
      <w:r w:rsidRPr="001930E2">
        <w:rPr>
          <w:szCs w:val="24"/>
        </w:rPr>
        <w:t>бразовани</w:t>
      </w:r>
      <w:r w:rsidR="001B7812">
        <w:rPr>
          <w:szCs w:val="24"/>
        </w:rPr>
        <w:t>я</w:t>
      </w:r>
      <w:r w:rsidRPr="001930E2">
        <w:rPr>
          <w:szCs w:val="24"/>
        </w:rPr>
        <w:t xml:space="preserve"> </w:t>
      </w:r>
      <w:r w:rsidR="00DE6060">
        <w:rPr>
          <w:szCs w:val="24"/>
        </w:rPr>
        <w:t xml:space="preserve"> (</w:t>
      </w:r>
      <w:r w:rsidRPr="001930E2">
        <w:rPr>
          <w:szCs w:val="24"/>
        </w:rPr>
        <w:t>110,</w:t>
      </w:r>
      <w:r w:rsidR="002240BE">
        <w:rPr>
          <w:szCs w:val="24"/>
        </w:rPr>
        <w:t>5%</w:t>
      </w:r>
      <w:r w:rsidR="00DE6060">
        <w:rPr>
          <w:szCs w:val="24"/>
        </w:rPr>
        <w:t>)</w:t>
      </w:r>
      <w:r w:rsidR="002240BE">
        <w:rPr>
          <w:szCs w:val="24"/>
        </w:rPr>
        <w:t xml:space="preserve">, </w:t>
      </w:r>
      <w:r w:rsidR="001B7812">
        <w:rPr>
          <w:szCs w:val="24"/>
        </w:rPr>
        <w:t>здравоохранения</w:t>
      </w:r>
      <w:r w:rsidR="002240BE">
        <w:rPr>
          <w:szCs w:val="24"/>
        </w:rPr>
        <w:t xml:space="preserve"> </w:t>
      </w:r>
      <w:r w:rsidR="00DE6060">
        <w:rPr>
          <w:szCs w:val="24"/>
        </w:rPr>
        <w:t>(</w:t>
      </w:r>
      <w:r w:rsidR="002240BE">
        <w:rPr>
          <w:szCs w:val="24"/>
        </w:rPr>
        <w:t>107,3%</w:t>
      </w:r>
      <w:r w:rsidR="00DE6060">
        <w:rPr>
          <w:szCs w:val="24"/>
        </w:rPr>
        <w:t>)</w:t>
      </w:r>
      <w:r w:rsidR="002240BE">
        <w:rPr>
          <w:szCs w:val="24"/>
        </w:rPr>
        <w:t xml:space="preserve"> </w:t>
      </w:r>
      <w:r w:rsidR="002240BE" w:rsidRPr="00DE6060">
        <w:rPr>
          <w:szCs w:val="24"/>
        </w:rPr>
        <w:t>и культуры</w:t>
      </w:r>
      <w:r w:rsidRPr="001930E2">
        <w:rPr>
          <w:szCs w:val="24"/>
        </w:rPr>
        <w:t xml:space="preserve"> </w:t>
      </w:r>
      <w:r w:rsidR="00DE6060">
        <w:rPr>
          <w:szCs w:val="24"/>
        </w:rPr>
        <w:t>(</w:t>
      </w:r>
      <w:r w:rsidRPr="001930E2">
        <w:rPr>
          <w:szCs w:val="24"/>
        </w:rPr>
        <w:t>113,4%</w:t>
      </w:r>
      <w:r w:rsidR="00DE6060">
        <w:rPr>
          <w:szCs w:val="24"/>
        </w:rPr>
        <w:t>)</w:t>
      </w:r>
      <w:r w:rsidRPr="001930E2">
        <w:rPr>
          <w:szCs w:val="24"/>
        </w:rPr>
        <w:t>.</w:t>
      </w:r>
    </w:p>
    <w:p w:rsidR="00D123A5" w:rsidRPr="001930E2" w:rsidRDefault="00D123A5" w:rsidP="00D123A5">
      <w:pPr>
        <w:pStyle w:val="21"/>
        <w:ind w:firstLine="567"/>
        <w:rPr>
          <w:szCs w:val="24"/>
        </w:rPr>
      </w:pPr>
      <w:proofErr w:type="gramStart"/>
      <w:r w:rsidRPr="001930E2">
        <w:rPr>
          <w:szCs w:val="24"/>
        </w:rPr>
        <w:t>Среди видов деятельности наибольшая доля в фонде оплаты труда по крупным и средним организациям Колпашевского района приходится на «Государственное управление и обеспечение военной безопасности, социальное страхование» – 23,8% (2013 год – 24,6%), «Образование» – 18,1% (2013 год – 17,5%), «Транспорт и связь» – 15,9% (2013 год – 17,0%), «Здравоохранение и предоставление социальных услуг» – 17,1% (2013 год – 17,0%).</w:t>
      </w:r>
      <w:proofErr w:type="gramEnd"/>
    </w:p>
    <w:p w:rsidR="00D123A5" w:rsidRPr="001930E2" w:rsidRDefault="00D123A5" w:rsidP="00D123A5">
      <w:pPr>
        <w:pStyle w:val="21"/>
        <w:ind w:firstLine="567"/>
        <w:rPr>
          <w:szCs w:val="24"/>
        </w:rPr>
      </w:pPr>
      <w:r w:rsidRPr="001930E2">
        <w:rPr>
          <w:szCs w:val="24"/>
        </w:rPr>
        <w:t xml:space="preserve">По итогам 2014 года фонд оплаты труда всех работников крупных и средних организаций и предприятий в промышленности (разделы </w:t>
      </w:r>
      <w:r w:rsidRPr="001930E2">
        <w:rPr>
          <w:szCs w:val="24"/>
          <w:lang w:val="en-US"/>
        </w:rPr>
        <w:t>C</w:t>
      </w:r>
      <w:r w:rsidRPr="001930E2">
        <w:rPr>
          <w:szCs w:val="24"/>
        </w:rPr>
        <w:t xml:space="preserve">, </w:t>
      </w:r>
      <w:r w:rsidRPr="001930E2">
        <w:rPr>
          <w:szCs w:val="24"/>
          <w:lang w:val="en-US"/>
        </w:rPr>
        <w:t>D</w:t>
      </w:r>
      <w:r w:rsidRPr="001930E2">
        <w:rPr>
          <w:szCs w:val="24"/>
        </w:rPr>
        <w:t xml:space="preserve">, </w:t>
      </w:r>
      <w:r w:rsidRPr="001930E2">
        <w:rPr>
          <w:szCs w:val="24"/>
          <w:lang w:val="en-US"/>
        </w:rPr>
        <w:t>E</w:t>
      </w:r>
      <w:r w:rsidRPr="001930E2">
        <w:rPr>
          <w:szCs w:val="24"/>
        </w:rPr>
        <w:t xml:space="preserve"> по «чистым» видам деятельности) сократился по сравнению с </w:t>
      </w:r>
      <w:r w:rsidR="00AA5793">
        <w:rPr>
          <w:szCs w:val="24"/>
        </w:rPr>
        <w:t xml:space="preserve">2013 годом </w:t>
      </w:r>
      <w:r w:rsidRPr="001930E2">
        <w:rPr>
          <w:szCs w:val="24"/>
        </w:rPr>
        <w:t>на 2,7%, и составил 357 740,8 тыс. рублей.</w:t>
      </w:r>
    </w:p>
    <w:p w:rsidR="00D123A5" w:rsidRPr="001930E2" w:rsidRDefault="00D123A5" w:rsidP="00D123A5">
      <w:pPr>
        <w:tabs>
          <w:tab w:val="left" w:pos="709"/>
        </w:tabs>
        <w:ind w:firstLine="567"/>
        <w:jc w:val="both"/>
        <w:rPr>
          <w:sz w:val="28"/>
        </w:rPr>
      </w:pPr>
      <w:r w:rsidRPr="001930E2">
        <w:rPr>
          <w:sz w:val="28"/>
        </w:rPr>
        <w:t xml:space="preserve">Среднесписочная численность работников (без внешних совместителей) и фонд оплаты труда по крупным и средним организациям в разрезе муниципальных образований Колпашевского района представлены в таблицах </w:t>
      </w:r>
      <w:r w:rsidR="004A1636">
        <w:rPr>
          <w:sz w:val="28"/>
        </w:rPr>
        <w:t>18</w:t>
      </w:r>
      <w:r w:rsidR="00E82C0D">
        <w:rPr>
          <w:sz w:val="28"/>
        </w:rPr>
        <w:t xml:space="preserve"> и </w:t>
      </w:r>
      <w:r w:rsidR="004A1636">
        <w:rPr>
          <w:sz w:val="28"/>
        </w:rPr>
        <w:t>19</w:t>
      </w:r>
      <w:r w:rsidRPr="001930E2">
        <w:rPr>
          <w:sz w:val="28"/>
        </w:rPr>
        <w:t>.</w:t>
      </w:r>
    </w:p>
    <w:p w:rsidR="00D123A5" w:rsidRPr="001930E2" w:rsidRDefault="00D123A5" w:rsidP="00D123A5">
      <w:pPr>
        <w:pStyle w:val="31"/>
        <w:tabs>
          <w:tab w:val="left" w:pos="709"/>
        </w:tabs>
        <w:ind w:firstLine="567"/>
      </w:pPr>
      <w:r w:rsidRPr="001930E2">
        <w:rPr>
          <w:b/>
          <w:sz w:val="22"/>
          <w:szCs w:val="22"/>
        </w:rPr>
        <w:t xml:space="preserve">Таблица </w:t>
      </w:r>
      <w:r w:rsidR="004A1636">
        <w:rPr>
          <w:b/>
          <w:sz w:val="22"/>
          <w:szCs w:val="22"/>
        </w:rPr>
        <w:t>18</w:t>
      </w:r>
      <w:r w:rsidRPr="001930E2">
        <w:rPr>
          <w:b/>
          <w:sz w:val="22"/>
          <w:szCs w:val="22"/>
        </w:rPr>
        <w:t>. Среднесписочная численность работников (списочного состава) крупных и средних организаций в разрезе поселений Колпашевского района, человек.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2"/>
        <w:gridCol w:w="1072"/>
        <w:gridCol w:w="1297"/>
        <w:gridCol w:w="1072"/>
        <w:gridCol w:w="1297"/>
        <w:gridCol w:w="1700"/>
      </w:tblGrid>
      <w:tr w:rsidR="00803F49" w:rsidRPr="001930E2" w:rsidTr="00803F49">
        <w:trPr>
          <w:trHeight w:val="250"/>
        </w:trPr>
        <w:tc>
          <w:tcPr>
            <w:tcW w:w="4395" w:type="dxa"/>
            <w:shd w:val="clear" w:color="auto" w:fill="F2F2F2" w:themeFill="background1" w:themeFillShade="F2"/>
          </w:tcPr>
          <w:p w:rsidR="00803F49" w:rsidRPr="001930E2" w:rsidRDefault="00803F49" w:rsidP="00D123A5">
            <w:pPr>
              <w:pStyle w:val="xl30"/>
              <w:pBdr>
                <w:bottom w:val="none" w:sz="0" w:space="0" w:color="auto"/>
                <w:right w:val="none" w:sz="0" w:space="0" w:color="auto"/>
              </w:pBdr>
              <w:tabs>
                <w:tab w:val="left" w:pos="709"/>
              </w:tabs>
              <w:spacing w:before="0" w:beforeAutospacing="0" w:after="0" w:afterAutospacing="0"/>
              <w:rPr>
                <w:rFonts w:eastAsia="Times New Roman"/>
                <w:sz w:val="23"/>
                <w:szCs w:val="23"/>
              </w:rPr>
            </w:pPr>
            <w:r w:rsidRPr="001930E2">
              <w:rPr>
                <w:rFonts w:eastAsia="Times New Roman"/>
                <w:sz w:val="23"/>
                <w:szCs w:val="23"/>
              </w:rPr>
              <w:t>Муниципальные образования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03F49" w:rsidRPr="001930E2" w:rsidRDefault="00803F49" w:rsidP="00D123A5">
            <w:pPr>
              <w:tabs>
                <w:tab w:val="left" w:pos="709"/>
              </w:tabs>
              <w:jc w:val="center"/>
              <w:rPr>
                <w:b/>
                <w:sz w:val="23"/>
                <w:szCs w:val="23"/>
              </w:rPr>
            </w:pPr>
            <w:r w:rsidRPr="001930E2">
              <w:rPr>
                <w:b/>
                <w:sz w:val="23"/>
                <w:szCs w:val="23"/>
              </w:rPr>
              <w:t>2014 год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03F49" w:rsidRPr="00803F49" w:rsidRDefault="00803F49" w:rsidP="00803F49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803F49">
              <w:rPr>
                <w:b/>
                <w:sz w:val="18"/>
                <w:szCs w:val="18"/>
              </w:rPr>
              <w:t>Доля в общей численности, %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03F49" w:rsidRPr="001930E2" w:rsidRDefault="00803F49" w:rsidP="00D123A5">
            <w:pPr>
              <w:tabs>
                <w:tab w:val="left" w:pos="709"/>
              </w:tabs>
              <w:jc w:val="center"/>
              <w:rPr>
                <w:b/>
                <w:sz w:val="23"/>
                <w:szCs w:val="23"/>
              </w:rPr>
            </w:pPr>
            <w:r w:rsidRPr="001930E2">
              <w:rPr>
                <w:b/>
                <w:sz w:val="23"/>
                <w:szCs w:val="23"/>
              </w:rPr>
              <w:t>2013 год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803F49" w:rsidRPr="00803F49" w:rsidRDefault="00803F49" w:rsidP="00803F49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803F49">
              <w:rPr>
                <w:b/>
                <w:sz w:val="18"/>
                <w:szCs w:val="18"/>
              </w:rPr>
              <w:t>Доля в общей численности, %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803F49" w:rsidRPr="001930E2" w:rsidRDefault="00803F49" w:rsidP="00D123A5">
            <w:pPr>
              <w:tabs>
                <w:tab w:val="left" w:pos="709"/>
              </w:tabs>
              <w:jc w:val="center"/>
              <w:rPr>
                <w:b/>
                <w:sz w:val="23"/>
                <w:szCs w:val="23"/>
              </w:rPr>
            </w:pPr>
            <w:r w:rsidRPr="001930E2">
              <w:rPr>
                <w:b/>
                <w:sz w:val="23"/>
                <w:szCs w:val="23"/>
              </w:rPr>
              <w:t>Темп роста, %</w:t>
            </w:r>
          </w:p>
        </w:tc>
      </w:tr>
      <w:tr w:rsidR="00803F49" w:rsidRPr="001930E2" w:rsidTr="00803F49">
        <w:tc>
          <w:tcPr>
            <w:tcW w:w="4395" w:type="dxa"/>
          </w:tcPr>
          <w:p w:rsidR="00803F49" w:rsidRPr="001930E2" w:rsidRDefault="00803F49" w:rsidP="00D123A5">
            <w:pPr>
              <w:jc w:val="both"/>
            </w:pPr>
            <w:proofErr w:type="spellStart"/>
            <w:r w:rsidRPr="001930E2">
              <w:t>Колпашевское</w:t>
            </w:r>
            <w:proofErr w:type="spellEnd"/>
            <w:r w:rsidRPr="001930E2">
              <w:t xml:space="preserve"> городское поселение</w:t>
            </w:r>
          </w:p>
        </w:tc>
        <w:tc>
          <w:tcPr>
            <w:tcW w:w="1134" w:type="dxa"/>
          </w:tcPr>
          <w:p w:rsidR="00803F49" w:rsidRPr="001930E2" w:rsidRDefault="00803F49" w:rsidP="00D123A5">
            <w:pPr>
              <w:jc w:val="center"/>
            </w:pPr>
            <w:r w:rsidRPr="001930E2">
              <w:t>5 831</w:t>
            </w:r>
          </w:p>
        </w:tc>
        <w:tc>
          <w:tcPr>
            <w:tcW w:w="992" w:type="dxa"/>
          </w:tcPr>
          <w:p w:rsidR="00803F49" w:rsidRPr="001930E2" w:rsidRDefault="00803F49" w:rsidP="00803F49">
            <w:pPr>
              <w:jc w:val="center"/>
            </w:pPr>
            <w:r>
              <w:t>88,3</w:t>
            </w:r>
          </w:p>
        </w:tc>
        <w:tc>
          <w:tcPr>
            <w:tcW w:w="1134" w:type="dxa"/>
          </w:tcPr>
          <w:p w:rsidR="00803F49" w:rsidRPr="001930E2" w:rsidRDefault="00803F49" w:rsidP="00D123A5">
            <w:pPr>
              <w:jc w:val="center"/>
            </w:pPr>
            <w:r w:rsidRPr="001930E2">
              <w:t>6 007</w:t>
            </w:r>
          </w:p>
        </w:tc>
        <w:tc>
          <w:tcPr>
            <w:tcW w:w="993" w:type="dxa"/>
          </w:tcPr>
          <w:p w:rsidR="00803F49" w:rsidRPr="001930E2" w:rsidRDefault="00803F49" w:rsidP="00803F49">
            <w:pPr>
              <w:jc w:val="center"/>
            </w:pPr>
            <w:r>
              <w:t>88,9</w:t>
            </w:r>
          </w:p>
        </w:tc>
        <w:tc>
          <w:tcPr>
            <w:tcW w:w="1842" w:type="dxa"/>
          </w:tcPr>
          <w:p w:rsidR="00803F49" w:rsidRPr="001930E2" w:rsidRDefault="00803F49" w:rsidP="00D123A5">
            <w:pPr>
              <w:jc w:val="center"/>
            </w:pPr>
            <w:r w:rsidRPr="001930E2">
              <w:t>97,1</w:t>
            </w:r>
          </w:p>
        </w:tc>
      </w:tr>
      <w:tr w:rsidR="00803F49" w:rsidRPr="001930E2" w:rsidTr="00803F49">
        <w:tc>
          <w:tcPr>
            <w:tcW w:w="4395" w:type="dxa"/>
          </w:tcPr>
          <w:p w:rsidR="00803F49" w:rsidRPr="001930E2" w:rsidRDefault="00803F49" w:rsidP="00D123A5">
            <w:pPr>
              <w:jc w:val="both"/>
            </w:pPr>
            <w:r w:rsidRPr="001930E2">
              <w:t>Дальненское сельское поселение</w:t>
            </w:r>
          </w:p>
        </w:tc>
        <w:tc>
          <w:tcPr>
            <w:tcW w:w="1134" w:type="dxa"/>
          </w:tcPr>
          <w:p w:rsidR="00803F49" w:rsidRPr="001930E2" w:rsidRDefault="00803F49" w:rsidP="00D123A5">
            <w:pPr>
              <w:jc w:val="center"/>
            </w:pPr>
            <w:r w:rsidRPr="001930E2">
              <w:t>11</w:t>
            </w:r>
          </w:p>
        </w:tc>
        <w:tc>
          <w:tcPr>
            <w:tcW w:w="992" w:type="dxa"/>
          </w:tcPr>
          <w:p w:rsidR="00803F49" w:rsidRPr="001930E2" w:rsidRDefault="00803F49" w:rsidP="00803F4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803F49" w:rsidRPr="001930E2" w:rsidRDefault="00803F49" w:rsidP="00D123A5">
            <w:pPr>
              <w:jc w:val="center"/>
            </w:pPr>
            <w:r w:rsidRPr="001930E2">
              <w:t>11</w:t>
            </w:r>
          </w:p>
        </w:tc>
        <w:tc>
          <w:tcPr>
            <w:tcW w:w="993" w:type="dxa"/>
          </w:tcPr>
          <w:p w:rsidR="00803F49" w:rsidRPr="001930E2" w:rsidRDefault="001B4C2F" w:rsidP="00803F49">
            <w:pPr>
              <w:jc w:val="center"/>
            </w:pPr>
            <w:r>
              <w:t>0,2</w:t>
            </w:r>
          </w:p>
        </w:tc>
        <w:tc>
          <w:tcPr>
            <w:tcW w:w="1842" w:type="dxa"/>
          </w:tcPr>
          <w:p w:rsidR="00803F49" w:rsidRPr="001930E2" w:rsidRDefault="00803F49" w:rsidP="00D123A5">
            <w:pPr>
              <w:jc w:val="center"/>
            </w:pPr>
            <w:r w:rsidRPr="001930E2">
              <w:t>100,0</w:t>
            </w:r>
          </w:p>
        </w:tc>
      </w:tr>
      <w:tr w:rsidR="00803F49" w:rsidRPr="001930E2" w:rsidTr="00803F49">
        <w:tc>
          <w:tcPr>
            <w:tcW w:w="4395" w:type="dxa"/>
          </w:tcPr>
          <w:p w:rsidR="00803F49" w:rsidRPr="001930E2" w:rsidRDefault="00803F49" w:rsidP="00D123A5">
            <w:pPr>
              <w:jc w:val="both"/>
            </w:pPr>
            <w:r w:rsidRPr="001930E2">
              <w:t xml:space="preserve">Национальное </w:t>
            </w:r>
            <w:proofErr w:type="spellStart"/>
            <w:r w:rsidRPr="001930E2">
              <w:t>Иванкинское</w:t>
            </w:r>
            <w:proofErr w:type="spellEnd"/>
            <w:r w:rsidRPr="001930E2">
              <w:t xml:space="preserve"> сельское поселение</w:t>
            </w:r>
          </w:p>
        </w:tc>
        <w:tc>
          <w:tcPr>
            <w:tcW w:w="1134" w:type="dxa"/>
          </w:tcPr>
          <w:p w:rsidR="00803F49" w:rsidRPr="001930E2" w:rsidRDefault="00803F49" w:rsidP="00D123A5">
            <w:pPr>
              <w:jc w:val="center"/>
            </w:pPr>
            <w:r w:rsidRPr="001930E2">
              <w:t>11</w:t>
            </w:r>
          </w:p>
        </w:tc>
        <w:tc>
          <w:tcPr>
            <w:tcW w:w="992" w:type="dxa"/>
          </w:tcPr>
          <w:p w:rsidR="00803F49" w:rsidRPr="001930E2" w:rsidRDefault="00803F49" w:rsidP="00803F4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803F49" w:rsidRPr="001930E2" w:rsidRDefault="00803F49" w:rsidP="00D123A5">
            <w:pPr>
              <w:jc w:val="center"/>
            </w:pPr>
            <w:r w:rsidRPr="001930E2">
              <w:t>11</w:t>
            </w:r>
          </w:p>
        </w:tc>
        <w:tc>
          <w:tcPr>
            <w:tcW w:w="993" w:type="dxa"/>
          </w:tcPr>
          <w:p w:rsidR="00803F49" w:rsidRPr="001930E2" w:rsidRDefault="001B4C2F" w:rsidP="00803F49">
            <w:pPr>
              <w:jc w:val="center"/>
            </w:pPr>
            <w:r>
              <w:t>0,2</w:t>
            </w:r>
          </w:p>
        </w:tc>
        <w:tc>
          <w:tcPr>
            <w:tcW w:w="1842" w:type="dxa"/>
          </w:tcPr>
          <w:p w:rsidR="00803F49" w:rsidRPr="001930E2" w:rsidRDefault="00803F49" w:rsidP="00D123A5">
            <w:pPr>
              <w:jc w:val="center"/>
            </w:pPr>
            <w:r w:rsidRPr="001930E2">
              <w:t>100,0</w:t>
            </w:r>
          </w:p>
        </w:tc>
      </w:tr>
      <w:tr w:rsidR="00803F49" w:rsidRPr="001930E2" w:rsidTr="00803F49">
        <w:tc>
          <w:tcPr>
            <w:tcW w:w="4395" w:type="dxa"/>
          </w:tcPr>
          <w:p w:rsidR="00803F49" w:rsidRPr="001930E2" w:rsidRDefault="00803F49" w:rsidP="00D123A5">
            <w:pPr>
              <w:jc w:val="both"/>
            </w:pPr>
            <w:r w:rsidRPr="001930E2">
              <w:t>Инкинское сельское поселение</w:t>
            </w:r>
          </w:p>
        </w:tc>
        <w:tc>
          <w:tcPr>
            <w:tcW w:w="1134" w:type="dxa"/>
          </w:tcPr>
          <w:p w:rsidR="00803F49" w:rsidRPr="001930E2" w:rsidRDefault="00803F49" w:rsidP="00D123A5">
            <w:pPr>
              <w:jc w:val="center"/>
            </w:pPr>
            <w:r w:rsidRPr="001930E2">
              <w:t>38</w:t>
            </w:r>
          </w:p>
        </w:tc>
        <w:tc>
          <w:tcPr>
            <w:tcW w:w="992" w:type="dxa"/>
          </w:tcPr>
          <w:p w:rsidR="00803F49" w:rsidRPr="001930E2" w:rsidRDefault="00803F49" w:rsidP="00803F49">
            <w:pPr>
              <w:jc w:val="center"/>
            </w:pPr>
            <w:r>
              <w:t>0,6</w:t>
            </w:r>
          </w:p>
        </w:tc>
        <w:tc>
          <w:tcPr>
            <w:tcW w:w="1134" w:type="dxa"/>
          </w:tcPr>
          <w:p w:rsidR="00803F49" w:rsidRPr="001930E2" w:rsidRDefault="00803F49" w:rsidP="00D123A5">
            <w:pPr>
              <w:jc w:val="center"/>
            </w:pPr>
            <w:r w:rsidRPr="001930E2">
              <w:t>38</w:t>
            </w:r>
          </w:p>
        </w:tc>
        <w:tc>
          <w:tcPr>
            <w:tcW w:w="993" w:type="dxa"/>
          </w:tcPr>
          <w:p w:rsidR="00803F49" w:rsidRPr="001930E2" w:rsidRDefault="001B4C2F" w:rsidP="00803F49">
            <w:pPr>
              <w:jc w:val="center"/>
            </w:pPr>
            <w:r>
              <w:t>0,6</w:t>
            </w:r>
          </w:p>
        </w:tc>
        <w:tc>
          <w:tcPr>
            <w:tcW w:w="1842" w:type="dxa"/>
          </w:tcPr>
          <w:p w:rsidR="00803F49" w:rsidRPr="001930E2" w:rsidRDefault="00803F49" w:rsidP="00D123A5">
            <w:pPr>
              <w:jc w:val="center"/>
            </w:pPr>
            <w:r w:rsidRPr="001930E2">
              <w:t>100,0</w:t>
            </w:r>
          </w:p>
        </w:tc>
      </w:tr>
      <w:tr w:rsidR="00803F49" w:rsidRPr="001930E2" w:rsidTr="00803F49">
        <w:tc>
          <w:tcPr>
            <w:tcW w:w="4395" w:type="dxa"/>
          </w:tcPr>
          <w:p w:rsidR="00803F49" w:rsidRPr="001930E2" w:rsidRDefault="00803F49" w:rsidP="00D123A5">
            <w:pPr>
              <w:jc w:val="both"/>
            </w:pPr>
            <w:proofErr w:type="spellStart"/>
            <w:r w:rsidRPr="001930E2">
              <w:t>Копыловское</w:t>
            </w:r>
            <w:proofErr w:type="spellEnd"/>
            <w:r w:rsidRPr="001930E2">
              <w:t xml:space="preserve"> сельское поселение</w:t>
            </w:r>
          </w:p>
        </w:tc>
        <w:tc>
          <w:tcPr>
            <w:tcW w:w="1134" w:type="dxa"/>
          </w:tcPr>
          <w:p w:rsidR="00803F49" w:rsidRPr="001930E2" w:rsidRDefault="00803F49" w:rsidP="00D123A5">
            <w:pPr>
              <w:jc w:val="center"/>
            </w:pPr>
            <w:r w:rsidRPr="001930E2">
              <w:t>11</w:t>
            </w:r>
          </w:p>
        </w:tc>
        <w:tc>
          <w:tcPr>
            <w:tcW w:w="992" w:type="dxa"/>
          </w:tcPr>
          <w:p w:rsidR="00803F49" w:rsidRPr="001930E2" w:rsidRDefault="00803F49" w:rsidP="00803F4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803F49" w:rsidRPr="001930E2" w:rsidRDefault="00803F49" w:rsidP="00D123A5">
            <w:pPr>
              <w:jc w:val="center"/>
            </w:pPr>
            <w:r w:rsidRPr="001930E2">
              <w:t>11</w:t>
            </w:r>
          </w:p>
        </w:tc>
        <w:tc>
          <w:tcPr>
            <w:tcW w:w="993" w:type="dxa"/>
          </w:tcPr>
          <w:p w:rsidR="00803F49" w:rsidRPr="001930E2" w:rsidRDefault="001B4C2F" w:rsidP="00803F49">
            <w:pPr>
              <w:jc w:val="center"/>
            </w:pPr>
            <w:r>
              <w:t>0,2</w:t>
            </w:r>
          </w:p>
        </w:tc>
        <w:tc>
          <w:tcPr>
            <w:tcW w:w="1842" w:type="dxa"/>
          </w:tcPr>
          <w:p w:rsidR="00803F49" w:rsidRPr="001930E2" w:rsidRDefault="00803F49" w:rsidP="00D123A5">
            <w:pPr>
              <w:jc w:val="center"/>
            </w:pPr>
            <w:r w:rsidRPr="001930E2">
              <w:t>100,0</w:t>
            </w:r>
          </w:p>
        </w:tc>
      </w:tr>
      <w:tr w:rsidR="00803F49" w:rsidRPr="001930E2" w:rsidTr="00803F49">
        <w:tc>
          <w:tcPr>
            <w:tcW w:w="4395" w:type="dxa"/>
          </w:tcPr>
          <w:p w:rsidR="00803F49" w:rsidRPr="001930E2" w:rsidRDefault="00803F49" w:rsidP="00D123A5">
            <w:pPr>
              <w:jc w:val="both"/>
            </w:pPr>
            <w:proofErr w:type="spellStart"/>
            <w:r w:rsidRPr="001930E2">
              <w:t>Новогоренское</w:t>
            </w:r>
            <w:proofErr w:type="spellEnd"/>
            <w:r w:rsidRPr="001930E2">
              <w:t xml:space="preserve"> сельское поселение</w:t>
            </w:r>
          </w:p>
        </w:tc>
        <w:tc>
          <w:tcPr>
            <w:tcW w:w="1134" w:type="dxa"/>
          </w:tcPr>
          <w:p w:rsidR="00803F49" w:rsidRPr="001930E2" w:rsidRDefault="00803F49" w:rsidP="00D123A5">
            <w:pPr>
              <w:jc w:val="center"/>
            </w:pPr>
            <w:r w:rsidRPr="001930E2">
              <w:t>34</w:t>
            </w:r>
          </w:p>
        </w:tc>
        <w:tc>
          <w:tcPr>
            <w:tcW w:w="992" w:type="dxa"/>
          </w:tcPr>
          <w:p w:rsidR="00803F49" w:rsidRPr="001930E2" w:rsidRDefault="00803F49" w:rsidP="00803F49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803F49" w:rsidRPr="001930E2" w:rsidRDefault="00803F49" w:rsidP="00D123A5">
            <w:pPr>
              <w:jc w:val="center"/>
            </w:pPr>
            <w:r w:rsidRPr="001930E2">
              <w:t>34</w:t>
            </w:r>
          </w:p>
        </w:tc>
        <w:tc>
          <w:tcPr>
            <w:tcW w:w="993" w:type="dxa"/>
          </w:tcPr>
          <w:p w:rsidR="00803F49" w:rsidRPr="001930E2" w:rsidRDefault="001B4C2F" w:rsidP="00803F49">
            <w:pPr>
              <w:jc w:val="center"/>
            </w:pPr>
            <w:r>
              <w:t>0,5</w:t>
            </w:r>
          </w:p>
        </w:tc>
        <w:tc>
          <w:tcPr>
            <w:tcW w:w="1842" w:type="dxa"/>
          </w:tcPr>
          <w:p w:rsidR="00803F49" w:rsidRPr="001930E2" w:rsidRDefault="00803F49" w:rsidP="00D123A5">
            <w:pPr>
              <w:jc w:val="center"/>
            </w:pPr>
            <w:r w:rsidRPr="001930E2">
              <w:t>100,0</w:t>
            </w:r>
          </w:p>
        </w:tc>
      </w:tr>
      <w:tr w:rsidR="00803F49" w:rsidRPr="001930E2" w:rsidTr="00803F49">
        <w:tc>
          <w:tcPr>
            <w:tcW w:w="4395" w:type="dxa"/>
          </w:tcPr>
          <w:p w:rsidR="00803F49" w:rsidRPr="001930E2" w:rsidRDefault="00803F49" w:rsidP="00D123A5">
            <w:pPr>
              <w:jc w:val="both"/>
            </w:pPr>
            <w:r w:rsidRPr="001930E2">
              <w:t>Новосёловское сельское поселение</w:t>
            </w:r>
          </w:p>
        </w:tc>
        <w:tc>
          <w:tcPr>
            <w:tcW w:w="1134" w:type="dxa"/>
          </w:tcPr>
          <w:p w:rsidR="00803F49" w:rsidRPr="001930E2" w:rsidRDefault="00803F49" w:rsidP="00D123A5">
            <w:pPr>
              <w:jc w:val="center"/>
            </w:pPr>
            <w:r w:rsidRPr="001930E2">
              <w:t>104</w:t>
            </w:r>
          </w:p>
        </w:tc>
        <w:tc>
          <w:tcPr>
            <w:tcW w:w="992" w:type="dxa"/>
          </w:tcPr>
          <w:p w:rsidR="00803F49" w:rsidRPr="001930E2" w:rsidRDefault="00803F49" w:rsidP="00803F49">
            <w:pPr>
              <w:jc w:val="center"/>
            </w:pPr>
            <w:r>
              <w:t>1,6</w:t>
            </w:r>
          </w:p>
        </w:tc>
        <w:tc>
          <w:tcPr>
            <w:tcW w:w="1134" w:type="dxa"/>
          </w:tcPr>
          <w:p w:rsidR="00803F49" w:rsidRPr="001930E2" w:rsidRDefault="00803F49" w:rsidP="00D123A5">
            <w:pPr>
              <w:jc w:val="center"/>
            </w:pPr>
            <w:r w:rsidRPr="001930E2">
              <w:t>96</w:t>
            </w:r>
          </w:p>
        </w:tc>
        <w:tc>
          <w:tcPr>
            <w:tcW w:w="993" w:type="dxa"/>
          </w:tcPr>
          <w:p w:rsidR="00803F49" w:rsidRPr="001930E2" w:rsidRDefault="001B4C2F" w:rsidP="00803F49">
            <w:pPr>
              <w:jc w:val="center"/>
            </w:pPr>
            <w:r>
              <w:t>1,4</w:t>
            </w:r>
          </w:p>
        </w:tc>
        <w:tc>
          <w:tcPr>
            <w:tcW w:w="1842" w:type="dxa"/>
          </w:tcPr>
          <w:p w:rsidR="00803F49" w:rsidRPr="001930E2" w:rsidRDefault="00803F49" w:rsidP="00D123A5">
            <w:pPr>
              <w:jc w:val="center"/>
            </w:pPr>
            <w:r w:rsidRPr="001930E2">
              <w:t>108,3</w:t>
            </w:r>
          </w:p>
        </w:tc>
      </w:tr>
      <w:tr w:rsidR="00803F49" w:rsidRPr="001930E2" w:rsidTr="00803F49">
        <w:tc>
          <w:tcPr>
            <w:tcW w:w="4395" w:type="dxa"/>
          </w:tcPr>
          <w:p w:rsidR="00803F49" w:rsidRPr="001930E2" w:rsidRDefault="00803F49" w:rsidP="00D123A5">
            <w:pPr>
              <w:jc w:val="both"/>
            </w:pPr>
            <w:r w:rsidRPr="001930E2">
              <w:t>Саровское сельское поселение</w:t>
            </w:r>
          </w:p>
        </w:tc>
        <w:tc>
          <w:tcPr>
            <w:tcW w:w="1134" w:type="dxa"/>
          </w:tcPr>
          <w:p w:rsidR="00803F49" w:rsidRPr="001930E2" w:rsidRDefault="00803F49" w:rsidP="00D123A5">
            <w:pPr>
              <w:jc w:val="center"/>
            </w:pPr>
            <w:r w:rsidRPr="001930E2">
              <w:t>68</w:t>
            </w:r>
          </w:p>
        </w:tc>
        <w:tc>
          <w:tcPr>
            <w:tcW w:w="992" w:type="dxa"/>
          </w:tcPr>
          <w:p w:rsidR="00803F49" w:rsidRPr="001930E2" w:rsidRDefault="00803F49" w:rsidP="00803F49">
            <w:pPr>
              <w:jc w:val="center"/>
            </w:pPr>
            <w:r>
              <w:t>0,9</w:t>
            </w:r>
          </w:p>
        </w:tc>
        <w:tc>
          <w:tcPr>
            <w:tcW w:w="1134" w:type="dxa"/>
          </w:tcPr>
          <w:p w:rsidR="00803F49" w:rsidRPr="001930E2" w:rsidRDefault="00803F49" w:rsidP="00D123A5">
            <w:pPr>
              <w:jc w:val="center"/>
            </w:pPr>
            <w:r w:rsidRPr="001930E2">
              <w:t>70</w:t>
            </w:r>
          </w:p>
        </w:tc>
        <w:tc>
          <w:tcPr>
            <w:tcW w:w="993" w:type="dxa"/>
          </w:tcPr>
          <w:p w:rsidR="00803F49" w:rsidRPr="001930E2" w:rsidRDefault="001B4C2F" w:rsidP="00803F49">
            <w:pPr>
              <w:jc w:val="center"/>
            </w:pPr>
            <w:r>
              <w:t>1,0</w:t>
            </w:r>
          </w:p>
        </w:tc>
        <w:tc>
          <w:tcPr>
            <w:tcW w:w="1842" w:type="dxa"/>
          </w:tcPr>
          <w:p w:rsidR="00803F49" w:rsidRPr="001930E2" w:rsidRDefault="00803F49" w:rsidP="00D123A5">
            <w:pPr>
              <w:jc w:val="center"/>
            </w:pPr>
            <w:r w:rsidRPr="001930E2">
              <w:t>97,2</w:t>
            </w:r>
          </w:p>
        </w:tc>
      </w:tr>
      <w:tr w:rsidR="00803F49" w:rsidRPr="001930E2" w:rsidTr="00803F49">
        <w:tc>
          <w:tcPr>
            <w:tcW w:w="4395" w:type="dxa"/>
          </w:tcPr>
          <w:p w:rsidR="00803F49" w:rsidRPr="001930E2" w:rsidRDefault="00803F49" w:rsidP="00D123A5">
            <w:pPr>
              <w:jc w:val="both"/>
            </w:pPr>
            <w:r w:rsidRPr="001930E2">
              <w:t>Чажемтовское сельское поселение</w:t>
            </w:r>
          </w:p>
        </w:tc>
        <w:tc>
          <w:tcPr>
            <w:tcW w:w="1134" w:type="dxa"/>
          </w:tcPr>
          <w:p w:rsidR="00803F49" w:rsidRPr="001930E2" w:rsidRDefault="00803F49" w:rsidP="00D123A5">
            <w:pPr>
              <w:jc w:val="center"/>
            </w:pPr>
            <w:r w:rsidRPr="001930E2">
              <w:t>498</w:t>
            </w:r>
          </w:p>
        </w:tc>
        <w:tc>
          <w:tcPr>
            <w:tcW w:w="992" w:type="dxa"/>
          </w:tcPr>
          <w:p w:rsidR="00803F49" w:rsidRPr="001930E2" w:rsidRDefault="00803F49" w:rsidP="00803F49">
            <w:pPr>
              <w:jc w:val="center"/>
            </w:pPr>
            <w:r>
              <w:t>7,5</w:t>
            </w:r>
          </w:p>
        </w:tc>
        <w:tc>
          <w:tcPr>
            <w:tcW w:w="1134" w:type="dxa"/>
          </w:tcPr>
          <w:p w:rsidR="00803F49" w:rsidRPr="001930E2" w:rsidRDefault="00803F49" w:rsidP="00D123A5">
            <w:pPr>
              <w:jc w:val="center"/>
            </w:pPr>
            <w:r w:rsidRPr="001930E2">
              <w:t>476</w:t>
            </w:r>
          </w:p>
        </w:tc>
        <w:tc>
          <w:tcPr>
            <w:tcW w:w="993" w:type="dxa"/>
          </w:tcPr>
          <w:p w:rsidR="00803F49" w:rsidRPr="001930E2" w:rsidRDefault="001B4C2F" w:rsidP="00803F49">
            <w:pPr>
              <w:jc w:val="center"/>
            </w:pPr>
            <w:r>
              <w:t>7,0</w:t>
            </w:r>
          </w:p>
        </w:tc>
        <w:tc>
          <w:tcPr>
            <w:tcW w:w="1842" w:type="dxa"/>
          </w:tcPr>
          <w:p w:rsidR="00803F49" w:rsidRPr="001930E2" w:rsidRDefault="00803F49" w:rsidP="00D123A5">
            <w:pPr>
              <w:jc w:val="center"/>
            </w:pPr>
            <w:r w:rsidRPr="001930E2">
              <w:t>104,6</w:t>
            </w:r>
          </w:p>
        </w:tc>
      </w:tr>
      <w:tr w:rsidR="00803F49" w:rsidRPr="001B4C2F" w:rsidTr="00803F49">
        <w:tc>
          <w:tcPr>
            <w:tcW w:w="4395" w:type="dxa"/>
          </w:tcPr>
          <w:p w:rsidR="00803F49" w:rsidRPr="001B4C2F" w:rsidRDefault="00803F49" w:rsidP="00D123A5">
            <w:pPr>
              <w:jc w:val="both"/>
              <w:rPr>
                <w:b/>
              </w:rPr>
            </w:pPr>
            <w:r w:rsidRPr="001B4C2F">
              <w:rPr>
                <w:b/>
              </w:rPr>
              <w:t>Всего:</w:t>
            </w:r>
          </w:p>
        </w:tc>
        <w:tc>
          <w:tcPr>
            <w:tcW w:w="1134" w:type="dxa"/>
          </w:tcPr>
          <w:p w:rsidR="00803F49" w:rsidRPr="001B4C2F" w:rsidRDefault="00803F49" w:rsidP="00D123A5">
            <w:pPr>
              <w:jc w:val="center"/>
              <w:rPr>
                <w:b/>
              </w:rPr>
            </w:pPr>
            <w:r w:rsidRPr="001B4C2F">
              <w:rPr>
                <w:b/>
              </w:rPr>
              <w:t>6606</w:t>
            </w:r>
          </w:p>
        </w:tc>
        <w:tc>
          <w:tcPr>
            <w:tcW w:w="992" w:type="dxa"/>
          </w:tcPr>
          <w:p w:rsidR="00803F49" w:rsidRPr="001B4C2F" w:rsidRDefault="00803F49" w:rsidP="00803F49">
            <w:pPr>
              <w:jc w:val="center"/>
              <w:rPr>
                <w:b/>
              </w:rPr>
            </w:pPr>
            <w:r w:rsidRPr="001B4C2F">
              <w:rPr>
                <w:b/>
              </w:rPr>
              <w:t>100,0</w:t>
            </w:r>
          </w:p>
        </w:tc>
        <w:tc>
          <w:tcPr>
            <w:tcW w:w="1134" w:type="dxa"/>
          </w:tcPr>
          <w:p w:rsidR="00803F49" w:rsidRPr="001B4C2F" w:rsidRDefault="00803F49" w:rsidP="00D123A5">
            <w:pPr>
              <w:jc w:val="center"/>
              <w:rPr>
                <w:b/>
              </w:rPr>
            </w:pPr>
            <w:r w:rsidRPr="001B4C2F">
              <w:rPr>
                <w:b/>
              </w:rPr>
              <w:t>6754</w:t>
            </w:r>
          </w:p>
        </w:tc>
        <w:tc>
          <w:tcPr>
            <w:tcW w:w="993" w:type="dxa"/>
          </w:tcPr>
          <w:p w:rsidR="00803F49" w:rsidRPr="001B4C2F" w:rsidRDefault="00803F49" w:rsidP="00803F49">
            <w:pPr>
              <w:jc w:val="center"/>
              <w:rPr>
                <w:b/>
              </w:rPr>
            </w:pPr>
            <w:r w:rsidRPr="001B4C2F">
              <w:rPr>
                <w:b/>
              </w:rPr>
              <w:t>100,0</w:t>
            </w:r>
          </w:p>
        </w:tc>
        <w:tc>
          <w:tcPr>
            <w:tcW w:w="1842" w:type="dxa"/>
          </w:tcPr>
          <w:p w:rsidR="00803F49" w:rsidRPr="001B4C2F" w:rsidRDefault="00803F49" w:rsidP="00D123A5">
            <w:pPr>
              <w:jc w:val="center"/>
              <w:rPr>
                <w:b/>
              </w:rPr>
            </w:pPr>
            <w:r w:rsidRPr="001B4C2F">
              <w:rPr>
                <w:b/>
              </w:rPr>
              <w:t>97,8</w:t>
            </w:r>
          </w:p>
        </w:tc>
      </w:tr>
    </w:tbl>
    <w:p w:rsidR="001E0981" w:rsidRDefault="001E0981" w:rsidP="00141562">
      <w:pPr>
        <w:tabs>
          <w:tab w:val="left" w:pos="709"/>
        </w:tabs>
        <w:ind w:right="-2" w:firstLine="567"/>
        <w:jc w:val="both"/>
        <w:rPr>
          <w:bCs/>
          <w:sz w:val="28"/>
        </w:rPr>
      </w:pPr>
    </w:p>
    <w:p w:rsidR="00D123A5" w:rsidRPr="001930E2" w:rsidRDefault="00D123A5" w:rsidP="00141562">
      <w:pPr>
        <w:tabs>
          <w:tab w:val="left" w:pos="709"/>
        </w:tabs>
        <w:ind w:right="-2" w:firstLine="567"/>
        <w:jc w:val="both"/>
        <w:rPr>
          <w:bCs/>
          <w:sz w:val="28"/>
        </w:rPr>
      </w:pPr>
      <w:r w:rsidRPr="001930E2">
        <w:rPr>
          <w:bCs/>
          <w:sz w:val="28"/>
        </w:rPr>
        <w:t>Увеличение численности работников крупных и средних организаций наблюдается:</w:t>
      </w:r>
    </w:p>
    <w:p w:rsidR="00D123A5" w:rsidRPr="001930E2" w:rsidRDefault="00D123A5" w:rsidP="00141562">
      <w:pPr>
        <w:tabs>
          <w:tab w:val="left" w:pos="709"/>
        </w:tabs>
        <w:ind w:right="-2" w:firstLine="567"/>
        <w:jc w:val="both"/>
        <w:rPr>
          <w:bCs/>
          <w:sz w:val="28"/>
        </w:rPr>
      </w:pPr>
      <w:r w:rsidRPr="001930E2">
        <w:rPr>
          <w:bCs/>
          <w:sz w:val="28"/>
        </w:rPr>
        <w:t xml:space="preserve">- в </w:t>
      </w:r>
      <w:proofErr w:type="spellStart"/>
      <w:r w:rsidRPr="001930E2">
        <w:rPr>
          <w:bCs/>
          <w:sz w:val="28"/>
        </w:rPr>
        <w:t>Чажемтовском</w:t>
      </w:r>
      <w:proofErr w:type="spellEnd"/>
      <w:r w:rsidRPr="001930E2">
        <w:rPr>
          <w:bCs/>
          <w:sz w:val="28"/>
        </w:rPr>
        <w:t xml:space="preserve"> сельском поселении, в основном</w:t>
      </w:r>
      <w:r w:rsidR="009078DB">
        <w:rPr>
          <w:bCs/>
          <w:sz w:val="28"/>
        </w:rPr>
        <w:t>, за счет проведения в отчетном году филиалом областной организации работ</w:t>
      </w:r>
      <w:r w:rsidRPr="001930E2">
        <w:rPr>
          <w:bCs/>
          <w:sz w:val="28"/>
        </w:rPr>
        <w:t xml:space="preserve"> по виду деятельности «Строительство»;</w:t>
      </w:r>
    </w:p>
    <w:p w:rsidR="00B06BC2" w:rsidRDefault="00D123A5" w:rsidP="00141562">
      <w:pPr>
        <w:tabs>
          <w:tab w:val="left" w:pos="709"/>
        </w:tabs>
        <w:ind w:right="-2" w:firstLine="567"/>
        <w:jc w:val="both"/>
        <w:rPr>
          <w:bCs/>
          <w:sz w:val="28"/>
        </w:rPr>
      </w:pPr>
      <w:r w:rsidRPr="001930E2">
        <w:rPr>
          <w:bCs/>
          <w:sz w:val="28"/>
        </w:rPr>
        <w:t xml:space="preserve">- в Новоселовском </w:t>
      </w:r>
      <w:r w:rsidR="002240BE" w:rsidRPr="00DE6060">
        <w:rPr>
          <w:bCs/>
          <w:sz w:val="28"/>
        </w:rPr>
        <w:t>сельском</w:t>
      </w:r>
      <w:r w:rsidRPr="001930E2">
        <w:rPr>
          <w:bCs/>
          <w:sz w:val="28"/>
        </w:rPr>
        <w:t xml:space="preserve"> поселении в связи с увеличением численности по виду «деятельность органов местного самоуправления по управлению вопросами общего характера»</w:t>
      </w:r>
      <w:r w:rsidR="00B06BC2">
        <w:rPr>
          <w:bCs/>
          <w:sz w:val="28"/>
        </w:rPr>
        <w:t xml:space="preserve">, что объясняется </w:t>
      </w:r>
      <w:r w:rsidR="00D64E52">
        <w:rPr>
          <w:bCs/>
          <w:sz w:val="28"/>
        </w:rPr>
        <w:t>увеличением численности граждан, трудоустроенных при посредничестве службы занятости в рамках программы общественной занятости;</w:t>
      </w:r>
    </w:p>
    <w:p w:rsidR="00D123A5" w:rsidRPr="001930E2" w:rsidRDefault="00D123A5" w:rsidP="00141562">
      <w:pPr>
        <w:tabs>
          <w:tab w:val="left" w:pos="709"/>
        </w:tabs>
        <w:ind w:right="-2" w:firstLine="567"/>
        <w:jc w:val="both"/>
        <w:rPr>
          <w:bCs/>
          <w:sz w:val="28"/>
        </w:rPr>
      </w:pPr>
      <w:r w:rsidRPr="001930E2">
        <w:rPr>
          <w:bCs/>
          <w:sz w:val="28"/>
        </w:rPr>
        <w:lastRenderedPageBreak/>
        <w:t>В то</w:t>
      </w:r>
      <w:r w:rsidR="00FA4E86">
        <w:rPr>
          <w:bCs/>
          <w:sz w:val="28"/>
        </w:rPr>
        <w:t xml:space="preserve"> </w:t>
      </w:r>
      <w:r w:rsidRPr="001930E2">
        <w:rPr>
          <w:bCs/>
          <w:sz w:val="28"/>
        </w:rPr>
        <w:t xml:space="preserve">же время по </w:t>
      </w:r>
      <w:proofErr w:type="spellStart"/>
      <w:r w:rsidRPr="001930E2">
        <w:rPr>
          <w:bCs/>
          <w:sz w:val="28"/>
        </w:rPr>
        <w:t>Саровскому</w:t>
      </w:r>
      <w:proofErr w:type="spellEnd"/>
      <w:r w:rsidRPr="001930E2">
        <w:rPr>
          <w:bCs/>
          <w:sz w:val="28"/>
        </w:rPr>
        <w:t xml:space="preserve"> сельскому поселению наблюдается уменьшение по виду «деятельность органов местного самоуправления по управлению вопросами общего характера».</w:t>
      </w:r>
      <w:r w:rsidR="00814EAF">
        <w:rPr>
          <w:bCs/>
          <w:sz w:val="28"/>
        </w:rPr>
        <w:t xml:space="preserve"> Кроме того, в Колпашевском городском поселении также уменьшилась численность работников (по различным видам деятельности).</w:t>
      </w:r>
    </w:p>
    <w:p w:rsidR="00D123A5" w:rsidRPr="001930E2" w:rsidRDefault="00D123A5" w:rsidP="00141562">
      <w:pPr>
        <w:tabs>
          <w:tab w:val="left" w:pos="709"/>
        </w:tabs>
        <w:ind w:right="-2" w:firstLine="567"/>
        <w:jc w:val="both"/>
        <w:rPr>
          <w:bCs/>
          <w:sz w:val="28"/>
        </w:rPr>
      </w:pPr>
      <w:r w:rsidRPr="001930E2">
        <w:rPr>
          <w:bCs/>
          <w:sz w:val="28"/>
        </w:rPr>
        <w:t xml:space="preserve">По остальным поселениям </w:t>
      </w:r>
      <w:r w:rsidR="00814EAF">
        <w:rPr>
          <w:bCs/>
          <w:sz w:val="28"/>
        </w:rPr>
        <w:t xml:space="preserve">Колпашевского района </w:t>
      </w:r>
      <w:r w:rsidRPr="001930E2">
        <w:rPr>
          <w:bCs/>
          <w:sz w:val="28"/>
        </w:rPr>
        <w:t>среднесписочная численность работников по крупным и средним предприятиям осталась на прежнем уровне.</w:t>
      </w:r>
    </w:p>
    <w:p w:rsidR="00D123A5" w:rsidRPr="001930E2" w:rsidRDefault="00D123A5" w:rsidP="00D123A5">
      <w:pPr>
        <w:pStyle w:val="21"/>
        <w:ind w:firstLine="567"/>
        <w:rPr>
          <w:b/>
          <w:bCs/>
          <w:sz w:val="23"/>
          <w:szCs w:val="23"/>
        </w:rPr>
      </w:pPr>
      <w:r w:rsidRPr="001930E2">
        <w:rPr>
          <w:b/>
          <w:bCs/>
          <w:sz w:val="23"/>
          <w:szCs w:val="23"/>
        </w:rPr>
        <w:t xml:space="preserve">Таблица </w:t>
      </w:r>
      <w:r w:rsidR="004A1636">
        <w:rPr>
          <w:b/>
          <w:bCs/>
          <w:sz w:val="23"/>
          <w:szCs w:val="23"/>
        </w:rPr>
        <w:t>19</w:t>
      </w:r>
      <w:r w:rsidRPr="001930E2">
        <w:rPr>
          <w:b/>
          <w:bCs/>
          <w:sz w:val="23"/>
          <w:szCs w:val="23"/>
        </w:rPr>
        <w:t>. Фонд оплаты труда работников крупных и средних организаций и предприятий по поселениям Колпашевского района, тыс. рублей.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  <w:gridCol w:w="1559"/>
        <w:gridCol w:w="802"/>
        <w:gridCol w:w="1356"/>
        <w:gridCol w:w="819"/>
        <w:gridCol w:w="1701"/>
      </w:tblGrid>
      <w:tr w:rsidR="001B4C2F" w:rsidRPr="001930E2" w:rsidTr="001B4C2F"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1B4C2F" w:rsidRPr="001930E2" w:rsidRDefault="001B4C2F" w:rsidP="00D123A5">
            <w:pPr>
              <w:ind w:firstLine="34"/>
              <w:jc w:val="center"/>
              <w:rPr>
                <w:b/>
                <w:bCs/>
              </w:rPr>
            </w:pPr>
            <w:r w:rsidRPr="001930E2"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B4C2F" w:rsidRPr="001930E2" w:rsidRDefault="001B4C2F" w:rsidP="00D123A5">
            <w:pPr>
              <w:tabs>
                <w:tab w:val="left" w:pos="709"/>
              </w:tabs>
              <w:jc w:val="center"/>
              <w:rPr>
                <w:b/>
                <w:sz w:val="23"/>
                <w:szCs w:val="23"/>
              </w:rPr>
            </w:pPr>
            <w:r w:rsidRPr="001930E2">
              <w:rPr>
                <w:b/>
                <w:sz w:val="23"/>
                <w:szCs w:val="23"/>
              </w:rPr>
              <w:t>2014 год</w:t>
            </w:r>
          </w:p>
        </w:tc>
        <w:tc>
          <w:tcPr>
            <w:tcW w:w="802" w:type="dxa"/>
            <w:shd w:val="clear" w:color="auto" w:fill="F2F2F2" w:themeFill="background1" w:themeFillShade="F2"/>
            <w:vAlign w:val="center"/>
          </w:tcPr>
          <w:p w:rsidR="001B4C2F" w:rsidRPr="001930E2" w:rsidRDefault="001B4C2F" w:rsidP="001B4C2F">
            <w:pPr>
              <w:tabs>
                <w:tab w:val="left" w:pos="709"/>
              </w:tabs>
              <w:jc w:val="center"/>
              <w:rPr>
                <w:b/>
                <w:sz w:val="23"/>
                <w:szCs w:val="23"/>
              </w:rPr>
            </w:pPr>
            <w:proofErr w:type="gramStart"/>
            <w:r w:rsidRPr="00EE2734">
              <w:rPr>
                <w:b/>
                <w:sz w:val="16"/>
                <w:szCs w:val="16"/>
              </w:rPr>
              <w:t>Доля</w:t>
            </w:r>
            <w:proofErr w:type="gramEnd"/>
            <w:r w:rsidRPr="00EE2734">
              <w:rPr>
                <w:b/>
                <w:sz w:val="16"/>
                <w:szCs w:val="16"/>
              </w:rPr>
              <w:t xml:space="preserve"> в общем ФОТ, %</w:t>
            </w:r>
          </w:p>
        </w:tc>
        <w:tc>
          <w:tcPr>
            <w:tcW w:w="1356" w:type="dxa"/>
            <w:shd w:val="clear" w:color="auto" w:fill="F2F2F2" w:themeFill="background1" w:themeFillShade="F2"/>
            <w:vAlign w:val="center"/>
          </w:tcPr>
          <w:p w:rsidR="001B4C2F" w:rsidRPr="001930E2" w:rsidRDefault="001B4C2F" w:rsidP="00D123A5">
            <w:pPr>
              <w:tabs>
                <w:tab w:val="left" w:pos="709"/>
              </w:tabs>
              <w:jc w:val="center"/>
              <w:rPr>
                <w:b/>
                <w:sz w:val="23"/>
                <w:szCs w:val="23"/>
              </w:rPr>
            </w:pPr>
            <w:r w:rsidRPr="001930E2">
              <w:rPr>
                <w:b/>
                <w:sz w:val="23"/>
                <w:szCs w:val="23"/>
              </w:rPr>
              <w:t>2013 год</w:t>
            </w:r>
          </w:p>
        </w:tc>
        <w:tc>
          <w:tcPr>
            <w:tcW w:w="819" w:type="dxa"/>
            <w:shd w:val="clear" w:color="auto" w:fill="F2F2F2" w:themeFill="background1" w:themeFillShade="F2"/>
            <w:vAlign w:val="center"/>
          </w:tcPr>
          <w:p w:rsidR="001B4C2F" w:rsidRPr="001930E2" w:rsidRDefault="001B4C2F" w:rsidP="001B4C2F">
            <w:pPr>
              <w:jc w:val="center"/>
              <w:rPr>
                <w:b/>
                <w:bCs/>
              </w:rPr>
            </w:pPr>
            <w:proofErr w:type="gramStart"/>
            <w:r w:rsidRPr="00EE2734">
              <w:rPr>
                <w:b/>
                <w:sz w:val="16"/>
                <w:szCs w:val="16"/>
              </w:rPr>
              <w:t>Доля</w:t>
            </w:r>
            <w:proofErr w:type="gramEnd"/>
            <w:r w:rsidRPr="00EE2734">
              <w:rPr>
                <w:b/>
                <w:sz w:val="16"/>
                <w:szCs w:val="16"/>
              </w:rPr>
              <w:t xml:space="preserve"> в общем ФОТ, %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B4C2F" w:rsidRPr="001930E2" w:rsidRDefault="001B4C2F" w:rsidP="001B4C2F">
            <w:pPr>
              <w:jc w:val="center"/>
              <w:rPr>
                <w:b/>
                <w:bCs/>
              </w:rPr>
            </w:pPr>
            <w:r w:rsidRPr="001930E2">
              <w:rPr>
                <w:b/>
                <w:bCs/>
              </w:rPr>
              <w:t>Темп роста, %</w:t>
            </w:r>
          </w:p>
        </w:tc>
      </w:tr>
      <w:tr w:rsidR="001B4C2F" w:rsidRPr="001930E2" w:rsidTr="001B4C2F">
        <w:tc>
          <w:tcPr>
            <w:tcW w:w="4253" w:type="dxa"/>
          </w:tcPr>
          <w:p w:rsidR="001B4C2F" w:rsidRPr="001930E2" w:rsidRDefault="001B4C2F" w:rsidP="00D123A5">
            <w:pPr>
              <w:jc w:val="both"/>
            </w:pPr>
            <w:proofErr w:type="spellStart"/>
            <w:r w:rsidRPr="001930E2">
              <w:t>Колпашевское</w:t>
            </w:r>
            <w:proofErr w:type="spellEnd"/>
            <w:r w:rsidRPr="001930E2">
              <w:t xml:space="preserve"> городское поселение</w:t>
            </w:r>
          </w:p>
        </w:tc>
        <w:tc>
          <w:tcPr>
            <w:tcW w:w="1559" w:type="dxa"/>
          </w:tcPr>
          <w:p w:rsidR="001B4C2F" w:rsidRPr="001930E2" w:rsidRDefault="001B4C2F" w:rsidP="00D123A5">
            <w:pPr>
              <w:jc w:val="center"/>
            </w:pPr>
            <w:r w:rsidRPr="001930E2">
              <w:t>2 609 337,2</w:t>
            </w:r>
          </w:p>
        </w:tc>
        <w:tc>
          <w:tcPr>
            <w:tcW w:w="802" w:type="dxa"/>
          </w:tcPr>
          <w:p w:rsidR="001B4C2F" w:rsidRPr="001930E2" w:rsidRDefault="000F0A2F" w:rsidP="001B4C2F">
            <w:pPr>
              <w:jc w:val="center"/>
            </w:pPr>
            <w:r>
              <w:t>89,5</w:t>
            </w:r>
          </w:p>
        </w:tc>
        <w:tc>
          <w:tcPr>
            <w:tcW w:w="1356" w:type="dxa"/>
          </w:tcPr>
          <w:p w:rsidR="001B4C2F" w:rsidRPr="001930E2" w:rsidRDefault="001B4C2F" w:rsidP="00D123A5">
            <w:pPr>
              <w:jc w:val="center"/>
            </w:pPr>
            <w:r w:rsidRPr="001930E2">
              <w:t>2 476 980,5</w:t>
            </w:r>
          </w:p>
        </w:tc>
        <w:tc>
          <w:tcPr>
            <w:tcW w:w="819" w:type="dxa"/>
          </w:tcPr>
          <w:p w:rsidR="001B4C2F" w:rsidRPr="001930E2" w:rsidRDefault="000F0A2F" w:rsidP="001B4C2F">
            <w:pPr>
              <w:jc w:val="center"/>
            </w:pPr>
            <w:r>
              <w:t>90,9</w:t>
            </w:r>
          </w:p>
        </w:tc>
        <w:tc>
          <w:tcPr>
            <w:tcW w:w="1701" w:type="dxa"/>
          </w:tcPr>
          <w:p w:rsidR="001B4C2F" w:rsidRPr="001930E2" w:rsidRDefault="001B4C2F" w:rsidP="00D123A5">
            <w:pPr>
              <w:jc w:val="center"/>
            </w:pPr>
            <w:r w:rsidRPr="001930E2">
              <w:t>105,3</w:t>
            </w:r>
          </w:p>
        </w:tc>
      </w:tr>
      <w:tr w:rsidR="001B4C2F" w:rsidRPr="001930E2" w:rsidTr="001B4C2F">
        <w:tc>
          <w:tcPr>
            <w:tcW w:w="4253" w:type="dxa"/>
          </w:tcPr>
          <w:p w:rsidR="001B4C2F" w:rsidRPr="001930E2" w:rsidRDefault="001B4C2F" w:rsidP="00D123A5">
            <w:pPr>
              <w:jc w:val="both"/>
            </w:pPr>
            <w:r w:rsidRPr="001930E2">
              <w:t>Дальненское сельское поселение</w:t>
            </w:r>
          </w:p>
        </w:tc>
        <w:tc>
          <w:tcPr>
            <w:tcW w:w="1559" w:type="dxa"/>
          </w:tcPr>
          <w:p w:rsidR="001B4C2F" w:rsidRPr="001930E2" w:rsidRDefault="001B4C2F" w:rsidP="00D123A5">
            <w:pPr>
              <w:jc w:val="center"/>
            </w:pPr>
            <w:r w:rsidRPr="001930E2">
              <w:t>2 896,4</w:t>
            </w:r>
          </w:p>
        </w:tc>
        <w:tc>
          <w:tcPr>
            <w:tcW w:w="802" w:type="dxa"/>
          </w:tcPr>
          <w:p w:rsidR="001B4C2F" w:rsidRPr="001930E2" w:rsidRDefault="000F0A2F" w:rsidP="001B4C2F">
            <w:pPr>
              <w:jc w:val="center"/>
            </w:pPr>
            <w:r>
              <w:t>0,1</w:t>
            </w:r>
          </w:p>
        </w:tc>
        <w:tc>
          <w:tcPr>
            <w:tcW w:w="1356" w:type="dxa"/>
          </w:tcPr>
          <w:p w:rsidR="001B4C2F" w:rsidRPr="001930E2" w:rsidRDefault="001B4C2F" w:rsidP="00D123A5">
            <w:pPr>
              <w:jc w:val="center"/>
            </w:pPr>
            <w:r w:rsidRPr="001930E2">
              <w:t>2 759,1</w:t>
            </w:r>
          </w:p>
        </w:tc>
        <w:tc>
          <w:tcPr>
            <w:tcW w:w="819" w:type="dxa"/>
          </w:tcPr>
          <w:p w:rsidR="001B4C2F" w:rsidRPr="001930E2" w:rsidRDefault="000F0A2F" w:rsidP="001B4C2F">
            <w:pPr>
              <w:jc w:val="center"/>
            </w:pPr>
            <w:r>
              <w:t>0,1</w:t>
            </w:r>
          </w:p>
        </w:tc>
        <w:tc>
          <w:tcPr>
            <w:tcW w:w="1701" w:type="dxa"/>
          </w:tcPr>
          <w:p w:rsidR="001B4C2F" w:rsidRPr="001930E2" w:rsidRDefault="001B4C2F" w:rsidP="00D123A5">
            <w:pPr>
              <w:jc w:val="center"/>
            </w:pPr>
            <w:r w:rsidRPr="001930E2">
              <w:t>105,0</w:t>
            </w:r>
          </w:p>
        </w:tc>
      </w:tr>
      <w:tr w:rsidR="001B4C2F" w:rsidRPr="001930E2" w:rsidTr="001B4C2F">
        <w:tc>
          <w:tcPr>
            <w:tcW w:w="4253" w:type="dxa"/>
          </w:tcPr>
          <w:p w:rsidR="001B4C2F" w:rsidRPr="001930E2" w:rsidRDefault="001B4C2F" w:rsidP="00D123A5">
            <w:pPr>
              <w:jc w:val="both"/>
            </w:pPr>
            <w:r w:rsidRPr="001930E2">
              <w:t xml:space="preserve">Национальное </w:t>
            </w:r>
            <w:proofErr w:type="spellStart"/>
            <w:r w:rsidRPr="001930E2">
              <w:t>Иванкинское</w:t>
            </w:r>
            <w:proofErr w:type="spellEnd"/>
            <w:r w:rsidRPr="001930E2">
              <w:t xml:space="preserve"> сельское поселение</w:t>
            </w:r>
          </w:p>
        </w:tc>
        <w:tc>
          <w:tcPr>
            <w:tcW w:w="1559" w:type="dxa"/>
          </w:tcPr>
          <w:p w:rsidR="001B4C2F" w:rsidRPr="001930E2" w:rsidRDefault="001B4C2F" w:rsidP="00D123A5">
            <w:pPr>
              <w:jc w:val="center"/>
            </w:pPr>
            <w:r w:rsidRPr="001930E2">
              <w:t>2 051,4</w:t>
            </w:r>
          </w:p>
        </w:tc>
        <w:tc>
          <w:tcPr>
            <w:tcW w:w="802" w:type="dxa"/>
          </w:tcPr>
          <w:p w:rsidR="001B4C2F" w:rsidRPr="001930E2" w:rsidRDefault="000F0A2F" w:rsidP="001B4C2F">
            <w:pPr>
              <w:jc w:val="center"/>
            </w:pPr>
            <w:r>
              <w:t>0,1</w:t>
            </w:r>
          </w:p>
        </w:tc>
        <w:tc>
          <w:tcPr>
            <w:tcW w:w="1356" w:type="dxa"/>
          </w:tcPr>
          <w:p w:rsidR="001B4C2F" w:rsidRPr="001930E2" w:rsidRDefault="001B4C2F" w:rsidP="00D123A5">
            <w:pPr>
              <w:jc w:val="center"/>
            </w:pPr>
            <w:r w:rsidRPr="001930E2">
              <w:t>1 894,6</w:t>
            </w:r>
          </w:p>
        </w:tc>
        <w:tc>
          <w:tcPr>
            <w:tcW w:w="819" w:type="dxa"/>
          </w:tcPr>
          <w:p w:rsidR="001B4C2F" w:rsidRPr="001930E2" w:rsidRDefault="000F0A2F" w:rsidP="001B4C2F">
            <w:pPr>
              <w:jc w:val="center"/>
            </w:pPr>
            <w:r>
              <w:t>0,1</w:t>
            </w:r>
          </w:p>
        </w:tc>
        <w:tc>
          <w:tcPr>
            <w:tcW w:w="1701" w:type="dxa"/>
          </w:tcPr>
          <w:p w:rsidR="001B4C2F" w:rsidRPr="001930E2" w:rsidRDefault="001B4C2F" w:rsidP="00D123A5">
            <w:pPr>
              <w:jc w:val="center"/>
            </w:pPr>
            <w:r w:rsidRPr="001930E2">
              <w:t>108,3</w:t>
            </w:r>
          </w:p>
        </w:tc>
      </w:tr>
      <w:tr w:rsidR="001B4C2F" w:rsidRPr="001930E2" w:rsidTr="001B4C2F">
        <w:tc>
          <w:tcPr>
            <w:tcW w:w="4253" w:type="dxa"/>
          </w:tcPr>
          <w:p w:rsidR="001B4C2F" w:rsidRPr="001930E2" w:rsidRDefault="001B4C2F" w:rsidP="00D123A5">
            <w:pPr>
              <w:jc w:val="both"/>
            </w:pPr>
            <w:r w:rsidRPr="001930E2">
              <w:t>Инкинское сельское поселение</w:t>
            </w:r>
          </w:p>
        </w:tc>
        <w:tc>
          <w:tcPr>
            <w:tcW w:w="1559" w:type="dxa"/>
          </w:tcPr>
          <w:p w:rsidR="001B4C2F" w:rsidRPr="001930E2" w:rsidRDefault="001B4C2F" w:rsidP="00D123A5">
            <w:pPr>
              <w:jc w:val="center"/>
            </w:pPr>
            <w:r w:rsidRPr="001930E2">
              <w:t>12 332,5</w:t>
            </w:r>
          </w:p>
        </w:tc>
        <w:tc>
          <w:tcPr>
            <w:tcW w:w="802" w:type="dxa"/>
          </w:tcPr>
          <w:p w:rsidR="001B4C2F" w:rsidRPr="001930E2" w:rsidRDefault="000F0A2F" w:rsidP="001B4C2F">
            <w:pPr>
              <w:jc w:val="center"/>
            </w:pPr>
            <w:r>
              <w:t>0,4</w:t>
            </w:r>
          </w:p>
        </w:tc>
        <w:tc>
          <w:tcPr>
            <w:tcW w:w="1356" w:type="dxa"/>
          </w:tcPr>
          <w:p w:rsidR="001B4C2F" w:rsidRPr="001930E2" w:rsidRDefault="001B4C2F" w:rsidP="00D123A5">
            <w:pPr>
              <w:jc w:val="center"/>
            </w:pPr>
            <w:r w:rsidRPr="001930E2">
              <w:t>11 609,6</w:t>
            </w:r>
          </w:p>
        </w:tc>
        <w:tc>
          <w:tcPr>
            <w:tcW w:w="819" w:type="dxa"/>
          </w:tcPr>
          <w:p w:rsidR="001B4C2F" w:rsidRPr="001930E2" w:rsidRDefault="000F0A2F" w:rsidP="001B4C2F">
            <w:pPr>
              <w:jc w:val="center"/>
            </w:pPr>
            <w:r>
              <w:t>0,4</w:t>
            </w:r>
          </w:p>
        </w:tc>
        <w:tc>
          <w:tcPr>
            <w:tcW w:w="1701" w:type="dxa"/>
          </w:tcPr>
          <w:p w:rsidR="001B4C2F" w:rsidRPr="001930E2" w:rsidRDefault="001B4C2F" w:rsidP="00D123A5">
            <w:pPr>
              <w:jc w:val="center"/>
            </w:pPr>
            <w:r w:rsidRPr="001930E2">
              <w:t>106,2</w:t>
            </w:r>
          </w:p>
        </w:tc>
      </w:tr>
      <w:tr w:rsidR="001B4C2F" w:rsidRPr="001930E2" w:rsidTr="001B4C2F">
        <w:tc>
          <w:tcPr>
            <w:tcW w:w="4253" w:type="dxa"/>
          </w:tcPr>
          <w:p w:rsidR="001B4C2F" w:rsidRPr="001930E2" w:rsidRDefault="001B4C2F" w:rsidP="00D123A5">
            <w:pPr>
              <w:jc w:val="both"/>
            </w:pPr>
            <w:proofErr w:type="spellStart"/>
            <w:r w:rsidRPr="001930E2">
              <w:t>Копыловское</w:t>
            </w:r>
            <w:proofErr w:type="spellEnd"/>
            <w:r w:rsidRPr="001930E2">
              <w:t xml:space="preserve"> сельское поселение</w:t>
            </w:r>
          </w:p>
        </w:tc>
        <w:tc>
          <w:tcPr>
            <w:tcW w:w="1559" w:type="dxa"/>
          </w:tcPr>
          <w:p w:rsidR="001B4C2F" w:rsidRPr="001930E2" w:rsidRDefault="001B4C2F" w:rsidP="00D123A5">
            <w:pPr>
              <w:jc w:val="center"/>
            </w:pPr>
            <w:r w:rsidRPr="001930E2">
              <w:t>3 512,0</w:t>
            </w:r>
          </w:p>
        </w:tc>
        <w:tc>
          <w:tcPr>
            <w:tcW w:w="802" w:type="dxa"/>
          </w:tcPr>
          <w:p w:rsidR="001B4C2F" w:rsidRPr="001930E2" w:rsidRDefault="000F0A2F" w:rsidP="001B4C2F">
            <w:pPr>
              <w:jc w:val="center"/>
            </w:pPr>
            <w:r>
              <w:t>0,1</w:t>
            </w:r>
          </w:p>
        </w:tc>
        <w:tc>
          <w:tcPr>
            <w:tcW w:w="1356" w:type="dxa"/>
          </w:tcPr>
          <w:p w:rsidR="001B4C2F" w:rsidRPr="001930E2" w:rsidRDefault="001B4C2F" w:rsidP="00D123A5">
            <w:pPr>
              <w:jc w:val="center"/>
            </w:pPr>
            <w:r w:rsidRPr="001930E2">
              <w:t>3 465,2</w:t>
            </w:r>
          </w:p>
        </w:tc>
        <w:tc>
          <w:tcPr>
            <w:tcW w:w="819" w:type="dxa"/>
          </w:tcPr>
          <w:p w:rsidR="001B4C2F" w:rsidRPr="001930E2" w:rsidRDefault="000F0A2F" w:rsidP="001B4C2F">
            <w:pPr>
              <w:jc w:val="center"/>
            </w:pPr>
            <w:r>
              <w:t>0,1</w:t>
            </w:r>
          </w:p>
        </w:tc>
        <w:tc>
          <w:tcPr>
            <w:tcW w:w="1701" w:type="dxa"/>
          </w:tcPr>
          <w:p w:rsidR="001B4C2F" w:rsidRPr="001930E2" w:rsidRDefault="001B4C2F" w:rsidP="00D123A5">
            <w:pPr>
              <w:jc w:val="center"/>
            </w:pPr>
            <w:r w:rsidRPr="001930E2">
              <w:t>101,4</w:t>
            </w:r>
          </w:p>
        </w:tc>
      </w:tr>
      <w:tr w:rsidR="001B4C2F" w:rsidRPr="001930E2" w:rsidTr="001B4C2F">
        <w:tc>
          <w:tcPr>
            <w:tcW w:w="4253" w:type="dxa"/>
          </w:tcPr>
          <w:p w:rsidR="001B4C2F" w:rsidRPr="001930E2" w:rsidRDefault="001B4C2F" w:rsidP="00D123A5">
            <w:pPr>
              <w:jc w:val="both"/>
            </w:pPr>
            <w:proofErr w:type="spellStart"/>
            <w:r w:rsidRPr="001930E2">
              <w:t>Новогоренское</w:t>
            </w:r>
            <w:proofErr w:type="spellEnd"/>
            <w:r w:rsidRPr="001930E2">
              <w:t xml:space="preserve"> сельское поселение</w:t>
            </w:r>
          </w:p>
        </w:tc>
        <w:tc>
          <w:tcPr>
            <w:tcW w:w="1559" w:type="dxa"/>
          </w:tcPr>
          <w:p w:rsidR="001B4C2F" w:rsidRPr="001930E2" w:rsidRDefault="001B4C2F" w:rsidP="00D123A5">
            <w:pPr>
              <w:jc w:val="center"/>
            </w:pPr>
            <w:r w:rsidRPr="001930E2">
              <w:t>9 375,3</w:t>
            </w:r>
          </w:p>
        </w:tc>
        <w:tc>
          <w:tcPr>
            <w:tcW w:w="802" w:type="dxa"/>
          </w:tcPr>
          <w:p w:rsidR="001B4C2F" w:rsidRPr="001930E2" w:rsidRDefault="000F0A2F" w:rsidP="001B4C2F">
            <w:pPr>
              <w:jc w:val="center"/>
            </w:pPr>
            <w:r>
              <w:t>0,3</w:t>
            </w:r>
          </w:p>
        </w:tc>
        <w:tc>
          <w:tcPr>
            <w:tcW w:w="1356" w:type="dxa"/>
          </w:tcPr>
          <w:p w:rsidR="001B4C2F" w:rsidRPr="001930E2" w:rsidRDefault="001B4C2F" w:rsidP="00D123A5">
            <w:pPr>
              <w:jc w:val="center"/>
            </w:pPr>
            <w:r w:rsidRPr="001930E2">
              <w:t>9 382,5</w:t>
            </w:r>
          </w:p>
        </w:tc>
        <w:tc>
          <w:tcPr>
            <w:tcW w:w="819" w:type="dxa"/>
          </w:tcPr>
          <w:p w:rsidR="001B4C2F" w:rsidRPr="001930E2" w:rsidRDefault="000F0A2F" w:rsidP="001B4C2F">
            <w:pPr>
              <w:jc w:val="center"/>
            </w:pPr>
            <w:r>
              <w:t>0,3</w:t>
            </w:r>
          </w:p>
        </w:tc>
        <w:tc>
          <w:tcPr>
            <w:tcW w:w="1701" w:type="dxa"/>
          </w:tcPr>
          <w:p w:rsidR="001B4C2F" w:rsidRPr="001930E2" w:rsidRDefault="001B4C2F" w:rsidP="00D123A5">
            <w:pPr>
              <w:jc w:val="center"/>
            </w:pPr>
            <w:r w:rsidRPr="001930E2">
              <w:t>99,9</w:t>
            </w:r>
          </w:p>
        </w:tc>
      </w:tr>
      <w:tr w:rsidR="001B4C2F" w:rsidRPr="001930E2" w:rsidTr="001B4C2F">
        <w:tc>
          <w:tcPr>
            <w:tcW w:w="4253" w:type="dxa"/>
          </w:tcPr>
          <w:p w:rsidR="001B4C2F" w:rsidRPr="001930E2" w:rsidRDefault="001B4C2F" w:rsidP="00D123A5">
            <w:pPr>
              <w:jc w:val="both"/>
            </w:pPr>
            <w:r w:rsidRPr="001930E2">
              <w:t>Новосёловское сельское поселение</w:t>
            </w:r>
          </w:p>
        </w:tc>
        <w:tc>
          <w:tcPr>
            <w:tcW w:w="1559" w:type="dxa"/>
          </w:tcPr>
          <w:p w:rsidR="001B4C2F" w:rsidRPr="001930E2" w:rsidRDefault="001B4C2F" w:rsidP="00D123A5">
            <w:pPr>
              <w:jc w:val="center"/>
            </w:pPr>
            <w:r w:rsidRPr="001930E2">
              <w:t>29 222,9</w:t>
            </w:r>
          </w:p>
        </w:tc>
        <w:tc>
          <w:tcPr>
            <w:tcW w:w="802" w:type="dxa"/>
          </w:tcPr>
          <w:p w:rsidR="001B4C2F" w:rsidRPr="001930E2" w:rsidRDefault="000F0A2F" w:rsidP="001B4C2F">
            <w:pPr>
              <w:jc w:val="center"/>
            </w:pPr>
            <w:r>
              <w:t>1,0</w:t>
            </w:r>
          </w:p>
        </w:tc>
        <w:tc>
          <w:tcPr>
            <w:tcW w:w="1356" w:type="dxa"/>
          </w:tcPr>
          <w:p w:rsidR="001B4C2F" w:rsidRPr="001930E2" w:rsidRDefault="001B4C2F" w:rsidP="00D123A5">
            <w:pPr>
              <w:jc w:val="center"/>
            </w:pPr>
            <w:r w:rsidRPr="001930E2">
              <w:t>28 311,1</w:t>
            </w:r>
          </w:p>
        </w:tc>
        <w:tc>
          <w:tcPr>
            <w:tcW w:w="819" w:type="dxa"/>
          </w:tcPr>
          <w:p w:rsidR="001B4C2F" w:rsidRPr="001930E2" w:rsidRDefault="000F0A2F" w:rsidP="001B4C2F">
            <w:pPr>
              <w:jc w:val="center"/>
            </w:pPr>
            <w:r>
              <w:t>1,0</w:t>
            </w:r>
          </w:p>
        </w:tc>
        <w:tc>
          <w:tcPr>
            <w:tcW w:w="1701" w:type="dxa"/>
          </w:tcPr>
          <w:p w:rsidR="001B4C2F" w:rsidRPr="001930E2" w:rsidRDefault="001B4C2F" w:rsidP="00D123A5">
            <w:pPr>
              <w:jc w:val="center"/>
            </w:pPr>
            <w:r w:rsidRPr="001930E2">
              <w:t>103,2</w:t>
            </w:r>
          </w:p>
        </w:tc>
      </w:tr>
      <w:tr w:rsidR="001B4C2F" w:rsidRPr="001930E2" w:rsidTr="001B4C2F">
        <w:tc>
          <w:tcPr>
            <w:tcW w:w="4253" w:type="dxa"/>
          </w:tcPr>
          <w:p w:rsidR="001B4C2F" w:rsidRPr="001930E2" w:rsidRDefault="001B4C2F" w:rsidP="00D123A5">
            <w:pPr>
              <w:jc w:val="both"/>
            </w:pPr>
            <w:r w:rsidRPr="001930E2">
              <w:t>Саровское сельское поселение</w:t>
            </w:r>
          </w:p>
        </w:tc>
        <w:tc>
          <w:tcPr>
            <w:tcW w:w="1559" w:type="dxa"/>
          </w:tcPr>
          <w:p w:rsidR="001B4C2F" w:rsidRPr="001930E2" w:rsidRDefault="001B4C2F" w:rsidP="00D123A5">
            <w:pPr>
              <w:jc w:val="center"/>
            </w:pPr>
            <w:r w:rsidRPr="001930E2">
              <w:t>19 561,8</w:t>
            </w:r>
          </w:p>
        </w:tc>
        <w:tc>
          <w:tcPr>
            <w:tcW w:w="802" w:type="dxa"/>
          </w:tcPr>
          <w:p w:rsidR="001B4C2F" w:rsidRPr="001930E2" w:rsidRDefault="000F0A2F" w:rsidP="001B4C2F">
            <w:pPr>
              <w:jc w:val="center"/>
            </w:pPr>
            <w:r>
              <w:t>0,7</w:t>
            </w:r>
          </w:p>
        </w:tc>
        <w:tc>
          <w:tcPr>
            <w:tcW w:w="1356" w:type="dxa"/>
          </w:tcPr>
          <w:p w:rsidR="001B4C2F" w:rsidRPr="001930E2" w:rsidRDefault="000F0A2F" w:rsidP="00D123A5">
            <w:pPr>
              <w:jc w:val="center"/>
            </w:pPr>
            <w:r>
              <w:t>17 7</w:t>
            </w:r>
            <w:r w:rsidR="001B4C2F" w:rsidRPr="001930E2">
              <w:t>61,0</w:t>
            </w:r>
          </w:p>
        </w:tc>
        <w:tc>
          <w:tcPr>
            <w:tcW w:w="819" w:type="dxa"/>
          </w:tcPr>
          <w:p w:rsidR="001B4C2F" w:rsidRPr="001930E2" w:rsidRDefault="000F0A2F" w:rsidP="001B4C2F">
            <w:pPr>
              <w:jc w:val="center"/>
            </w:pPr>
            <w:r>
              <w:t>0,7</w:t>
            </w:r>
          </w:p>
        </w:tc>
        <w:tc>
          <w:tcPr>
            <w:tcW w:w="1701" w:type="dxa"/>
          </w:tcPr>
          <w:p w:rsidR="001B4C2F" w:rsidRPr="001930E2" w:rsidRDefault="001B4C2F" w:rsidP="00D123A5">
            <w:pPr>
              <w:jc w:val="center"/>
            </w:pPr>
            <w:r w:rsidRPr="001930E2">
              <w:t>110,1</w:t>
            </w:r>
          </w:p>
        </w:tc>
      </w:tr>
      <w:tr w:rsidR="001B4C2F" w:rsidRPr="001930E2" w:rsidTr="001B4C2F">
        <w:tc>
          <w:tcPr>
            <w:tcW w:w="4253" w:type="dxa"/>
          </w:tcPr>
          <w:p w:rsidR="001B4C2F" w:rsidRPr="001930E2" w:rsidRDefault="001B4C2F" w:rsidP="00D123A5">
            <w:pPr>
              <w:jc w:val="both"/>
            </w:pPr>
            <w:r w:rsidRPr="001930E2">
              <w:t>Чажемтовское сельское поселение</w:t>
            </w:r>
          </w:p>
        </w:tc>
        <w:tc>
          <w:tcPr>
            <w:tcW w:w="1559" w:type="dxa"/>
          </w:tcPr>
          <w:p w:rsidR="001B4C2F" w:rsidRPr="001930E2" w:rsidRDefault="001B4C2F" w:rsidP="00D123A5">
            <w:pPr>
              <w:jc w:val="center"/>
            </w:pPr>
            <w:r w:rsidRPr="001930E2">
              <w:t>227 648,2</w:t>
            </w:r>
          </w:p>
        </w:tc>
        <w:tc>
          <w:tcPr>
            <w:tcW w:w="802" w:type="dxa"/>
          </w:tcPr>
          <w:p w:rsidR="001B4C2F" w:rsidRPr="001930E2" w:rsidRDefault="000F0A2F" w:rsidP="001B4C2F">
            <w:pPr>
              <w:jc w:val="center"/>
            </w:pPr>
            <w:r>
              <w:t>7,8</w:t>
            </w:r>
          </w:p>
        </w:tc>
        <w:tc>
          <w:tcPr>
            <w:tcW w:w="1356" w:type="dxa"/>
          </w:tcPr>
          <w:p w:rsidR="001B4C2F" w:rsidRPr="001930E2" w:rsidRDefault="001B4C2F" w:rsidP="00D123A5">
            <w:pPr>
              <w:jc w:val="center"/>
            </w:pPr>
            <w:r w:rsidRPr="001930E2">
              <w:t>173 026,8</w:t>
            </w:r>
          </w:p>
        </w:tc>
        <w:tc>
          <w:tcPr>
            <w:tcW w:w="819" w:type="dxa"/>
          </w:tcPr>
          <w:p w:rsidR="001B4C2F" w:rsidRPr="001930E2" w:rsidRDefault="000F0A2F" w:rsidP="001B4C2F">
            <w:pPr>
              <w:jc w:val="center"/>
            </w:pPr>
            <w:r>
              <w:t>6,4</w:t>
            </w:r>
          </w:p>
        </w:tc>
        <w:tc>
          <w:tcPr>
            <w:tcW w:w="1701" w:type="dxa"/>
          </w:tcPr>
          <w:p w:rsidR="001B4C2F" w:rsidRPr="001930E2" w:rsidRDefault="001B4C2F" w:rsidP="00D123A5">
            <w:pPr>
              <w:jc w:val="center"/>
            </w:pPr>
            <w:r w:rsidRPr="001930E2">
              <w:t>131,6</w:t>
            </w:r>
          </w:p>
        </w:tc>
      </w:tr>
      <w:tr w:rsidR="001B4C2F" w:rsidRPr="000F0A2F" w:rsidTr="001B4C2F">
        <w:tc>
          <w:tcPr>
            <w:tcW w:w="4253" w:type="dxa"/>
          </w:tcPr>
          <w:p w:rsidR="001B4C2F" w:rsidRPr="000F0A2F" w:rsidRDefault="001B4C2F" w:rsidP="00D123A5">
            <w:pPr>
              <w:jc w:val="both"/>
              <w:rPr>
                <w:b/>
              </w:rPr>
            </w:pPr>
            <w:r w:rsidRPr="000F0A2F">
              <w:rPr>
                <w:b/>
              </w:rPr>
              <w:t>Всего:</w:t>
            </w:r>
          </w:p>
        </w:tc>
        <w:tc>
          <w:tcPr>
            <w:tcW w:w="1559" w:type="dxa"/>
          </w:tcPr>
          <w:p w:rsidR="001B4C2F" w:rsidRPr="000F0A2F" w:rsidRDefault="000F0A2F" w:rsidP="00D123A5">
            <w:pPr>
              <w:jc w:val="center"/>
              <w:rPr>
                <w:b/>
              </w:rPr>
            </w:pPr>
            <w:r w:rsidRPr="000F0A2F">
              <w:rPr>
                <w:b/>
              </w:rPr>
              <w:t>2 915 937,7</w:t>
            </w:r>
          </w:p>
        </w:tc>
        <w:tc>
          <w:tcPr>
            <w:tcW w:w="802" w:type="dxa"/>
          </w:tcPr>
          <w:p w:rsidR="001B4C2F" w:rsidRPr="000F0A2F" w:rsidRDefault="000F0A2F" w:rsidP="001B4C2F">
            <w:pPr>
              <w:jc w:val="center"/>
              <w:rPr>
                <w:b/>
              </w:rPr>
            </w:pPr>
            <w:r w:rsidRPr="000F0A2F">
              <w:rPr>
                <w:b/>
              </w:rPr>
              <w:t>100,0</w:t>
            </w:r>
          </w:p>
        </w:tc>
        <w:tc>
          <w:tcPr>
            <w:tcW w:w="1356" w:type="dxa"/>
          </w:tcPr>
          <w:p w:rsidR="001B4C2F" w:rsidRPr="000F0A2F" w:rsidRDefault="000F0A2F" w:rsidP="00D123A5">
            <w:pPr>
              <w:jc w:val="center"/>
              <w:rPr>
                <w:b/>
              </w:rPr>
            </w:pPr>
            <w:r w:rsidRPr="000F0A2F">
              <w:rPr>
                <w:b/>
              </w:rPr>
              <w:t>2 725 190,4</w:t>
            </w:r>
          </w:p>
        </w:tc>
        <w:tc>
          <w:tcPr>
            <w:tcW w:w="819" w:type="dxa"/>
          </w:tcPr>
          <w:p w:rsidR="001B4C2F" w:rsidRPr="000F0A2F" w:rsidRDefault="000F0A2F" w:rsidP="001B4C2F">
            <w:pPr>
              <w:jc w:val="center"/>
              <w:rPr>
                <w:b/>
              </w:rPr>
            </w:pPr>
            <w:r w:rsidRPr="000F0A2F">
              <w:rPr>
                <w:b/>
              </w:rPr>
              <w:t>100,0</w:t>
            </w:r>
          </w:p>
        </w:tc>
        <w:tc>
          <w:tcPr>
            <w:tcW w:w="1701" w:type="dxa"/>
          </w:tcPr>
          <w:p w:rsidR="001B4C2F" w:rsidRPr="000F0A2F" w:rsidRDefault="000F0A2F" w:rsidP="00D123A5">
            <w:pPr>
              <w:jc w:val="center"/>
              <w:rPr>
                <w:b/>
              </w:rPr>
            </w:pPr>
            <w:r w:rsidRPr="000F0A2F">
              <w:rPr>
                <w:b/>
              </w:rPr>
              <w:t>107,0</w:t>
            </w:r>
          </w:p>
        </w:tc>
      </w:tr>
    </w:tbl>
    <w:p w:rsidR="002240BE" w:rsidRPr="00ED137A" w:rsidRDefault="00D123A5" w:rsidP="00D123A5">
      <w:pPr>
        <w:pStyle w:val="21"/>
        <w:ind w:firstLine="567"/>
        <w:rPr>
          <w:bCs/>
          <w:szCs w:val="24"/>
        </w:rPr>
      </w:pPr>
      <w:r w:rsidRPr="00ED137A">
        <w:rPr>
          <w:bCs/>
          <w:szCs w:val="24"/>
        </w:rPr>
        <w:t>Рост фонда оплаты труда наблюд</w:t>
      </w:r>
      <w:r w:rsidR="002240BE" w:rsidRPr="00ED137A">
        <w:rPr>
          <w:bCs/>
          <w:szCs w:val="24"/>
        </w:rPr>
        <w:t xml:space="preserve">ается по всем поселениям района, кроме </w:t>
      </w:r>
      <w:proofErr w:type="spellStart"/>
      <w:r w:rsidR="002240BE" w:rsidRPr="00ED137A">
        <w:rPr>
          <w:bCs/>
          <w:szCs w:val="24"/>
        </w:rPr>
        <w:t>Новогоренского</w:t>
      </w:r>
      <w:proofErr w:type="spellEnd"/>
      <w:r w:rsidR="002240BE" w:rsidRPr="00ED137A">
        <w:rPr>
          <w:bCs/>
          <w:szCs w:val="24"/>
        </w:rPr>
        <w:t xml:space="preserve"> сельского поселения.</w:t>
      </w:r>
      <w:r w:rsidR="008709D5" w:rsidRPr="00ED137A">
        <w:rPr>
          <w:bCs/>
          <w:szCs w:val="24"/>
        </w:rPr>
        <w:t xml:space="preserve"> </w:t>
      </w:r>
    </w:p>
    <w:p w:rsidR="00D123A5" w:rsidRDefault="00D123A5" w:rsidP="00D123A5">
      <w:pPr>
        <w:pStyle w:val="21"/>
        <w:ind w:firstLine="567"/>
        <w:rPr>
          <w:bCs/>
          <w:szCs w:val="24"/>
        </w:rPr>
      </w:pPr>
      <w:r w:rsidRPr="001930E2">
        <w:rPr>
          <w:bCs/>
          <w:szCs w:val="24"/>
        </w:rPr>
        <w:t xml:space="preserve"> </w:t>
      </w:r>
    </w:p>
    <w:p w:rsidR="00D332DB" w:rsidRDefault="00D332DB" w:rsidP="00D123A5">
      <w:pPr>
        <w:pStyle w:val="21"/>
        <w:ind w:firstLine="567"/>
        <w:rPr>
          <w:bCs/>
          <w:szCs w:val="24"/>
        </w:rPr>
      </w:pPr>
    </w:p>
    <w:p w:rsidR="00D332DB" w:rsidRPr="001930E2" w:rsidRDefault="00D332DB" w:rsidP="00D123A5">
      <w:pPr>
        <w:pStyle w:val="21"/>
        <w:ind w:firstLine="567"/>
        <w:rPr>
          <w:b/>
        </w:rPr>
      </w:pPr>
    </w:p>
    <w:p w:rsidR="00D123A5" w:rsidRPr="001930E2" w:rsidRDefault="00D123A5" w:rsidP="00D123A5">
      <w:pPr>
        <w:ind w:firstLine="567"/>
        <w:jc w:val="center"/>
        <w:rPr>
          <w:b/>
          <w:sz w:val="28"/>
        </w:rPr>
      </w:pPr>
    </w:p>
    <w:p w:rsidR="00D123A5" w:rsidRPr="00D123A5" w:rsidRDefault="00D123A5" w:rsidP="00D123A5">
      <w:pPr>
        <w:ind w:firstLine="567"/>
        <w:jc w:val="center"/>
        <w:rPr>
          <w:b/>
          <w:color w:val="365F91" w:themeColor="accent1" w:themeShade="BF"/>
          <w:sz w:val="28"/>
        </w:rPr>
      </w:pPr>
      <w:r w:rsidRPr="00D123A5">
        <w:rPr>
          <w:b/>
          <w:color w:val="365F91" w:themeColor="accent1" w:themeShade="BF"/>
          <w:sz w:val="28"/>
        </w:rPr>
        <w:t>9.2. Численность работников и фонд оплаты труда</w:t>
      </w:r>
    </w:p>
    <w:p w:rsidR="00D123A5" w:rsidRDefault="00D123A5" w:rsidP="00D123A5">
      <w:pPr>
        <w:ind w:firstLine="567"/>
        <w:jc w:val="center"/>
        <w:rPr>
          <w:b/>
          <w:color w:val="365F91" w:themeColor="accent1" w:themeShade="BF"/>
          <w:sz w:val="28"/>
        </w:rPr>
      </w:pPr>
      <w:r w:rsidRPr="00D123A5">
        <w:rPr>
          <w:b/>
          <w:color w:val="365F91" w:themeColor="accent1" w:themeShade="BF"/>
          <w:sz w:val="28"/>
        </w:rPr>
        <w:t>малых предприятий</w:t>
      </w:r>
    </w:p>
    <w:p w:rsidR="00360A2E" w:rsidRPr="00D123A5" w:rsidRDefault="00360A2E" w:rsidP="00D123A5">
      <w:pPr>
        <w:ind w:firstLine="567"/>
        <w:jc w:val="center"/>
        <w:rPr>
          <w:b/>
          <w:color w:val="365F91" w:themeColor="accent1" w:themeShade="BF"/>
          <w:sz w:val="28"/>
        </w:rPr>
      </w:pPr>
    </w:p>
    <w:p w:rsidR="00D123A5" w:rsidRDefault="00D123A5" w:rsidP="00D123A5">
      <w:pPr>
        <w:pStyle w:val="21"/>
        <w:ind w:firstLine="567"/>
        <w:rPr>
          <w:szCs w:val="24"/>
        </w:rPr>
      </w:pPr>
      <w:r w:rsidRPr="001C6022">
        <w:rPr>
          <w:b/>
          <w:szCs w:val="24"/>
        </w:rPr>
        <w:t>Средняя численность всех работников малых предприятий</w:t>
      </w:r>
      <w:r w:rsidRPr="001C6022">
        <w:rPr>
          <w:szCs w:val="24"/>
        </w:rPr>
        <w:t xml:space="preserve"> в Колпашевском районе за 2014 год увеличилась на 146 человек по сравнению с 2013 год</w:t>
      </w:r>
      <w:r w:rsidR="00B900E1">
        <w:rPr>
          <w:szCs w:val="24"/>
        </w:rPr>
        <w:t>ом</w:t>
      </w:r>
      <w:r w:rsidRPr="001C6022">
        <w:rPr>
          <w:szCs w:val="24"/>
        </w:rPr>
        <w:t xml:space="preserve"> и составила </w:t>
      </w:r>
      <w:r w:rsidRPr="001C6022">
        <w:rPr>
          <w:b/>
          <w:szCs w:val="24"/>
        </w:rPr>
        <w:t>1 387 человек</w:t>
      </w:r>
      <w:r w:rsidRPr="001C6022">
        <w:rPr>
          <w:szCs w:val="24"/>
        </w:rPr>
        <w:t>.</w:t>
      </w:r>
    </w:p>
    <w:p w:rsidR="00C22A92" w:rsidRPr="001C6022" w:rsidRDefault="00C22A92" w:rsidP="00D123A5">
      <w:pPr>
        <w:pStyle w:val="21"/>
        <w:ind w:firstLine="567"/>
        <w:rPr>
          <w:szCs w:val="24"/>
        </w:rPr>
      </w:pPr>
      <w:r>
        <w:rPr>
          <w:szCs w:val="24"/>
        </w:rPr>
        <w:t>Информация о численности и начисленном фонде оплаты труда работников малых предприятий представлено в таблице 2</w:t>
      </w:r>
      <w:r w:rsidR="004A1636">
        <w:rPr>
          <w:szCs w:val="24"/>
        </w:rPr>
        <w:t>0</w:t>
      </w:r>
      <w:r>
        <w:rPr>
          <w:szCs w:val="24"/>
        </w:rPr>
        <w:t>.</w:t>
      </w:r>
    </w:p>
    <w:p w:rsidR="00D123A5" w:rsidRPr="001C6022" w:rsidRDefault="00D123A5" w:rsidP="00D123A5">
      <w:pPr>
        <w:pStyle w:val="21"/>
        <w:ind w:firstLine="567"/>
        <w:rPr>
          <w:szCs w:val="24"/>
        </w:rPr>
      </w:pPr>
      <w:r w:rsidRPr="001C6022">
        <w:rPr>
          <w:b/>
          <w:sz w:val="22"/>
          <w:szCs w:val="22"/>
        </w:rPr>
        <w:t>Таблица 2</w:t>
      </w:r>
      <w:r w:rsidR="004A1636">
        <w:rPr>
          <w:b/>
          <w:sz w:val="22"/>
          <w:szCs w:val="22"/>
        </w:rPr>
        <w:t>0</w:t>
      </w:r>
      <w:r w:rsidRPr="001C6022">
        <w:rPr>
          <w:b/>
          <w:sz w:val="22"/>
          <w:szCs w:val="22"/>
        </w:rPr>
        <w:t>. Численность и фонд оплаты труда малых предприятий.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1559"/>
        <w:gridCol w:w="1701"/>
        <w:gridCol w:w="1559"/>
      </w:tblGrid>
      <w:tr w:rsidR="00D123A5" w:rsidRPr="001C6022" w:rsidTr="00D47A2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23A5" w:rsidRPr="001C6022" w:rsidRDefault="00D123A5" w:rsidP="00D123A5">
            <w:pPr>
              <w:ind w:firstLine="34"/>
              <w:jc w:val="center"/>
              <w:rPr>
                <w:b/>
                <w:sz w:val="23"/>
                <w:szCs w:val="23"/>
              </w:rPr>
            </w:pPr>
            <w:r w:rsidRPr="001C6022">
              <w:rPr>
                <w:b/>
                <w:sz w:val="23"/>
                <w:szCs w:val="23"/>
              </w:rPr>
              <w:t>Малые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23A5" w:rsidRPr="001C6022" w:rsidRDefault="00D123A5" w:rsidP="00D123A5">
            <w:pPr>
              <w:ind w:firstLine="34"/>
              <w:jc w:val="center"/>
              <w:rPr>
                <w:b/>
                <w:sz w:val="23"/>
                <w:szCs w:val="23"/>
              </w:rPr>
            </w:pPr>
            <w:r w:rsidRPr="001C6022">
              <w:rPr>
                <w:b/>
                <w:sz w:val="23"/>
                <w:szCs w:val="23"/>
              </w:rPr>
              <w:t>2014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23A5" w:rsidRPr="001C6022" w:rsidRDefault="00D123A5" w:rsidP="00D123A5">
            <w:pPr>
              <w:ind w:firstLine="34"/>
              <w:jc w:val="center"/>
              <w:rPr>
                <w:b/>
                <w:sz w:val="23"/>
                <w:szCs w:val="23"/>
              </w:rPr>
            </w:pPr>
            <w:r w:rsidRPr="001C6022">
              <w:rPr>
                <w:b/>
                <w:sz w:val="23"/>
                <w:szCs w:val="23"/>
              </w:rPr>
              <w:t>2013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23A5" w:rsidRPr="001C6022" w:rsidRDefault="00D123A5" w:rsidP="00D123A5">
            <w:pPr>
              <w:ind w:firstLine="34"/>
              <w:jc w:val="center"/>
              <w:rPr>
                <w:b/>
                <w:sz w:val="23"/>
                <w:szCs w:val="23"/>
              </w:rPr>
            </w:pPr>
            <w:r w:rsidRPr="001C6022">
              <w:rPr>
                <w:b/>
                <w:sz w:val="23"/>
                <w:szCs w:val="23"/>
              </w:rPr>
              <w:t>Темп роста, %</w:t>
            </w:r>
          </w:p>
        </w:tc>
      </w:tr>
      <w:tr w:rsidR="00D123A5" w:rsidRPr="001C6022" w:rsidTr="00D47A2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A5" w:rsidRPr="001C6022" w:rsidRDefault="00D123A5" w:rsidP="00D123A5">
            <w:pPr>
              <w:ind w:firstLine="34"/>
              <w:jc w:val="both"/>
              <w:rPr>
                <w:b/>
                <w:bCs/>
                <w:sz w:val="23"/>
                <w:szCs w:val="23"/>
              </w:rPr>
            </w:pPr>
            <w:r w:rsidRPr="001C6022">
              <w:rPr>
                <w:b/>
                <w:bCs/>
                <w:sz w:val="23"/>
                <w:szCs w:val="23"/>
              </w:rPr>
              <w:t>Средняя численность (всего),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C6022" w:rsidRDefault="00D123A5" w:rsidP="00D123A5">
            <w:pPr>
              <w:jc w:val="center"/>
              <w:rPr>
                <w:b/>
                <w:bCs/>
                <w:sz w:val="23"/>
                <w:szCs w:val="23"/>
              </w:rPr>
            </w:pPr>
            <w:r w:rsidRPr="001C6022">
              <w:rPr>
                <w:b/>
                <w:bCs/>
                <w:sz w:val="23"/>
                <w:szCs w:val="23"/>
              </w:rPr>
              <w:t>1 387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C6022" w:rsidRDefault="00D123A5" w:rsidP="00D123A5">
            <w:pPr>
              <w:jc w:val="center"/>
              <w:rPr>
                <w:b/>
                <w:bCs/>
                <w:sz w:val="23"/>
                <w:szCs w:val="23"/>
              </w:rPr>
            </w:pPr>
            <w:r w:rsidRPr="001C6022">
              <w:rPr>
                <w:b/>
                <w:bCs/>
                <w:sz w:val="23"/>
                <w:szCs w:val="23"/>
              </w:rPr>
              <w:t>1 241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C6022" w:rsidRDefault="00D123A5" w:rsidP="00D123A5">
            <w:pPr>
              <w:jc w:val="center"/>
              <w:rPr>
                <w:b/>
                <w:bCs/>
                <w:sz w:val="23"/>
                <w:szCs w:val="23"/>
              </w:rPr>
            </w:pPr>
            <w:r w:rsidRPr="001C6022">
              <w:rPr>
                <w:b/>
                <w:bCs/>
                <w:sz w:val="23"/>
                <w:szCs w:val="23"/>
              </w:rPr>
              <w:t>111,8</w:t>
            </w:r>
          </w:p>
        </w:tc>
      </w:tr>
      <w:tr w:rsidR="00D123A5" w:rsidRPr="001C6022" w:rsidTr="00D47A2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A5" w:rsidRPr="001C6022" w:rsidRDefault="00D123A5" w:rsidP="00D123A5">
            <w:pPr>
              <w:ind w:firstLine="34"/>
              <w:rPr>
                <w:sz w:val="23"/>
                <w:szCs w:val="23"/>
              </w:rPr>
            </w:pPr>
            <w:r w:rsidRPr="001C6022">
              <w:rPr>
                <w:sz w:val="23"/>
                <w:szCs w:val="23"/>
              </w:rPr>
              <w:t>в том числе:  списочного состава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C6022" w:rsidRDefault="00D123A5" w:rsidP="00D123A5">
            <w:pPr>
              <w:jc w:val="center"/>
              <w:rPr>
                <w:sz w:val="23"/>
                <w:szCs w:val="23"/>
              </w:rPr>
            </w:pPr>
            <w:r w:rsidRPr="001C6022">
              <w:rPr>
                <w:sz w:val="23"/>
                <w:szCs w:val="23"/>
              </w:rPr>
              <w:t>1 173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C6022" w:rsidRDefault="00D123A5" w:rsidP="00D123A5">
            <w:pPr>
              <w:jc w:val="center"/>
              <w:rPr>
                <w:sz w:val="23"/>
                <w:szCs w:val="23"/>
              </w:rPr>
            </w:pPr>
            <w:r w:rsidRPr="001C6022">
              <w:rPr>
                <w:sz w:val="23"/>
                <w:szCs w:val="23"/>
              </w:rPr>
              <w:t>1 068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C6022" w:rsidRDefault="00D123A5" w:rsidP="00D123A5">
            <w:pPr>
              <w:jc w:val="center"/>
              <w:rPr>
                <w:sz w:val="23"/>
                <w:szCs w:val="23"/>
              </w:rPr>
            </w:pPr>
            <w:r w:rsidRPr="001C6022">
              <w:rPr>
                <w:sz w:val="23"/>
                <w:szCs w:val="23"/>
              </w:rPr>
              <w:t>109,8</w:t>
            </w:r>
          </w:p>
        </w:tc>
      </w:tr>
      <w:tr w:rsidR="00D123A5" w:rsidRPr="001C6022" w:rsidTr="00D47A2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A5" w:rsidRPr="001C6022" w:rsidRDefault="00D123A5" w:rsidP="00D123A5">
            <w:pPr>
              <w:ind w:firstLine="34"/>
              <w:rPr>
                <w:sz w:val="23"/>
                <w:szCs w:val="23"/>
              </w:rPr>
            </w:pPr>
            <w:r w:rsidRPr="001C6022">
              <w:rPr>
                <w:sz w:val="23"/>
                <w:szCs w:val="23"/>
              </w:rPr>
              <w:t>внешние совместители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C6022" w:rsidRDefault="00D123A5" w:rsidP="00D123A5">
            <w:pPr>
              <w:jc w:val="center"/>
              <w:rPr>
                <w:sz w:val="23"/>
                <w:szCs w:val="23"/>
              </w:rPr>
            </w:pPr>
            <w:r w:rsidRPr="001C6022">
              <w:rPr>
                <w:sz w:val="23"/>
                <w:szCs w:val="23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C6022" w:rsidRDefault="00D123A5" w:rsidP="00D123A5">
            <w:pPr>
              <w:jc w:val="center"/>
              <w:rPr>
                <w:sz w:val="23"/>
                <w:szCs w:val="23"/>
              </w:rPr>
            </w:pPr>
            <w:r w:rsidRPr="001C6022">
              <w:rPr>
                <w:sz w:val="23"/>
                <w:szCs w:val="23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C6022" w:rsidRDefault="00D123A5" w:rsidP="00D123A5">
            <w:pPr>
              <w:jc w:val="center"/>
              <w:rPr>
                <w:sz w:val="23"/>
                <w:szCs w:val="23"/>
              </w:rPr>
            </w:pPr>
            <w:r w:rsidRPr="001C6022">
              <w:rPr>
                <w:sz w:val="23"/>
                <w:szCs w:val="23"/>
              </w:rPr>
              <w:t>117,9</w:t>
            </w:r>
          </w:p>
        </w:tc>
      </w:tr>
      <w:tr w:rsidR="00D123A5" w:rsidRPr="001C6022" w:rsidTr="00D47A2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A5" w:rsidRPr="001C6022" w:rsidRDefault="00D123A5" w:rsidP="00D123A5">
            <w:pPr>
              <w:ind w:firstLine="34"/>
              <w:rPr>
                <w:sz w:val="23"/>
                <w:szCs w:val="23"/>
              </w:rPr>
            </w:pPr>
            <w:r w:rsidRPr="001C6022">
              <w:rPr>
                <w:sz w:val="23"/>
                <w:szCs w:val="23"/>
              </w:rPr>
              <w:t>работники, выполнявшие работы по договорам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C6022" w:rsidRDefault="00D123A5" w:rsidP="00D123A5">
            <w:pPr>
              <w:jc w:val="center"/>
              <w:rPr>
                <w:sz w:val="23"/>
                <w:szCs w:val="23"/>
              </w:rPr>
            </w:pPr>
            <w:r w:rsidRPr="001C6022">
              <w:rPr>
                <w:sz w:val="23"/>
                <w:szCs w:val="23"/>
              </w:rPr>
              <w:t xml:space="preserve">148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C6022" w:rsidRDefault="00D123A5" w:rsidP="00D123A5">
            <w:pPr>
              <w:jc w:val="center"/>
              <w:rPr>
                <w:sz w:val="23"/>
                <w:szCs w:val="23"/>
              </w:rPr>
            </w:pPr>
            <w:r w:rsidRPr="001C6022">
              <w:rPr>
                <w:sz w:val="23"/>
                <w:szCs w:val="23"/>
              </w:rPr>
              <w:t>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C6022" w:rsidRDefault="00D123A5" w:rsidP="00D123A5">
            <w:pPr>
              <w:jc w:val="center"/>
              <w:rPr>
                <w:sz w:val="23"/>
                <w:szCs w:val="23"/>
              </w:rPr>
            </w:pPr>
            <w:r w:rsidRPr="001C6022">
              <w:rPr>
                <w:sz w:val="23"/>
                <w:szCs w:val="23"/>
              </w:rPr>
              <w:t>126,5</w:t>
            </w:r>
          </w:p>
        </w:tc>
      </w:tr>
      <w:tr w:rsidR="00D123A5" w:rsidRPr="001C6022" w:rsidTr="00D47A2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A5" w:rsidRPr="001C6022" w:rsidRDefault="00D123A5" w:rsidP="00D123A5">
            <w:pPr>
              <w:ind w:firstLine="34"/>
              <w:rPr>
                <w:b/>
                <w:bCs/>
                <w:sz w:val="23"/>
                <w:szCs w:val="23"/>
              </w:rPr>
            </w:pPr>
            <w:r w:rsidRPr="001C6022">
              <w:rPr>
                <w:b/>
                <w:bCs/>
                <w:sz w:val="23"/>
                <w:szCs w:val="23"/>
              </w:rPr>
              <w:t>Фонд оплаты труда, тыс. руб.,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C6022" w:rsidRDefault="00D123A5" w:rsidP="00D123A5">
            <w:pPr>
              <w:jc w:val="center"/>
              <w:rPr>
                <w:b/>
                <w:bCs/>
                <w:sz w:val="23"/>
                <w:szCs w:val="23"/>
              </w:rPr>
            </w:pPr>
            <w:r w:rsidRPr="001C6022">
              <w:rPr>
                <w:b/>
                <w:bCs/>
                <w:sz w:val="23"/>
                <w:szCs w:val="23"/>
              </w:rPr>
              <w:t>224 555,9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C6022" w:rsidRDefault="00D123A5" w:rsidP="00D123A5">
            <w:pPr>
              <w:jc w:val="center"/>
              <w:rPr>
                <w:b/>
                <w:bCs/>
                <w:sz w:val="23"/>
                <w:szCs w:val="23"/>
              </w:rPr>
            </w:pPr>
            <w:r w:rsidRPr="001C6022">
              <w:rPr>
                <w:b/>
                <w:bCs/>
                <w:sz w:val="23"/>
                <w:szCs w:val="23"/>
              </w:rPr>
              <w:t>187 962,9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C6022" w:rsidRDefault="00D123A5" w:rsidP="00D123A5">
            <w:pPr>
              <w:jc w:val="center"/>
              <w:rPr>
                <w:b/>
                <w:bCs/>
                <w:sz w:val="23"/>
                <w:szCs w:val="23"/>
              </w:rPr>
            </w:pPr>
            <w:r w:rsidRPr="001C6022">
              <w:rPr>
                <w:b/>
                <w:bCs/>
                <w:sz w:val="23"/>
                <w:szCs w:val="23"/>
              </w:rPr>
              <w:t>119,5</w:t>
            </w:r>
          </w:p>
        </w:tc>
      </w:tr>
      <w:tr w:rsidR="00D123A5" w:rsidRPr="001C6022" w:rsidTr="00D47A2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A5" w:rsidRPr="001C6022" w:rsidRDefault="00D123A5" w:rsidP="00D123A5">
            <w:pPr>
              <w:ind w:firstLine="34"/>
              <w:rPr>
                <w:sz w:val="23"/>
                <w:szCs w:val="23"/>
              </w:rPr>
            </w:pPr>
            <w:r w:rsidRPr="001C6022">
              <w:rPr>
                <w:sz w:val="23"/>
                <w:szCs w:val="23"/>
              </w:rPr>
              <w:t>в том числе: списочного состава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C6022" w:rsidRDefault="00D123A5" w:rsidP="00D123A5">
            <w:pPr>
              <w:jc w:val="center"/>
              <w:rPr>
                <w:sz w:val="23"/>
                <w:szCs w:val="23"/>
              </w:rPr>
            </w:pPr>
            <w:r w:rsidRPr="001C6022">
              <w:rPr>
                <w:sz w:val="23"/>
                <w:szCs w:val="23"/>
              </w:rPr>
              <w:t>202 321,5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C6022" w:rsidRDefault="00D123A5" w:rsidP="00D123A5">
            <w:pPr>
              <w:jc w:val="center"/>
              <w:rPr>
                <w:sz w:val="23"/>
                <w:szCs w:val="23"/>
              </w:rPr>
            </w:pPr>
            <w:r w:rsidRPr="001C6022">
              <w:rPr>
                <w:sz w:val="23"/>
                <w:szCs w:val="23"/>
              </w:rPr>
              <w:t>171 919,4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C6022" w:rsidRDefault="00D123A5" w:rsidP="00D123A5">
            <w:pPr>
              <w:jc w:val="center"/>
              <w:rPr>
                <w:sz w:val="23"/>
                <w:szCs w:val="23"/>
              </w:rPr>
            </w:pPr>
            <w:r w:rsidRPr="001C6022">
              <w:rPr>
                <w:sz w:val="23"/>
                <w:szCs w:val="23"/>
              </w:rPr>
              <w:t>117,7</w:t>
            </w:r>
          </w:p>
        </w:tc>
      </w:tr>
      <w:tr w:rsidR="00D123A5" w:rsidRPr="001C6022" w:rsidTr="00D47A2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A5" w:rsidRPr="001C6022" w:rsidRDefault="00D123A5" w:rsidP="00D123A5">
            <w:pPr>
              <w:ind w:firstLine="34"/>
              <w:rPr>
                <w:sz w:val="23"/>
                <w:szCs w:val="23"/>
              </w:rPr>
            </w:pPr>
            <w:r w:rsidRPr="001C6022">
              <w:rPr>
                <w:sz w:val="23"/>
                <w:szCs w:val="23"/>
              </w:rPr>
              <w:t>по внешним совместителям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C6022" w:rsidRDefault="00D123A5" w:rsidP="00D123A5">
            <w:pPr>
              <w:jc w:val="center"/>
              <w:rPr>
                <w:sz w:val="23"/>
                <w:szCs w:val="23"/>
              </w:rPr>
            </w:pPr>
            <w:r w:rsidRPr="001C6022">
              <w:rPr>
                <w:sz w:val="23"/>
                <w:szCs w:val="23"/>
              </w:rPr>
              <w:t>7 809,0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C6022" w:rsidRDefault="00D123A5" w:rsidP="00D123A5">
            <w:pPr>
              <w:jc w:val="center"/>
              <w:rPr>
                <w:sz w:val="23"/>
                <w:szCs w:val="23"/>
              </w:rPr>
            </w:pPr>
            <w:r w:rsidRPr="001C6022">
              <w:rPr>
                <w:sz w:val="23"/>
                <w:szCs w:val="23"/>
              </w:rPr>
              <w:t>5 242,0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C6022" w:rsidRDefault="00D123A5" w:rsidP="00D123A5">
            <w:pPr>
              <w:jc w:val="center"/>
              <w:rPr>
                <w:sz w:val="23"/>
                <w:szCs w:val="23"/>
              </w:rPr>
            </w:pPr>
            <w:r w:rsidRPr="001C6022">
              <w:rPr>
                <w:sz w:val="23"/>
                <w:szCs w:val="23"/>
              </w:rPr>
              <w:t>149,0</w:t>
            </w:r>
          </w:p>
        </w:tc>
      </w:tr>
      <w:tr w:rsidR="00D123A5" w:rsidRPr="001C6022" w:rsidTr="00D47A2E">
        <w:trPr>
          <w:trHeight w:val="2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A5" w:rsidRPr="001C6022" w:rsidRDefault="00D123A5" w:rsidP="00D123A5">
            <w:pPr>
              <w:ind w:firstLine="34"/>
              <w:rPr>
                <w:sz w:val="23"/>
                <w:szCs w:val="23"/>
              </w:rPr>
            </w:pPr>
            <w:r w:rsidRPr="001C6022">
              <w:rPr>
                <w:sz w:val="23"/>
                <w:szCs w:val="23"/>
              </w:rPr>
              <w:t>по договорам подряда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C6022" w:rsidRDefault="00D123A5" w:rsidP="00D123A5">
            <w:pPr>
              <w:jc w:val="center"/>
              <w:rPr>
                <w:sz w:val="23"/>
                <w:szCs w:val="23"/>
              </w:rPr>
            </w:pPr>
            <w:r w:rsidRPr="001C6022">
              <w:rPr>
                <w:sz w:val="23"/>
                <w:szCs w:val="23"/>
              </w:rPr>
              <w:t>14 424,5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C6022" w:rsidRDefault="00D123A5" w:rsidP="00D123A5">
            <w:pPr>
              <w:jc w:val="center"/>
              <w:rPr>
                <w:sz w:val="23"/>
                <w:szCs w:val="23"/>
              </w:rPr>
            </w:pPr>
            <w:r w:rsidRPr="001C6022">
              <w:rPr>
                <w:sz w:val="23"/>
                <w:szCs w:val="23"/>
              </w:rPr>
              <w:t>10 801,5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3A5" w:rsidRPr="001C6022" w:rsidRDefault="00D123A5" w:rsidP="00D123A5">
            <w:pPr>
              <w:jc w:val="center"/>
              <w:rPr>
                <w:sz w:val="23"/>
                <w:szCs w:val="23"/>
              </w:rPr>
            </w:pPr>
            <w:r w:rsidRPr="001C6022">
              <w:rPr>
                <w:sz w:val="23"/>
                <w:szCs w:val="23"/>
              </w:rPr>
              <w:t>133,5</w:t>
            </w:r>
          </w:p>
        </w:tc>
      </w:tr>
    </w:tbl>
    <w:p w:rsidR="00D123A5" w:rsidRPr="001C6022" w:rsidRDefault="00D123A5" w:rsidP="00D123A5">
      <w:pPr>
        <w:pStyle w:val="21"/>
        <w:ind w:firstLine="567"/>
        <w:rPr>
          <w:szCs w:val="24"/>
        </w:rPr>
      </w:pPr>
      <w:r w:rsidRPr="001C6022">
        <w:rPr>
          <w:szCs w:val="24"/>
        </w:rPr>
        <w:lastRenderedPageBreak/>
        <w:t>По итогам 2014 года наблюдается увеличение численности работников списочного состава, а так же работников, не входящих в списочный состав, по сравнению с соответствующим периодом 2013 года, в том числе:</w:t>
      </w:r>
    </w:p>
    <w:p w:rsidR="00D123A5" w:rsidRPr="001C6022" w:rsidRDefault="00D123A5" w:rsidP="00D123A5">
      <w:pPr>
        <w:pStyle w:val="21"/>
        <w:ind w:firstLine="567"/>
        <w:rPr>
          <w:szCs w:val="24"/>
        </w:rPr>
      </w:pPr>
      <w:r w:rsidRPr="001C6022">
        <w:rPr>
          <w:szCs w:val="24"/>
        </w:rPr>
        <w:t xml:space="preserve">- по </w:t>
      </w:r>
      <w:r w:rsidRPr="001C6022">
        <w:rPr>
          <w:b/>
          <w:szCs w:val="24"/>
        </w:rPr>
        <w:t>списочному составу</w:t>
      </w:r>
      <w:r w:rsidRPr="001C6022">
        <w:rPr>
          <w:szCs w:val="24"/>
        </w:rPr>
        <w:t xml:space="preserve"> (без внешних совместителей) – на 105 человек;</w:t>
      </w:r>
    </w:p>
    <w:p w:rsidR="00D123A5" w:rsidRPr="001C6022" w:rsidRDefault="00D123A5" w:rsidP="00D123A5">
      <w:pPr>
        <w:pStyle w:val="21"/>
        <w:ind w:firstLine="567"/>
        <w:rPr>
          <w:szCs w:val="24"/>
        </w:rPr>
      </w:pPr>
      <w:r w:rsidRPr="001C6022">
        <w:rPr>
          <w:szCs w:val="24"/>
        </w:rPr>
        <w:t>- по внешних совместителям – на 10 человек;</w:t>
      </w:r>
    </w:p>
    <w:p w:rsidR="00D123A5" w:rsidRPr="001C6022" w:rsidRDefault="00D123A5" w:rsidP="00D123A5">
      <w:pPr>
        <w:pStyle w:val="21"/>
        <w:ind w:firstLine="567"/>
        <w:rPr>
          <w:szCs w:val="24"/>
        </w:rPr>
      </w:pPr>
      <w:r w:rsidRPr="001C6022">
        <w:rPr>
          <w:szCs w:val="24"/>
        </w:rPr>
        <w:t>- по работникам, выполнявшим работы по договорам подряда – на 31 человек.</w:t>
      </w:r>
    </w:p>
    <w:p w:rsidR="00D123A5" w:rsidRPr="001C6022" w:rsidRDefault="00D123A5" w:rsidP="00D123A5">
      <w:pPr>
        <w:pStyle w:val="21"/>
        <w:ind w:firstLine="567"/>
        <w:rPr>
          <w:szCs w:val="24"/>
        </w:rPr>
      </w:pPr>
      <w:r w:rsidRPr="001C6022">
        <w:rPr>
          <w:szCs w:val="24"/>
        </w:rPr>
        <w:t xml:space="preserve">Фонд оплаты труда работников малых предприятий увеличился на 19,5% и составил 224 555,9 тыс. рублей. Положительная тенденция связана с включением в статистическую отчетность по малым предприятиям </w:t>
      </w:r>
      <w:proofErr w:type="spellStart"/>
      <w:r w:rsidRPr="001C6022">
        <w:rPr>
          <w:szCs w:val="24"/>
        </w:rPr>
        <w:t>микропредприятий</w:t>
      </w:r>
      <w:proofErr w:type="spellEnd"/>
      <w:r w:rsidRPr="001C6022">
        <w:rPr>
          <w:szCs w:val="24"/>
        </w:rPr>
        <w:t xml:space="preserve"> по таким видам деятельности как: «основное общее и среднее (полное) общее образование», «управление недвижимым имуществом», «деятельность библиотек, архивов, учреждений клубного типа».</w:t>
      </w:r>
    </w:p>
    <w:p w:rsidR="00D123A5" w:rsidRPr="001C6022" w:rsidRDefault="00D123A5" w:rsidP="00D123A5">
      <w:pPr>
        <w:pStyle w:val="31"/>
        <w:ind w:firstLine="567"/>
        <w:rPr>
          <w:szCs w:val="24"/>
        </w:rPr>
      </w:pPr>
      <w:r w:rsidRPr="001C6022">
        <w:rPr>
          <w:szCs w:val="24"/>
        </w:rPr>
        <w:t>Наибольшее сокращение численности и фонда оплаты труда наблюдается по следующим видам деятельности:</w:t>
      </w:r>
    </w:p>
    <w:p w:rsidR="00D123A5" w:rsidRPr="001C6022" w:rsidRDefault="00D123A5" w:rsidP="00D123A5">
      <w:pPr>
        <w:pStyle w:val="31"/>
        <w:ind w:firstLine="567"/>
        <w:rPr>
          <w:szCs w:val="24"/>
        </w:rPr>
      </w:pPr>
      <w:r w:rsidRPr="001C6022">
        <w:rPr>
          <w:szCs w:val="24"/>
        </w:rPr>
        <w:t xml:space="preserve">- «Транспорт и связь» – на 23 человека, </w:t>
      </w:r>
      <w:r w:rsidR="00655287">
        <w:rPr>
          <w:szCs w:val="24"/>
        </w:rPr>
        <w:t>что объясняется, в основном,</w:t>
      </w:r>
      <w:r w:rsidRPr="001C6022">
        <w:rPr>
          <w:szCs w:val="24"/>
        </w:rPr>
        <w:t xml:space="preserve"> уменьшением </w:t>
      </w:r>
      <w:r w:rsidR="006257CA">
        <w:rPr>
          <w:szCs w:val="24"/>
        </w:rPr>
        <w:t>в отчетном году количества индивидуальных предпринимателей, занятых данным видом экономической деятельности (на 01.01.2014 -115 ед., на 01.01.2015 - 102 ед.).</w:t>
      </w:r>
      <w:r w:rsidRPr="001C6022">
        <w:rPr>
          <w:szCs w:val="24"/>
        </w:rPr>
        <w:t xml:space="preserve"> </w:t>
      </w:r>
      <w:r w:rsidR="00655287">
        <w:rPr>
          <w:szCs w:val="24"/>
        </w:rPr>
        <w:t xml:space="preserve">Соответственно, </w:t>
      </w:r>
      <w:r w:rsidR="006257CA">
        <w:rPr>
          <w:szCs w:val="24"/>
        </w:rPr>
        <w:t xml:space="preserve"> уменьшился на 15,8% и </w:t>
      </w:r>
      <w:r w:rsidR="00655287">
        <w:rPr>
          <w:szCs w:val="24"/>
        </w:rPr>
        <w:t>ф</w:t>
      </w:r>
      <w:r w:rsidRPr="001C6022">
        <w:rPr>
          <w:szCs w:val="24"/>
        </w:rPr>
        <w:t xml:space="preserve">онд оплаты труда по </w:t>
      </w:r>
      <w:r w:rsidR="00655287">
        <w:rPr>
          <w:szCs w:val="24"/>
        </w:rPr>
        <w:t xml:space="preserve">данному </w:t>
      </w:r>
      <w:r w:rsidRPr="001C6022">
        <w:rPr>
          <w:szCs w:val="24"/>
        </w:rPr>
        <w:t>виду деятельности</w:t>
      </w:r>
      <w:r w:rsidR="006257CA">
        <w:rPr>
          <w:szCs w:val="24"/>
        </w:rPr>
        <w:t>;</w:t>
      </w:r>
    </w:p>
    <w:p w:rsidR="00D123A5" w:rsidRPr="001C6022" w:rsidRDefault="00D123A5" w:rsidP="00D123A5">
      <w:pPr>
        <w:pStyle w:val="31"/>
        <w:ind w:firstLine="567"/>
        <w:rPr>
          <w:szCs w:val="24"/>
        </w:rPr>
      </w:pPr>
      <w:r w:rsidRPr="001C6022">
        <w:t>Положительные и отрицательные изменения по другим малым предприятиям, отчитавшимся в городской отдел стати статистики, не оказали существенного влияния на общую ситуацию по показателям численности и фонда оплаты труда работников.</w:t>
      </w:r>
    </w:p>
    <w:p w:rsidR="00D123A5" w:rsidRDefault="00D123A5" w:rsidP="00D123A5">
      <w:pPr>
        <w:rPr>
          <w:b/>
          <w:sz w:val="28"/>
        </w:rPr>
      </w:pPr>
    </w:p>
    <w:p w:rsidR="001E671D" w:rsidRDefault="001E671D" w:rsidP="001E671D">
      <w:pPr>
        <w:jc w:val="center"/>
        <w:rPr>
          <w:b/>
          <w:color w:val="365F91" w:themeColor="accent1" w:themeShade="BF"/>
          <w:sz w:val="28"/>
        </w:rPr>
      </w:pPr>
    </w:p>
    <w:p w:rsidR="00D123A5" w:rsidRPr="00D123A5" w:rsidRDefault="00D123A5" w:rsidP="001E671D">
      <w:pPr>
        <w:jc w:val="center"/>
        <w:rPr>
          <w:b/>
          <w:color w:val="365F91" w:themeColor="accent1" w:themeShade="BF"/>
          <w:sz w:val="28"/>
        </w:rPr>
      </w:pPr>
      <w:r w:rsidRPr="00D123A5">
        <w:rPr>
          <w:b/>
          <w:color w:val="365F91" w:themeColor="accent1" w:themeShade="BF"/>
          <w:sz w:val="28"/>
        </w:rPr>
        <w:t>9.3. Численность работников и фонд оплаты труда</w:t>
      </w:r>
    </w:p>
    <w:p w:rsidR="00D123A5" w:rsidRDefault="00D123A5" w:rsidP="001E671D">
      <w:pPr>
        <w:jc w:val="center"/>
        <w:rPr>
          <w:b/>
          <w:color w:val="365F91" w:themeColor="accent1" w:themeShade="BF"/>
          <w:sz w:val="28"/>
        </w:rPr>
      </w:pPr>
      <w:r w:rsidRPr="00D123A5">
        <w:rPr>
          <w:b/>
          <w:color w:val="365F91" w:themeColor="accent1" w:themeShade="BF"/>
          <w:sz w:val="28"/>
        </w:rPr>
        <w:t>по полному кругу организаций и предприятий</w:t>
      </w:r>
    </w:p>
    <w:p w:rsidR="00360A2E" w:rsidRPr="00D123A5" w:rsidRDefault="00360A2E" w:rsidP="00D123A5">
      <w:pPr>
        <w:ind w:left="720" w:firstLine="567"/>
        <w:jc w:val="center"/>
        <w:rPr>
          <w:b/>
          <w:color w:val="365F91" w:themeColor="accent1" w:themeShade="BF"/>
          <w:sz w:val="28"/>
        </w:rPr>
      </w:pPr>
    </w:p>
    <w:p w:rsidR="00D123A5" w:rsidRPr="001C6022" w:rsidRDefault="00D123A5" w:rsidP="00D123A5">
      <w:pPr>
        <w:pStyle w:val="31"/>
        <w:tabs>
          <w:tab w:val="left" w:pos="709"/>
        </w:tabs>
        <w:ind w:firstLine="567"/>
      </w:pPr>
      <w:r w:rsidRPr="001C6022">
        <w:rPr>
          <w:b/>
          <w:bCs/>
        </w:rPr>
        <w:t xml:space="preserve">Средняя численность всех работников полного круга </w:t>
      </w:r>
      <w:r w:rsidRPr="001C6022">
        <w:t xml:space="preserve">отчитавшихся организаций и предприятий </w:t>
      </w:r>
      <w:r w:rsidRPr="001C6022">
        <w:rPr>
          <w:bCs/>
        </w:rPr>
        <w:t>района за 2014 год</w:t>
      </w:r>
      <w:r w:rsidRPr="001C6022">
        <w:rPr>
          <w:b/>
          <w:bCs/>
        </w:rPr>
        <w:t xml:space="preserve"> </w:t>
      </w:r>
      <w:r w:rsidRPr="001C6022">
        <w:t>составила</w:t>
      </w:r>
      <w:r w:rsidRPr="001C6022">
        <w:rPr>
          <w:b/>
          <w:bCs/>
        </w:rPr>
        <w:t xml:space="preserve"> 8 434 человека</w:t>
      </w:r>
      <w:r w:rsidRPr="001C6022">
        <w:t>, темп роста к соответствующему периоду 2013 года (8 398 человек) составил 100,4%.</w:t>
      </w:r>
    </w:p>
    <w:p w:rsidR="00D123A5" w:rsidRDefault="008709D5" w:rsidP="00D123A5">
      <w:pPr>
        <w:pStyle w:val="21"/>
        <w:ind w:firstLine="567"/>
      </w:pPr>
      <w:r>
        <w:rPr>
          <w:b/>
        </w:rPr>
        <w:t>При этом с</w:t>
      </w:r>
      <w:r w:rsidR="00D123A5" w:rsidRPr="001C6022">
        <w:rPr>
          <w:b/>
        </w:rPr>
        <w:t xml:space="preserve">реднесписочная численность работников </w:t>
      </w:r>
      <w:r w:rsidR="00D123A5" w:rsidRPr="001C6022">
        <w:rPr>
          <w:bCs/>
        </w:rPr>
        <w:t xml:space="preserve">(без внешних совместителей) по полному кругу предприятий и организаций района за 2014 год уменьшилась по сравнению с 2013 годом на 43 человека (или на 0,5%) и составила </w:t>
      </w:r>
      <w:r>
        <w:rPr>
          <w:bCs/>
        </w:rPr>
        <w:t xml:space="preserve">     </w:t>
      </w:r>
      <w:r w:rsidR="00D123A5" w:rsidRPr="001C6022">
        <w:rPr>
          <w:bCs/>
        </w:rPr>
        <w:t>7 779 человек. Среднесписочная ч</w:t>
      </w:r>
      <w:r w:rsidR="00D123A5" w:rsidRPr="001C6022">
        <w:t>исленность работников по видам экономической деятельности, которые являются основными для предприятий, представлена в таблице 2</w:t>
      </w:r>
      <w:r w:rsidR="004A1636">
        <w:t>1</w:t>
      </w:r>
      <w:r w:rsidR="00D123A5" w:rsidRPr="001C6022">
        <w:t>.</w:t>
      </w:r>
    </w:p>
    <w:p w:rsidR="00556FDF" w:rsidRPr="001C6022" w:rsidRDefault="00556FDF" w:rsidP="00D123A5">
      <w:pPr>
        <w:pStyle w:val="21"/>
        <w:ind w:firstLine="567"/>
      </w:pPr>
    </w:p>
    <w:p w:rsidR="00D123A5" w:rsidRPr="001C6022" w:rsidRDefault="00D123A5" w:rsidP="00D123A5">
      <w:pPr>
        <w:ind w:firstLine="567"/>
        <w:jc w:val="both"/>
        <w:rPr>
          <w:b/>
          <w:sz w:val="22"/>
          <w:szCs w:val="22"/>
        </w:rPr>
      </w:pPr>
      <w:r w:rsidRPr="001C6022">
        <w:rPr>
          <w:b/>
          <w:sz w:val="22"/>
          <w:szCs w:val="22"/>
        </w:rPr>
        <w:t>Таблица 2</w:t>
      </w:r>
      <w:r w:rsidR="004A1636">
        <w:rPr>
          <w:b/>
          <w:sz w:val="22"/>
          <w:szCs w:val="22"/>
        </w:rPr>
        <w:t>1</w:t>
      </w:r>
      <w:r w:rsidRPr="001C6022">
        <w:rPr>
          <w:b/>
          <w:sz w:val="22"/>
          <w:szCs w:val="22"/>
        </w:rPr>
        <w:t>. Среднесписочная численность работников полного круга организаций и предприятий Колпашевского района по видам экономической деятельности, человек.</w:t>
      </w:r>
    </w:p>
    <w:tbl>
      <w:tblPr>
        <w:tblW w:w="10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992"/>
        <w:gridCol w:w="993"/>
        <w:gridCol w:w="992"/>
        <w:gridCol w:w="992"/>
        <w:gridCol w:w="825"/>
      </w:tblGrid>
      <w:tr w:rsidR="00AE27D4" w:rsidRPr="001C6022" w:rsidTr="00AE27D4">
        <w:trPr>
          <w:cantSplit/>
          <w:trHeight w:val="5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27D4" w:rsidRPr="001C6022" w:rsidRDefault="00AE27D4" w:rsidP="00D123A5">
            <w:pPr>
              <w:pStyle w:val="a7"/>
              <w:ind w:firstLine="34"/>
              <w:jc w:val="center"/>
              <w:rPr>
                <w:b/>
                <w:color w:val="auto"/>
              </w:rPr>
            </w:pPr>
            <w:r w:rsidRPr="001C6022">
              <w:rPr>
                <w:b/>
                <w:color w:val="auto"/>
              </w:rPr>
              <w:t>Вид экономической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27D4" w:rsidRPr="001C6022" w:rsidRDefault="00AE27D4" w:rsidP="00D123A5">
            <w:pPr>
              <w:ind w:left="113" w:right="113" w:firstLine="34"/>
              <w:jc w:val="center"/>
              <w:rPr>
                <w:b/>
              </w:rPr>
            </w:pPr>
            <w:r w:rsidRPr="001C6022">
              <w:rPr>
                <w:b/>
              </w:rPr>
              <w:t>2014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27D4" w:rsidRPr="001C6022" w:rsidRDefault="00AE27D4" w:rsidP="00AE27D4">
            <w:pPr>
              <w:jc w:val="center"/>
              <w:rPr>
                <w:b/>
              </w:rPr>
            </w:pPr>
            <w:r w:rsidRPr="00803F49">
              <w:rPr>
                <w:b/>
                <w:sz w:val="18"/>
                <w:szCs w:val="18"/>
              </w:rPr>
              <w:t>Доля в общей численности,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27D4" w:rsidRPr="001C6022" w:rsidRDefault="00AE27D4" w:rsidP="00AE27D4">
            <w:pPr>
              <w:jc w:val="center"/>
              <w:rPr>
                <w:b/>
              </w:rPr>
            </w:pPr>
            <w:r w:rsidRPr="001C6022">
              <w:rPr>
                <w:b/>
              </w:rPr>
              <w:t>2013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27D4" w:rsidRPr="001C6022" w:rsidRDefault="00AE27D4" w:rsidP="00AE27D4">
            <w:pPr>
              <w:jc w:val="center"/>
              <w:rPr>
                <w:b/>
              </w:rPr>
            </w:pPr>
            <w:r w:rsidRPr="00803F49">
              <w:rPr>
                <w:b/>
                <w:sz w:val="18"/>
                <w:szCs w:val="18"/>
              </w:rPr>
              <w:t>Доля в общей численности, 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27D4" w:rsidRPr="001C6022" w:rsidRDefault="00AE27D4" w:rsidP="002D278E">
            <w:pPr>
              <w:jc w:val="center"/>
              <w:rPr>
                <w:b/>
              </w:rPr>
            </w:pPr>
            <w:r w:rsidRPr="001C6022">
              <w:rPr>
                <w:b/>
                <w:sz w:val="20"/>
              </w:rPr>
              <w:t>Темп роста</w:t>
            </w:r>
            <w:r>
              <w:rPr>
                <w:b/>
                <w:sz w:val="20"/>
              </w:rPr>
              <w:t xml:space="preserve">, </w:t>
            </w:r>
            <w:r w:rsidRPr="001C6022">
              <w:rPr>
                <w:b/>
                <w:sz w:val="20"/>
              </w:rPr>
              <w:t>%</w:t>
            </w:r>
          </w:p>
        </w:tc>
      </w:tr>
      <w:tr w:rsidR="00556FDF" w:rsidRPr="00556FDF" w:rsidTr="00556FDF">
        <w:trPr>
          <w:cantSplit/>
          <w:trHeight w:val="21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6FDF" w:rsidRPr="00556FDF" w:rsidRDefault="00556FDF" w:rsidP="00D123A5">
            <w:pPr>
              <w:pStyle w:val="a7"/>
              <w:ind w:firstLine="34"/>
              <w:jc w:val="center"/>
              <w:rPr>
                <w:b/>
                <w:color w:val="auto"/>
                <w:sz w:val="22"/>
                <w:szCs w:val="22"/>
              </w:rPr>
            </w:pPr>
            <w:r w:rsidRPr="00556FDF"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6FDF" w:rsidRPr="00556FDF" w:rsidRDefault="00556FDF" w:rsidP="00D123A5">
            <w:pPr>
              <w:ind w:left="113" w:right="113" w:firstLine="34"/>
              <w:jc w:val="center"/>
              <w:rPr>
                <w:b/>
                <w:sz w:val="22"/>
                <w:szCs w:val="22"/>
              </w:rPr>
            </w:pPr>
            <w:r w:rsidRPr="00556F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6FDF" w:rsidRPr="00556FDF" w:rsidRDefault="00556FDF" w:rsidP="00AE27D4">
            <w:pPr>
              <w:jc w:val="center"/>
              <w:rPr>
                <w:b/>
                <w:sz w:val="22"/>
                <w:szCs w:val="22"/>
              </w:rPr>
            </w:pPr>
            <w:r w:rsidRPr="00556FD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6FDF" w:rsidRPr="00556FDF" w:rsidRDefault="00556FDF" w:rsidP="00AE27D4">
            <w:pPr>
              <w:jc w:val="center"/>
              <w:rPr>
                <w:b/>
                <w:sz w:val="22"/>
                <w:szCs w:val="22"/>
              </w:rPr>
            </w:pPr>
            <w:r w:rsidRPr="00556FD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6FDF" w:rsidRPr="00556FDF" w:rsidRDefault="00556FDF" w:rsidP="00AE27D4">
            <w:pPr>
              <w:jc w:val="center"/>
              <w:rPr>
                <w:b/>
                <w:sz w:val="22"/>
                <w:szCs w:val="22"/>
              </w:rPr>
            </w:pPr>
            <w:r w:rsidRPr="00556FD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6FDF" w:rsidRPr="00556FDF" w:rsidRDefault="00556FDF" w:rsidP="002D278E">
            <w:pPr>
              <w:jc w:val="center"/>
              <w:rPr>
                <w:b/>
                <w:sz w:val="22"/>
                <w:szCs w:val="22"/>
              </w:rPr>
            </w:pPr>
            <w:r w:rsidRPr="00556FDF">
              <w:rPr>
                <w:b/>
                <w:sz w:val="22"/>
                <w:szCs w:val="22"/>
              </w:rPr>
              <w:t>6</w:t>
            </w:r>
          </w:p>
        </w:tc>
      </w:tr>
      <w:tr w:rsidR="00AE27D4" w:rsidRPr="001C6022" w:rsidTr="00AE27D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D4" w:rsidRPr="001C6022" w:rsidRDefault="00AE27D4" w:rsidP="00D123A5">
            <w:pPr>
              <w:rPr>
                <w:b/>
                <w:bCs/>
              </w:rPr>
            </w:pPr>
            <w:r w:rsidRPr="001C6022">
              <w:rPr>
                <w:b/>
                <w:bCs/>
              </w:rPr>
              <w:t>Всего по району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D4" w:rsidRPr="001C6022" w:rsidRDefault="00AE27D4" w:rsidP="001C6022">
            <w:pPr>
              <w:jc w:val="right"/>
              <w:rPr>
                <w:b/>
                <w:bCs/>
                <w:sz w:val="22"/>
                <w:szCs w:val="22"/>
              </w:rPr>
            </w:pPr>
            <w:r w:rsidRPr="001C6022">
              <w:rPr>
                <w:b/>
                <w:bCs/>
                <w:sz w:val="22"/>
                <w:szCs w:val="22"/>
              </w:rPr>
              <w:t>7 779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D4" w:rsidRPr="001C6022" w:rsidRDefault="00AE27D4" w:rsidP="00AE27D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D4" w:rsidRPr="001C6022" w:rsidRDefault="00AE27D4" w:rsidP="001C6022">
            <w:pPr>
              <w:jc w:val="right"/>
              <w:rPr>
                <w:b/>
                <w:bCs/>
                <w:sz w:val="22"/>
                <w:szCs w:val="22"/>
              </w:rPr>
            </w:pPr>
            <w:r w:rsidRPr="001C6022">
              <w:rPr>
                <w:b/>
                <w:bCs/>
                <w:sz w:val="22"/>
                <w:szCs w:val="22"/>
              </w:rPr>
              <w:t>7 822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7D4" w:rsidRPr="00AE27D4" w:rsidRDefault="00AE27D4" w:rsidP="00AE27D4">
            <w:pPr>
              <w:jc w:val="right"/>
              <w:rPr>
                <w:b/>
                <w:sz w:val="22"/>
                <w:szCs w:val="22"/>
              </w:rPr>
            </w:pPr>
            <w:r w:rsidRPr="00AE27D4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7D4" w:rsidRPr="00AE27D4" w:rsidRDefault="00AE27D4" w:rsidP="001C6022">
            <w:pPr>
              <w:jc w:val="right"/>
              <w:rPr>
                <w:b/>
                <w:sz w:val="22"/>
                <w:szCs w:val="22"/>
              </w:rPr>
            </w:pPr>
            <w:r w:rsidRPr="00AE27D4">
              <w:rPr>
                <w:b/>
                <w:sz w:val="22"/>
                <w:szCs w:val="22"/>
              </w:rPr>
              <w:t>99,5</w:t>
            </w:r>
          </w:p>
        </w:tc>
      </w:tr>
      <w:tr w:rsidR="00AE27D4" w:rsidRPr="001C6022" w:rsidTr="00AE27D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D4" w:rsidRPr="001C6022" w:rsidRDefault="00AE27D4" w:rsidP="00D123A5">
            <w:pPr>
              <w:rPr>
                <w:bCs/>
              </w:rPr>
            </w:pPr>
            <w:r w:rsidRPr="001C6022">
              <w:rPr>
                <w:bCs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D4" w:rsidRPr="001C6022" w:rsidRDefault="00AE27D4" w:rsidP="001C60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D4" w:rsidRPr="001C6022" w:rsidRDefault="00AE27D4" w:rsidP="001C60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D4" w:rsidRPr="001C6022" w:rsidRDefault="00AE27D4" w:rsidP="001C60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7D4" w:rsidRPr="001C6022" w:rsidRDefault="00AE27D4" w:rsidP="001C60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7D4" w:rsidRPr="001C6022" w:rsidRDefault="00AE27D4" w:rsidP="001C60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AE27D4" w:rsidRPr="001C6022" w:rsidTr="00AE27D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D4" w:rsidRPr="001C6022" w:rsidRDefault="00AE27D4" w:rsidP="00D123A5">
            <w:r w:rsidRPr="001C6022">
              <w:t xml:space="preserve">Раздел А. Сельское хозяйство, охота и лесное </w:t>
            </w:r>
            <w:r w:rsidRPr="001C6022">
              <w:lastRenderedPageBreak/>
              <w:t>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4" w:rsidRPr="001C6022" w:rsidRDefault="00EE64DA" w:rsidP="001C6022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4" w:rsidRPr="001C6022" w:rsidRDefault="00EE64DA" w:rsidP="00AE27D4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4" w:rsidRPr="001C6022" w:rsidRDefault="00EE64DA" w:rsidP="001C6022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4" w:rsidRPr="001C6022" w:rsidRDefault="00EE64DA" w:rsidP="00AE27D4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4" w:rsidRPr="001C6022" w:rsidRDefault="00AE27D4" w:rsidP="001C6022">
            <w:pPr>
              <w:jc w:val="right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89,3</w:t>
            </w:r>
          </w:p>
        </w:tc>
      </w:tr>
      <w:tr w:rsidR="00AE27D4" w:rsidRPr="001C6022" w:rsidTr="00AE27D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D4" w:rsidRPr="001C6022" w:rsidRDefault="00AE27D4" w:rsidP="00D123A5">
            <w:r w:rsidRPr="001C6022">
              <w:lastRenderedPageBreak/>
              <w:t>Раздел С.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4" w:rsidRPr="001C6022" w:rsidRDefault="00EE64DA" w:rsidP="001C6022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4" w:rsidRPr="001C6022" w:rsidRDefault="00EE64DA" w:rsidP="00AE27D4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4" w:rsidRPr="001C6022" w:rsidRDefault="00EE64DA" w:rsidP="001C6022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4" w:rsidRPr="001C6022" w:rsidRDefault="00EE64DA" w:rsidP="00AE27D4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4" w:rsidRPr="001C6022" w:rsidRDefault="00AE27D4" w:rsidP="001C6022">
            <w:pPr>
              <w:jc w:val="right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66,7</w:t>
            </w:r>
          </w:p>
        </w:tc>
      </w:tr>
      <w:tr w:rsidR="00AE27D4" w:rsidRPr="001C6022" w:rsidTr="00AE27D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D4" w:rsidRPr="001C6022" w:rsidRDefault="00AE27D4" w:rsidP="00D123A5">
            <w:r w:rsidRPr="001C6022">
              <w:t>Раздел D. 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4" w:rsidRPr="001C6022" w:rsidRDefault="00EE64DA" w:rsidP="001C6022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4" w:rsidRPr="001C6022" w:rsidRDefault="00EE64DA" w:rsidP="00AE27D4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4" w:rsidRPr="001C6022" w:rsidRDefault="00EE64DA" w:rsidP="001C6022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4" w:rsidRPr="001C6022" w:rsidRDefault="00EE64DA" w:rsidP="00AE27D4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4" w:rsidRPr="001C6022" w:rsidRDefault="00AE27D4" w:rsidP="001C6022">
            <w:pPr>
              <w:jc w:val="right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90,2</w:t>
            </w:r>
          </w:p>
        </w:tc>
      </w:tr>
      <w:tr w:rsidR="00AE27D4" w:rsidRPr="001C6022" w:rsidTr="00AE27D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D4" w:rsidRPr="001C6022" w:rsidRDefault="00AE27D4" w:rsidP="00D123A5">
            <w:r w:rsidRPr="001C6022">
              <w:t>Раздел Е. Производство, передача и распределение электроэнергии, газа, пара, гор</w:t>
            </w:r>
            <w:proofErr w:type="gramStart"/>
            <w:r w:rsidRPr="001C6022">
              <w:t>.</w:t>
            </w:r>
            <w:proofErr w:type="gramEnd"/>
            <w:r w:rsidRPr="001C6022">
              <w:t xml:space="preserve"> </w:t>
            </w:r>
            <w:proofErr w:type="gramStart"/>
            <w:r w:rsidRPr="001C6022">
              <w:t>в</w:t>
            </w:r>
            <w:proofErr w:type="gramEnd"/>
            <w:r w:rsidRPr="001C6022">
              <w:t>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4" w:rsidRPr="001C6022" w:rsidRDefault="00AE27D4" w:rsidP="001C6022">
            <w:pPr>
              <w:jc w:val="right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4" w:rsidRPr="001C6022" w:rsidRDefault="00AE27D4" w:rsidP="00AE27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4" w:rsidRPr="001C6022" w:rsidRDefault="00AE27D4" w:rsidP="001C6022">
            <w:pPr>
              <w:jc w:val="right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4" w:rsidRPr="001C6022" w:rsidRDefault="00AE27D4" w:rsidP="00AE27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4" w:rsidRPr="001C6022" w:rsidRDefault="00AE27D4" w:rsidP="001C6022">
            <w:pPr>
              <w:jc w:val="right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96,8</w:t>
            </w:r>
          </w:p>
        </w:tc>
      </w:tr>
      <w:tr w:rsidR="00556FDF" w:rsidRPr="001C6022" w:rsidTr="00AE27D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F" w:rsidRPr="001C6022" w:rsidRDefault="00556FDF" w:rsidP="00D123A5">
            <w:r w:rsidRPr="001C6022">
              <w:t>Раздел F.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EE64DA" w:rsidP="001C6022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EE64DA" w:rsidP="00AE27D4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EE64DA" w:rsidP="001C6022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EE64DA" w:rsidP="00AE27D4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1C6022">
            <w:pPr>
              <w:jc w:val="right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163,3</w:t>
            </w:r>
          </w:p>
        </w:tc>
      </w:tr>
      <w:tr w:rsidR="00556FDF" w:rsidRPr="001C6022" w:rsidTr="00AE27D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F" w:rsidRPr="001C6022" w:rsidRDefault="00556FDF" w:rsidP="00D123A5">
            <w:r w:rsidRPr="001C6022"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1C6022">
            <w:pPr>
              <w:jc w:val="right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AE27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1C6022">
            <w:pPr>
              <w:jc w:val="right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AE27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1C6022">
            <w:pPr>
              <w:jc w:val="right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104,6</w:t>
            </w:r>
          </w:p>
        </w:tc>
      </w:tr>
      <w:tr w:rsidR="00556FDF" w:rsidRPr="001C6022" w:rsidTr="00AE27D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F" w:rsidRPr="001C6022" w:rsidRDefault="00556FDF" w:rsidP="00D123A5">
            <w:r w:rsidRPr="001C6022">
              <w:t>Раздел Н. Гостиницы и рестораны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EE64DA" w:rsidP="001C6022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EE64DA" w:rsidP="00AE27D4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EE64DA" w:rsidP="001C6022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EE64DA" w:rsidP="00AE27D4">
            <w:pPr>
              <w:jc w:val="right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1C6022">
            <w:pPr>
              <w:jc w:val="right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93,9</w:t>
            </w:r>
          </w:p>
        </w:tc>
      </w:tr>
      <w:tr w:rsidR="00556FDF" w:rsidRPr="001C6022" w:rsidTr="00AE27D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F" w:rsidRPr="001C6022" w:rsidRDefault="00556FDF" w:rsidP="00D123A5">
            <w:r w:rsidRPr="001C6022">
              <w:t>Раздел I. Транспорт и связь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1C6022">
            <w:pPr>
              <w:jc w:val="right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1005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AE27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1C6022">
            <w:pPr>
              <w:jc w:val="right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1083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AE27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1C6022">
            <w:pPr>
              <w:jc w:val="right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92,8</w:t>
            </w:r>
          </w:p>
        </w:tc>
      </w:tr>
      <w:tr w:rsidR="00556FDF" w:rsidRPr="001C6022" w:rsidTr="00AE27D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F" w:rsidRPr="001C6022" w:rsidRDefault="00556FDF" w:rsidP="00D123A5">
            <w:r w:rsidRPr="001C6022">
              <w:t>Раздел J. Финансовая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1C6022">
            <w:pPr>
              <w:jc w:val="right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AE27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1C6022">
            <w:pPr>
              <w:jc w:val="right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AE27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1C6022">
            <w:pPr>
              <w:jc w:val="right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100,8</w:t>
            </w:r>
          </w:p>
        </w:tc>
      </w:tr>
      <w:tr w:rsidR="00556FDF" w:rsidRPr="001C6022" w:rsidTr="00AE27D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F" w:rsidRPr="001C6022" w:rsidRDefault="00556FDF" w:rsidP="00D123A5">
            <w:r w:rsidRPr="001C6022">
              <w:t>Раздел К. Операции с недвижимым имуществом, аренда и предоставление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1C6022">
            <w:pPr>
              <w:jc w:val="right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457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AE27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1C6022">
            <w:pPr>
              <w:jc w:val="right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AE27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1C6022">
            <w:pPr>
              <w:jc w:val="right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100,9</w:t>
            </w:r>
          </w:p>
        </w:tc>
      </w:tr>
      <w:tr w:rsidR="00556FDF" w:rsidRPr="001C6022" w:rsidTr="00AE27D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F" w:rsidRPr="001C6022" w:rsidRDefault="00556FDF" w:rsidP="00D123A5">
            <w:r w:rsidRPr="001C6022">
              <w:t xml:space="preserve">Раздел L. </w:t>
            </w:r>
            <w:proofErr w:type="spellStart"/>
            <w:r w:rsidRPr="001C6022">
              <w:t>Госуправление</w:t>
            </w:r>
            <w:proofErr w:type="spellEnd"/>
            <w:r w:rsidRPr="001C6022">
              <w:t xml:space="preserve"> и обеспечение военной безопасности; социальное страхование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1C6022">
            <w:pPr>
              <w:jc w:val="right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1146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AE27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1C6022">
            <w:pPr>
              <w:jc w:val="right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1124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AE27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1C6022">
            <w:pPr>
              <w:jc w:val="right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102,0</w:t>
            </w:r>
          </w:p>
        </w:tc>
      </w:tr>
      <w:tr w:rsidR="00556FDF" w:rsidRPr="001C6022" w:rsidTr="00AE27D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F" w:rsidRPr="001C6022" w:rsidRDefault="00556FDF" w:rsidP="00D123A5">
            <w:r w:rsidRPr="001C6022">
              <w:t>Раздел М.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1C6022">
            <w:pPr>
              <w:jc w:val="right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1600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AE27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1C6022">
            <w:pPr>
              <w:jc w:val="right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1537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AE27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1C6022">
            <w:pPr>
              <w:jc w:val="right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104,1</w:t>
            </w:r>
          </w:p>
        </w:tc>
      </w:tr>
      <w:tr w:rsidR="00556FDF" w:rsidRPr="001C6022" w:rsidTr="00AE27D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F" w:rsidRPr="001C6022" w:rsidRDefault="00556FDF" w:rsidP="00D123A5">
            <w:r w:rsidRPr="001C6022">
              <w:t>Раздел N. Здравоохранение и предоставление соц.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1C6022">
            <w:pPr>
              <w:jc w:val="right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1581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AE27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1C6022">
            <w:pPr>
              <w:jc w:val="right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1645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AE27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1C6022">
            <w:pPr>
              <w:jc w:val="right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96,1</w:t>
            </w:r>
          </w:p>
        </w:tc>
      </w:tr>
      <w:tr w:rsidR="00556FDF" w:rsidRPr="001C6022" w:rsidTr="00AE27D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F" w:rsidRPr="001C6022" w:rsidRDefault="00556FDF" w:rsidP="00D123A5">
            <w:r w:rsidRPr="001C6022">
              <w:t>Раздел О. Предоставление прочих коммунальных, социальных и персональных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1C6022">
            <w:pPr>
              <w:jc w:val="right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AE27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1C6022">
            <w:pPr>
              <w:jc w:val="right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AE27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1C6022">
            <w:pPr>
              <w:jc w:val="right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110,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EE64DA" w:rsidRPr="00AC2CC9" w:rsidRDefault="00EE64DA" w:rsidP="00EE64DA">
      <w:pPr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*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) </w:t>
      </w:r>
      <w:r w:rsidRPr="00AC2CC9">
        <w:rPr>
          <w:rFonts w:ascii="Times New Roman CYR" w:hAnsi="Times New Roman CYR" w:cs="Times New Roman CYR"/>
          <w:sz w:val="20"/>
          <w:szCs w:val="20"/>
        </w:rPr>
        <w:t>Данные не публикуются в целях обеспечения конфиденциальности первичных статистических данных</w:t>
      </w:r>
      <w:r>
        <w:rPr>
          <w:rFonts w:ascii="Times New Roman CYR" w:hAnsi="Times New Roman CYR" w:cs="Times New Roman CYR"/>
          <w:sz w:val="20"/>
          <w:szCs w:val="20"/>
        </w:rPr>
        <w:t xml:space="preserve"> в соответствии с Федеральным законом от 29.11.2007 № 282-ФЗ (ст.4, п.5; ст.9, п.1).</w:t>
      </w:r>
    </w:p>
    <w:p w:rsidR="00D123A5" w:rsidRDefault="00D123A5" w:rsidP="00D123A5">
      <w:pPr>
        <w:pStyle w:val="21"/>
        <w:ind w:firstLine="567"/>
        <w:rPr>
          <w:bCs/>
        </w:rPr>
      </w:pPr>
      <w:r w:rsidRPr="001C6022">
        <w:rPr>
          <w:b/>
        </w:rPr>
        <w:t>Фонд оплаты труда работников всех</w:t>
      </w:r>
      <w:r w:rsidRPr="001C6022">
        <w:rPr>
          <w:bCs/>
        </w:rPr>
        <w:t xml:space="preserve"> анализируемых организаций и предприятий, включая малые, по итогам 2014 года составил </w:t>
      </w:r>
      <w:r w:rsidRPr="001C6022">
        <w:rPr>
          <w:b/>
        </w:rPr>
        <w:t xml:space="preserve">3 140 493,6 тыс. рублей </w:t>
      </w:r>
      <w:r w:rsidRPr="001C6022">
        <w:rPr>
          <w:bCs/>
        </w:rPr>
        <w:t>(2013 год – 2 913 153,3 тыс. рублей), темп роста – 107,8%.</w:t>
      </w:r>
      <w:r w:rsidR="00360A2E">
        <w:rPr>
          <w:bCs/>
        </w:rPr>
        <w:t xml:space="preserve"> Информация по видам экономической деятельности представлена в таблице 2</w:t>
      </w:r>
      <w:r w:rsidR="004A1636">
        <w:rPr>
          <w:bCs/>
        </w:rPr>
        <w:t>2</w:t>
      </w:r>
      <w:r w:rsidR="00360A2E">
        <w:rPr>
          <w:bCs/>
        </w:rPr>
        <w:t>.</w:t>
      </w:r>
    </w:p>
    <w:p w:rsidR="004A1636" w:rsidRDefault="004A1636" w:rsidP="00D123A5">
      <w:pPr>
        <w:pStyle w:val="21"/>
        <w:ind w:firstLine="567"/>
        <w:rPr>
          <w:bCs/>
        </w:rPr>
      </w:pPr>
    </w:p>
    <w:p w:rsidR="00D123A5" w:rsidRPr="001C6022" w:rsidRDefault="00D123A5" w:rsidP="00D123A5">
      <w:pPr>
        <w:ind w:firstLine="567"/>
        <w:jc w:val="both"/>
        <w:rPr>
          <w:b/>
          <w:sz w:val="22"/>
          <w:szCs w:val="22"/>
        </w:rPr>
      </w:pPr>
      <w:r w:rsidRPr="00360A2E">
        <w:rPr>
          <w:b/>
          <w:bCs/>
          <w:sz w:val="22"/>
          <w:szCs w:val="22"/>
        </w:rPr>
        <w:t>Таблица 2</w:t>
      </w:r>
      <w:r w:rsidR="004A1636">
        <w:rPr>
          <w:b/>
          <w:bCs/>
          <w:sz w:val="22"/>
          <w:szCs w:val="22"/>
        </w:rPr>
        <w:t>2</w:t>
      </w:r>
      <w:r w:rsidRPr="00360A2E">
        <w:rPr>
          <w:b/>
          <w:bCs/>
          <w:sz w:val="22"/>
          <w:szCs w:val="22"/>
        </w:rPr>
        <w:t>. Фонд оплаты</w:t>
      </w:r>
      <w:r w:rsidRPr="001C6022">
        <w:rPr>
          <w:b/>
          <w:bCs/>
          <w:sz w:val="22"/>
          <w:szCs w:val="22"/>
        </w:rPr>
        <w:t xml:space="preserve"> труда работников </w:t>
      </w:r>
      <w:r w:rsidR="00401BB5">
        <w:rPr>
          <w:b/>
          <w:bCs/>
          <w:sz w:val="22"/>
          <w:szCs w:val="22"/>
        </w:rPr>
        <w:t xml:space="preserve">всех </w:t>
      </w:r>
      <w:r w:rsidRPr="001C6022">
        <w:rPr>
          <w:b/>
          <w:bCs/>
          <w:sz w:val="22"/>
          <w:szCs w:val="22"/>
        </w:rPr>
        <w:t>организаций и предприятий Колпашевского района, тыс. рублей.</w:t>
      </w:r>
      <w:r w:rsidRPr="001C6022">
        <w:rPr>
          <w:bCs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1417"/>
        <w:gridCol w:w="993"/>
        <w:gridCol w:w="1417"/>
        <w:gridCol w:w="851"/>
        <w:gridCol w:w="992"/>
      </w:tblGrid>
      <w:tr w:rsidR="00401BB5" w:rsidRPr="001C6022" w:rsidTr="00D463BA">
        <w:trPr>
          <w:cantSplit/>
          <w:trHeight w:val="5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1BB5" w:rsidRPr="001C6022" w:rsidRDefault="00401BB5" w:rsidP="00D123A5">
            <w:pPr>
              <w:pStyle w:val="a7"/>
              <w:ind w:firstLine="34"/>
              <w:jc w:val="center"/>
              <w:rPr>
                <w:b/>
                <w:color w:val="auto"/>
              </w:rPr>
            </w:pPr>
            <w:r w:rsidRPr="001C6022">
              <w:rPr>
                <w:b/>
                <w:color w:val="auto"/>
              </w:rPr>
              <w:t>Вид экономической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1BB5" w:rsidRPr="001C6022" w:rsidRDefault="00401BB5" w:rsidP="00D123A5">
            <w:pPr>
              <w:ind w:left="113" w:right="113" w:firstLine="34"/>
              <w:jc w:val="center"/>
              <w:rPr>
                <w:b/>
              </w:rPr>
            </w:pPr>
            <w:r w:rsidRPr="001C6022">
              <w:rPr>
                <w:b/>
              </w:rPr>
              <w:t>2014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1BB5" w:rsidRPr="001C6022" w:rsidRDefault="00401BB5" w:rsidP="00401BB5">
            <w:pPr>
              <w:jc w:val="center"/>
              <w:rPr>
                <w:b/>
              </w:rPr>
            </w:pPr>
            <w:proofErr w:type="gramStart"/>
            <w:r w:rsidRPr="00EE2734">
              <w:rPr>
                <w:b/>
                <w:sz w:val="16"/>
                <w:szCs w:val="16"/>
              </w:rPr>
              <w:t>Доля</w:t>
            </w:r>
            <w:proofErr w:type="gramEnd"/>
            <w:r w:rsidRPr="00EE2734">
              <w:rPr>
                <w:b/>
                <w:sz w:val="16"/>
                <w:szCs w:val="16"/>
              </w:rPr>
              <w:t xml:space="preserve"> в общем ФОТ,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1BB5" w:rsidRPr="001C6022" w:rsidRDefault="00401BB5" w:rsidP="00401BB5">
            <w:pPr>
              <w:jc w:val="center"/>
              <w:rPr>
                <w:b/>
              </w:rPr>
            </w:pPr>
            <w:r w:rsidRPr="001C6022">
              <w:rPr>
                <w:b/>
              </w:rPr>
              <w:t>2014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1BB5" w:rsidRPr="001C6022" w:rsidRDefault="00401BB5" w:rsidP="00D463BA">
            <w:pPr>
              <w:ind w:left="-108"/>
              <w:jc w:val="center"/>
              <w:rPr>
                <w:b/>
              </w:rPr>
            </w:pPr>
            <w:proofErr w:type="gramStart"/>
            <w:r w:rsidRPr="00EE2734">
              <w:rPr>
                <w:b/>
                <w:sz w:val="16"/>
                <w:szCs w:val="16"/>
              </w:rPr>
              <w:t>Доля</w:t>
            </w:r>
            <w:proofErr w:type="gramEnd"/>
            <w:r w:rsidRPr="00EE2734">
              <w:rPr>
                <w:b/>
                <w:sz w:val="16"/>
                <w:szCs w:val="16"/>
              </w:rPr>
              <w:t xml:space="preserve"> в общем ФОТ,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1BB5" w:rsidRDefault="00401BB5" w:rsidP="00401BB5">
            <w:pPr>
              <w:jc w:val="center"/>
              <w:rPr>
                <w:b/>
                <w:sz w:val="20"/>
              </w:rPr>
            </w:pPr>
            <w:r w:rsidRPr="001C6022">
              <w:rPr>
                <w:b/>
                <w:sz w:val="20"/>
              </w:rPr>
              <w:t xml:space="preserve">Темп роста </w:t>
            </w:r>
          </w:p>
          <w:p w:rsidR="00401BB5" w:rsidRPr="001C6022" w:rsidRDefault="00401BB5" w:rsidP="00401BB5">
            <w:pPr>
              <w:jc w:val="center"/>
              <w:rPr>
                <w:b/>
              </w:rPr>
            </w:pPr>
            <w:r w:rsidRPr="001C6022">
              <w:rPr>
                <w:b/>
                <w:sz w:val="20"/>
              </w:rPr>
              <w:t>(%)</w:t>
            </w:r>
          </w:p>
        </w:tc>
      </w:tr>
      <w:tr w:rsidR="00556FDF" w:rsidRPr="001C6022" w:rsidTr="003030EF">
        <w:trPr>
          <w:cantSplit/>
          <w:trHeight w:val="3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6FDF" w:rsidRPr="00556FDF" w:rsidRDefault="00556FDF" w:rsidP="003030EF">
            <w:pPr>
              <w:jc w:val="center"/>
              <w:rPr>
                <w:b/>
                <w:sz w:val="22"/>
                <w:szCs w:val="22"/>
              </w:rPr>
            </w:pPr>
            <w:r w:rsidRPr="00556FD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6FDF" w:rsidRPr="00556FDF" w:rsidRDefault="00556FDF" w:rsidP="003030EF">
            <w:pPr>
              <w:jc w:val="center"/>
              <w:rPr>
                <w:b/>
                <w:sz w:val="22"/>
                <w:szCs w:val="22"/>
              </w:rPr>
            </w:pPr>
            <w:r w:rsidRPr="00556F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6FDF" w:rsidRPr="00556FDF" w:rsidRDefault="00556FDF" w:rsidP="003030EF">
            <w:pPr>
              <w:jc w:val="center"/>
              <w:rPr>
                <w:b/>
                <w:sz w:val="22"/>
                <w:szCs w:val="22"/>
              </w:rPr>
            </w:pPr>
            <w:r w:rsidRPr="00556FD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6FDF" w:rsidRPr="00556FDF" w:rsidRDefault="00556FDF" w:rsidP="003030EF">
            <w:pPr>
              <w:jc w:val="center"/>
              <w:rPr>
                <w:b/>
                <w:sz w:val="22"/>
                <w:szCs w:val="22"/>
              </w:rPr>
            </w:pPr>
            <w:r w:rsidRPr="00556FD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6FDF" w:rsidRPr="00556FDF" w:rsidRDefault="00556FDF" w:rsidP="003030EF">
            <w:pPr>
              <w:jc w:val="center"/>
              <w:rPr>
                <w:b/>
                <w:sz w:val="22"/>
                <w:szCs w:val="22"/>
              </w:rPr>
            </w:pPr>
            <w:r w:rsidRPr="00556FD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6FDF" w:rsidRPr="00556FDF" w:rsidRDefault="00556FDF" w:rsidP="003030EF">
            <w:pPr>
              <w:jc w:val="center"/>
              <w:rPr>
                <w:b/>
                <w:sz w:val="22"/>
                <w:szCs w:val="22"/>
              </w:rPr>
            </w:pPr>
            <w:r w:rsidRPr="00556FDF">
              <w:rPr>
                <w:b/>
                <w:sz w:val="22"/>
                <w:szCs w:val="22"/>
              </w:rPr>
              <w:t>6</w:t>
            </w:r>
          </w:p>
        </w:tc>
      </w:tr>
      <w:tr w:rsidR="00556FDF" w:rsidRPr="001C6022" w:rsidTr="00D463B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F" w:rsidRPr="001C6022" w:rsidRDefault="00556FDF" w:rsidP="00D123A5">
            <w:pPr>
              <w:rPr>
                <w:b/>
                <w:bCs/>
              </w:rPr>
            </w:pPr>
            <w:r w:rsidRPr="001C6022">
              <w:rPr>
                <w:b/>
                <w:bCs/>
              </w:rPr>
              <w:t>Всего по району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F" w:rsidRPr="001C6022" w:rsidRDefault="00556FDF" w:rsidP="00D123A5">
            <w:pPr>
              <w:jc w:val="center"/>
              <w:rPr>
                <w:b/>
                <w:bCs/>
                <w:sz w:val="22"/>
                <w:szCs w:val="22"/>
              </w:rPr>
            </w:pPr>
            <w:r w:rsidRPr="001C6022">
              <w:rPr>
                <w:b/>
                <w:bCs/>
                <w:sz w:val="22"/>
                <w:szCs w:val="22"/>
              </w:rPr>
              <w:t>3 140 493,6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F" w:rsidRPr="001C6022" w:rsidRDefault="00556FDF" w:rsidP="00401B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F" w:rsidRPr="001C6022" w:rsidRDefault="00556FDF" w:rsidP="00D123A5">
            <w:pPr>
              <w:jc w:val="center"/>
              <w:rPr>
                <w:b/>
                <w:bCs/>
                <w:sz w:val="22"/>
                <w:szCs w:val="22"/>
              </w:rPr>
            </w:pPr>
            <w:r w:rsidRPr="001C6022">
              <w:rPr>
                <w:b/>
                <w:bCs/>
                <w:sz w:val="22"/>
                <w:szCs w:val="22"/>
              </w:rPr>
              <w:t>2 913 153,3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401BB5" w:rsidRDefault="00556FDF" w:rsidP="00C56285">
            <w:pPr>
              <w:jc w:val="center"/>
              <w:rPr>
                <w:b/>
                <w:sz w:val="22"/>
                <w:szCs w:val="22"/>
              </w:rPr>
            </w:pPr>
            <w:r w:rsidRPr="00401BB5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DF" w:rsidRPr="00401BB5" w:rsidRDefault="00556FDF" w:rsidP="00D123A5">
            <w:pPr>
              <w:jc w:val="center"/>
              <w:rPr>
                <w:b/>
                <w:sz w:val="22"/>
                <w:szCs w:val="22"/>
              </w:rPr>
            </w:pPr>
            <w:r w:rsidRPr="00401BB5">
              <w:rPr>
                <w:b/>
                <w:sz w:val="22"/>
                <w:szCs w:val="22"/>
              </w:rPr>
              <w:t>107,8</w:t>
            </w:r>
          </w:p>
        </w:tc>
      </w:tr>
      <w:tr w:rsidR="00556FDF" w:rsidRPr="001C6022" w:rsidTr="00D463B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F" w:rsidRPr="001C6022" w:rsidRDefault="00556FDF" w:rsidP="00D123A5">
            <w:pPr>
              <w:rPr>
                <w:bCs/>
              </w:rPr>
            </w:pPr>
            <w:r w:rsidRPr="001C6022">
              <w:rPr>
                <w:bCs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F" w:rsidRPr="001C6022" w:rsidRDefault="00556FDF" w:rsidP="00D123A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F" w:rsidRPr="001C6022" w:rsidRDefault="00556FDF" w:rsidP="00D123A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F" w:rsidRPr="001C6022" w:rsidRDefault="00556FDF" w:rsidP="00D123A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DF" w:rsidRPr="001C6022" w:rsidRDefault="00556FDF" w:rsidP="00D123A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FDF" w:rsidRPr="001C6022" w:rsidRDefault="00556FDF" w:rsidP="00D123A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56FDF" w:rsidRPr="001C6022" w:rsidTr="00D463B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F" w:rsidRPr="001C6022" w:rsidRDefault="00556FDF" w:rsidP="00D123A5">
            <w:r w:rsidRPr="001C6022">
              <w:t>Раздел А. Сельское хозяйство, охота и лесное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EE64DA" w:rsidP="00D123A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EE64DA" w:rsidP="00401B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EE64DA" w:rsidP="00D123A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EE64DA" w:rsidP="00401B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D123A5">
            <w:pPr>
              <w:jc w:val="center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92,6</w:t>
            </w:r>
          </w:p>
        </w:tc>
      </w:tr>
      <w:tr w:rsidR="00556FDF" w:rsidRPr="001C6022" w:rsidTr="00D463B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F" w:rsidRPr="001C6022" w:rsidRDefault="00556FDF" w:rsidP="00D123A5">
            <w:r w:rsidRPr="001C6022">
              <w:t>Раздел С. Добыча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EE64DA" w:rsidP="00D123A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EE64DA" w:rsidP="00401B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EE64DA" w:rsidP="00D123A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EE64DA" w:rsidP="00401B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D123A5">
            <w:pPr>
              <w:jc w:val="center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48,6</w:t>
            </w:r>
          </w:p>
        </w:tc>
      </w:tr>
      <w:tr w:rsidR="00556FDF" w:rsidRPr="001C6022" w:rsidTr="00D463B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F" w:rsidRPr="001C6022" w:rsidRDefault="00556FDF" w:rsidP="00D123A5">
            <w:r w:rsidRPr="001C6022">
              <w:t>Раздел D. Обрабатывающие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3E68BB" w:rsidP="00D123A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3E68BB" w:rsidP="00401B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3E68BB" w:rsidP="00D123A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3E68BB" w:rsidP="00401B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D123A5">
            <w:pPr>
              <w:jc w:val="center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92,0</w:t>
            </w:r>
          </w:p>
        </w:tc>
      </w:tr>
      <w:tr w:rsidR="00556FDF" w:rsidRPr="001C6022" w:rsidTr="00D463B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F" w:rsidRPr="001C6022" w:rsidRDefault="00556FDF" w:rsidP="00D123A5">
            <w:r w:rsidRPr="001C6022">
              <w:t>Раздел Е. Производство, передача и распределение электроэнергии, газа, пара, гор</w:t>
            </w:r>
            <w:proofErr w:type="gramStart"/>
            <w:r w:rsidRPr="001C6022">
              <w:t>.</w:t>
            </w:r>
            <w:proofErr w:type="gramEnd"/>
            <w:r w:rsidRPr="001C6022">
              <w:t xml:space="preserve"> </w:t>
            </w:r>
            <w:proofErr w:type="gramStart"/>
            <w:r w:rsidRPr="001C6022">
              <w:t>в</w:t>
            </w:r>
            <w:proofErr w:type="gramEnd"/>
            <w:r w:rsidRPr="001C6022">
              <w:t>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D123A5">
            <w:pPr>
              <w:jc w:val="center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336 407,5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401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D123A5">
            <w:pPr>
              <w:jc w:val="center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321 387,0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401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D123A5">
            <w:pPr>
              <w:jc w:val="center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104,7</w:t>
            </w:r>
          </w:p>
        </w:tc>
      </w:tr>
      <w:tr w:rsidR="00556FDF" w:rsidRPr="001C6022" w:rsidTr="00D463B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F" w:rsidRPr="001C6022" w:rsidRDefault="00556FDF" w:rsidP="00D123A5">
            <w:r w:rsidRPr="001C6022">
              <w:t>Раздел F.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3E68BB" w:rsidP="00D123A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3E68BB" w:rsidP="00401B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3E68BB" w:rsidP="00D123A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3E68BB" w:rsidP="00401B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D123A5">
            <w:pPr>
              <w:jc w:val="center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189,2</w:t>
            </w:r>
          </w:p>
        </w:tc>
      </w:tr>
      <w:tr w:rsidR="00556FDF" w:rsidRPr="001C6022" w:rsidTr="00D463B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F" w:rsidRPr="001C6022" w:rsidRDefault="00556FDF" w:rsidP="00D123A5">
            <w:r w:rsidRPr="001C6022"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D123A5">
            <w:pPr>
              <w:jc w:val="center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36 921,8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401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D123A5">
            <w:pPr>
              <w:jc w:val="center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35 075,1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401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D123A5">
            <w:pPr>
              <w:jc w:val="center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105,3</w:t>
            </w:r>
          </w:p>
        </w:tc>
      </w:tr>
      <w:tr w:rsidR="00556FDF" w:rsidRPr="001C6022" w:rsidTr="00D463B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F" w:rsidRPr="001C6022" w:rsidRDefault="00556FDF" w:rsidP="00D123A5">
            <w:r w:rsidRPr="001C6022">
              <w:t>Раздел Н. Гостиницы и рестораны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3E68BB" w:rsidP="00D123A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3E68BB" w:rsidP="00401B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3E68BB" w:rsidP="00D123A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3E68BB" w:rsidP="00401BB5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 *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D123A5">
            <w:pPr>
              <w:jc w:val="center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102,4</w:t>
            </w:r>
          </w:p>
        </w:tc>
      </w:tr>
      <w:tr w:rsidR="00556FDF" w:rsidRPr="001C6022" w:rsidTr="00D463B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F" w:rsidRPr="001C6022" w:rsidRDefault="00556FDF" w:rsidP="00D123A5">
            <w:r w:rsidRPr="001C6022">
              <w:t>Раздел I. Транспорт и связь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D123A5">
            <w:pPr>
              <w:jc w:val="center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505 000,7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401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D123A5">
            <w:pPr>
              <w:jc w:val="center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512 865,9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401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D123A5">
            <w:pPr>
              <w:jc w:val="center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98,</w:t>
            </w:r>
            <w:r>
              <w:rPr>
                <w:sz w:val="22"/>
                <w:szCs w:val="22"/>
              </w:rPr>
              <w:t>5</w:t>
            </w:r>
          </w:p>
        </w:tc>
      </w:tr>
      <w:tr w:rsidR="00556FDF" w:rsidRPr="001C6022" w:rsidTr="00D463B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F" w:rsidRPr="001C6022" w:rsidRDefault="00556FDF" w:rsidP="00D123A5">
            <w:r w:rsidRPr="001C6022">
              <w:t>Раздел J. Финансовая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D123A5">
            <w:pPr>
              <w:jc w:val="center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61 988,3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401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D123A5">
            <w:pPr>
              <w:jc w:val="center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64 649,0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401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D123A5">
            <w:pPr>
              <w:jc w:val="center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95,9</w:t>
            </w:r>
          </w:p>
        </w:tc>
      </w:tr>
      <w:tr w:rsidR="004A1636" w:rsidRPr="001C6022" w:rsidTr="004A1636">
        <w:trPr>
          <w:cantSplit/>
          <w:trHeight w:val="3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A1636" w:rsidRPr="00556FDF" w:rsidRDefault="004A1636" w:rsidP="004A1636">
            <w:pPr>
              <w:jc w:val="center"/>
              <w:rPr>
                <w:b/>
                <w:sz w:val="22"/>
                <w:szCs w:val="22"/>
              </w:rPr>
            </w:pPr>
            <w:r w:rsidRPr="00556FDF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636" w:rsidRPr="00556FDF" w:rsidRDefault="004A1636" w:rsidP="004A1636">
            <w:pPr>
              <w:jc w:val="center"/>
              <w:rPr>
                <w:b/>
                <w:sz w:val="22"/>
                <w:szCs w:val="22"/>
              </w:rPr>
            </w:pPr>
            <w:r w:rsidRPr="00556F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636" w:rsidRPr="00556FDF" w:rsidRDefault="004A1636" w:rsidP="004A1636">
            <w:pPr>
              <w:jc w:val="center"/>
              <w:rPr>
                <w:b/>
                <w:sz w:val="22"/>
                <w:szCs w:val="22"/>
              </w:rPr>
            </w:pPr>
            <w:r w:rsidRPr="00556FD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636" w:rsidRPr="00556FDF" w:rsidRDefault="004A1636" w:rsidP="004A1636">
            <w:pPr>
              <w:jc w:val="center"/>
              <w:rPr>
                <w:b/>
                <w:sz w:val="22"/>
                <w:szCs w:val="22"/>
              </w:rPr>
            </w:pPr>
            <w:r w:rsidRPr="00556FD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636" w:rsidRPr="00556FDF" w:rsidRDefault="004A1636" w:rsidP="004A1636">
            <w:pPr>
              <w:jc w:val="center"/>
              <w:rPr>
                <w:b/>
                <w:sz w:val="22"/>
                <w:szCs w:val="22"/>
              </w:rPr>
            </w:pPr>
            <w:r w:rsidRPr="00556FD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636" w:rsidRPr="00556FDF" w:rsidRDefault="004A1636" w:rsidP="004A1636">
            <w:pPr>
              <w:jc w:val="center"/>
              <w:rPr>
                <w:b/>
                <w:sz w:val="22"/>
                <w:szCs w:val="22"/>
              </w:rPr>
            </w:pPr>
            <w:r w:rsidRPr="00556FDF">
              <w:rPr>
                <w:b/>
                <w:sz w:val="22"/>
                <w:szCs w:val="22"/>
              </w:rPr>
              <w:t>6</w:t>
            </w:r>
          </w:p>
        </w:tc>
      </w:tr>
      <w:tr w:rsidR="00556FDF" w:rsidRPr="001C6022" w:rsidTr="00D463B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F" w:rsidRPr="001C6022" w:rsidRDefault="00556FDF" w:rsidP="00D123A5">
            <w:r w:rsidRPr="001C6022">
              <w:t>Раздел К. Операции с недвижимым имуществом, аренда и предоставление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D123A5">
            <w:pPr>
              <w:jc w:val="center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152 526,7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401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D123A5">
            <w:pPr>
              <w:jc w:val="center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123 845,3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401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D123A5">
            <w:pPr>
              <w:jc w:val="center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123,2</w:t>
            </w:r>
          </w:p>
        </w:tc>
      </w:tr>
      <w:tr w:rsidR="00556FDF" w:rsidRPr="001C6022" w:rsidTr="00D463B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F" w:rsidRPr="001C6022" w:rsidRDefault="00556FDF" w:rsidP="00D123A5">
            <w:r w:rsidRPr="001C6022">
              <w:t xml:space="preserve">Раздел L. </w:t>
            </w:r>
            <w:proofErr w:type="spellStart"/>
            <w:r w:rsidRPr="001C6022">
              <w:t>Госуправление</w:t>
            </w:r>
            <w:proofErr w:type="spellEnd"/>
            <w:r w:rsidRPr="001C6022">
              <w:t xml:space="preserve"> и обеспечение военной безопасности; социальное страхование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D123A5">
            <w:pPr>
              <w:jc w:val="center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694 678,4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401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D123A5">
            <w:pPr>
              <w:jc w:val="center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671 497,0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401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D123A5">
            <w:pPr>
              <w:jc w:val="center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103,5</w:t>
            </w:r>
          </w:p>
        </w:tc>
      </w:tr>
      <w:tr w:rsidR="00556FDF" w:rsidRPr="001C6022" w:rsidTr="00D463B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F" w:rsidRPr="001C6022" w:rsidRDefault="00556FDF" w:rsidP="00D123A5">
            <w:r w:rsidRPr="001C6022">
              <w:t>Раздел М.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D123A5">
            <w:pPr>
              <w:jc w:val="center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552 936,2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401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D123A5">
            <w:pPr>
              <w:jc w:val="center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477 502,2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401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D123A5">
            <w:pPr>
              <w:jc w:val="center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115,8</w:t>
            </w:r>
          </w:p>
        </w:tc>
      </w:tr>
      <w:tr w:rsidR="00556FDF" w:rsidRPr="001C6022" w:rsidTr="00D463B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F" w:rsidRPr="001C6022" w:rsidRDefault="00556FDF" w:rsidP="00D123A5">
            <w:r w:rsidRPr="001C6022">
              <w:t>Раздел N. Здравоохранение и предоставление соц.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D123A5">
            <w:pPr>
              <w:jc w:val="center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501 339,9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401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D123A5">
            <w:pPr>
              <w:jc w:val="center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466 159,4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401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D123A5">
            <w:pPr>
              <w:jc w:val="center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107,6</w:t>
            </w:r>
          </w:p>
        </w:tc>
      </w:tr>
      <w:tr w:rsidR="00556FDF" w:rsidRPr="001C6022" w:rsidTr="00D463B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F" w:rsidRPr="001C6022" w:rsidRDefault="00556FDF" w:rsidP="00D123A5">
            <w:r w:rsidRPr="001C6022">
              <w:t>Раздел О. Предоставление прочих коммунальных, социальных и персональных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D123A5">
            <w:pPr>
              <w:jc w:val="center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67 821,2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401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D123A5">
            <w:pPr>
              <w:jc w:val="center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53 160,1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401B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DF" w:rsidRPr="001C6022" w:rsidRDefault="00556FDF" w:rsidP="00D123A5">
            <w:pPr>
              <w:jc w:val="center"/>
              <w:rPr>
                <w:sz w:val="22"/>
                <w:szCs w:val="22"/>
              </w:rPr>
            </w:pPr>
            <w:r w:rsidRPr="001C6022">
              <w:rPr>
                <w:sz w:val="22"/>
                <w:szCs w:val="22"/>
              </w:rPr>
              <w:t>127,6</w:t>
            </w:r>
          </w:p>
        </w:tc>
      </w:tr>
    </w:tbl>
    <w:p w:rsidR="003E68BB" w:rsidRPr="00AC2CC9" w:rsidRDefault="003E68BB" w:rsidP="003E68BB">
      <w:pPr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*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) </w:t>
      </w:r>
      <w:r w:rsidRPr="00AC2CC9">
        <w:rPr>
          <w:rFonts w:ascii="Times New Roman CYR" w:hAnsi="Times New Roman CYR" w:cs="Times New Roman CYR"/>
          <w:sz w:val="20"/>
          <w:szCs w:val="20"/>
        </w:rPr>
        <w:t>Данные не публикуются в целях обеспечения конфиденциальности первичных статистических данных</w:t>
      </w:r>
      <w:r>
        <w:rPr>
          <w:rFonts w:ascii="Times New Roman CYR" w:hAnsi="Times New Roman CYR" w:cs="Times New Roman CYR"/>
          <w:sz w:val="20"/>
          <w:szCs w:val="20"/>
        </w:rPr>
        <w:t xml:space="preserve"> в соответствии с Федеральным законом от 29.11.2007 № 282-ФЗ (ст.4, п.5; ст.9, п.1).</w:t>
      </w:r>
    </w:p>
    <w:p w:rsidR="00D123A5" w:rsidRDefault="00D123A5" w:rsidP="00D123A5">
      <w:pPr>
        <w:pStyle w:val="21"/>
        <w:ind w:firstLine="567"/>
        <w:rPr>
          <w:bCs/>
        </w:rPr>
      </w:pPr>
      <w:r w:rsidRPr="001C6022">
        <w:rPr>
          <w:bCs/>
        </w:rPr>
        <w:t xml:space="preserve">Рост фонда оплаты труда в целом по району </w:t>
      </w:r>
      <w:r w:rsidR="00612498">
        <w:rPr>
          <w:bCs/>
        </w:rPr>
        <w:t xml:space="preserve">по отношению к уровню 2013 года </w:t>
      </w:r>
      <w:r w:rsidRPr="001C6022">
        <w:rPr>
          <w:bCs/>
        </w:rPr>
        <w:t xml:space="preserve">наблюдается по </w:t>
      </w:r>
      <w:r w:rsidR="006A465E">
        <w:rPr>
          <w:bCs/>
        </w:rPr>
        <w:t>большинству видов деятельности</w:t>
      </w:r>
      <w:r w:rsidR="008F6248">
        <w:rPr>
          <w:bCs/>
        </w:rPr>
        <w:t>, а именно</w:t>
      </w:r>
      <w:r w:rsidR="006A465E">
        <w:rPr>
          <w:bCs/>
        </w:rPr>
        <w:t>:</w:t>
      </w:r>
    </w:p>
    <w:p w:rsidR="008F6248" w:rsidRPr="003030EF" w:rsidRDefault="006A465E" w:rsidP="00D123A5">
      <w:pPr>
        <w:pStyle w:val="21"/>
        <w:ind w:firstLine="567"/>
      </w:pPr>
      <w:r w:rsidRPr="003030EF">
        <w:rPr>
          <w:bCs/>
        </w:rPr>
        <w:t>- «</w:t>
      </w:r>
      <w:r w:rsidRPr="003030EF">
        <w:t>Производство, передача и распределение электроэн</w:t>
      </w:r>
      <w:r w:rsidR="005739D3" w:rsidRPr="003030EF">
        <w:t>ергии, г</w:t>
      </w:r>
      <w:r w:rsidR="000F0A2F" w:rsidRPr="003030EF">
        <w:t>аза, пара, гор</w:t>
      </w:r>
      <w:proofErr w:type="gramStart"/>
      <w:r w:rsidR="000F0A2F" w:rsidRPr="003030EF">
        <w:t>.</w:t>
      </w:r>
      <w:proofErr w:type="gramEnd"/>
      <w:r w:rsidR="000F0A2F" w:rsidRPr="003030EF">
        <w:t xml:space="preserve"> </w:t>
      </w:r>
      <w:proofErr w:type="gramStart"/>
      <w:r w:rsidR="000F0A2F" w:rsidRPr="003030EF">
        <w:t>в</w:t>
      </w:r>
      <w:proofErr w:type="gramEnd"/>
      <w:r w:rsidR="000F0A2F" w:rsidRPr="003030EF">
        <w:t>оды» (</w:t>
      </w:r>
      <w:r w:rsidR="008F6248" w:rsidRPr="003030EF">
        <w:t xml:space="preserve">доля ФОТ по этому виду деятельности в общем ФОТ -10,6%) </w:t>
      </w:r>
      <w:r w:rsidR="00DE6060" w:rsidRPr="003030EF">
        <w:t xml:space="preserve">- </w:t>
      </w:r>
      <w:r w:rsidR="000F0A2F" w:rsidRPr="003030EF">
        <w:t>на 4,7%</w:t>
      </w:r>
      <w:r w:rsidR="00DE6060" w:rsidRPr="003030EF">
        <w:t>, что</w:t>
      </w:r>
      <w:r w:rsidR="00A6090B" w:rsidRPr="003030EF">
        <w:t xml:space="preserve"> объясняется</w:t>
      </w:r>
      <w:r w:rsidR="003030EF" w:rsidRPr="003030EF">
        <w:t>, в основном,</w:t>
      </w:r>
      <w:r w:rsidR="00A6090B" w:rsidRPr="003030EF">
        <w:t xml:space="preserve"> увеличением заработной платы работников</w:t>
      </w:r>
      <w:r w:rsidR="003030EF" w:rsidRPr="003030EF">
        <w:t xml:space="preserve"> крупных и средних предприятий;</w:t>
      </w:r>
    </w:p>
    <w:p w:rsidR="000521C5" w:rsidRPr="003030EF" w:rsidRDefault="003030EF" w:rsidP="00D123A5">
      <w:pPr>
        <w:pStyle w:val="21"/>
        <w:ind w:firstLine="567"/>
      </w:pPr>
      <w:r w:rsidRPr="003030EF">
        <w:t>-</w:t>
      </w:r>
      <w:r w:rsidR="000521C5" w:rsidRPr="003030EF">
        <w:t xml:space="preserve"> «Операции с недвижимым имуществом, аренда и предоставление услуг» (на 23,2%)</w:t>
      </w:r>
      <w:r w:rsidRPr="003030EF">
        <w:t xml:space="preserve">, что связано с </w:t>
      </w:r>
      <w:r w:rsidR="00612498">
        <w:t>выполнением</w:t>
      </w:r>
      <w:r w:rsidRPr="003030EF">
        <w:t xml:space="preserve"> в отчетном году геофизических работ на территории Саровского сельского поселения;</w:t>
      </w:r>
    </w:p>
    <w:p w:rsidR="006A465E" w:rsidRPr="00612498" w:rsidRDefault="005739D3" w:rsidP="00D123A5">
      <w:pPr>
        <w:pStyle w:val="21"/>
        <w:ind w:firstLine="567"/>
      </w:pPr>
      <w:r w:rsidRPr="00612498">
        <w:t xml:space="preserve">- «Строительство» (на 89,2%) - </w:t>
      </w:r>
      <w:r w:rsidR="006A465E" w:rsidRPr="00612498">
        <w:t xml:space="preserve">из-за проведения </w:t>
      </w:r>
      <w:r w:rsidR="003030EF" w:rsidRPr="00612498">
        <w:t xml:space="preserve">в отчетном периоде </w:t>
      </w:r>
      <w:r w:rsidR="006A465E" w:rsidRPr="00612498">
        <w:t>строительных работ на территории Чажемтовского сельского поселения</w:t>
      </w:r>
      <w:r w:rsidR="00AC6716" w:rsidRPr="00612498">
        <w:t xml:space="preserve"> (завершены в конце 2014 года)</w:t>
      </w:r>
      <w:r w:rsidR="006A465E" w:rsidRPr="00612498">
        <w:t>;</w:t>
      </w:r>
    </w:p>
    <w:p w:rsidR="006A465E" w:rsidRPr="00612498" w:rsidRDefault="006A465E" w:rsidP="00D123A5">
      <w:pPr>
        <w:pStyle w:val="21"/>
        <w:ind w:firstLine="567"/>
      </w:pPr>
      <w:r w:rsidRPr="00612498">
        <w:t>- «Оптовая и розничная торговля; ремонт автотранспортных средств, мотоциклов, бытовых изделий и предметов личного пользования»</w:t>
      </w:r>
      <w:r w:rsidR="005739D3" w:rsidRPr="00612498">
        <w:t xml:space="preserve"> (на 5,3%)</w:t>
      </w:r>
      <w:r w:rsidRPr="00612498">
        <w:t xml:space="preserve"> - </w:t>
      </w:r>
      <w:r w:rsidR="005739D3" w:rsidRPr="00612498">
        <w:t xml:space="preserve">за счет увеличения </w:t>
      </w:r>
      <w:r w:rsidR="003030EF" w:rsidRPr="00612498">
        <w:t xml:space="preserve">количества </w:t>
      </w:r>
      <w:r w:rsidR="00612498" w:rsidRPr="00612498">
        <w:t>хозяйствующих субъектов;</w:t>
      </w:r>
    </w:p>
    <w:p w:rsidR="00CE5082" w:rsidRPr="001930E2" w:rsidRDefault="006A465E" w:rsidP="00CE5082">
      <w:pPr>
        <w:pStyle w:val="21"/>
        <w:ind w:firstLine="567"/>
        <w:rPr>
          <w:szCs w:val="24"/>
        </w:rPr>
      </w:pPr>
      <w:r w:rsidRPr="00472C89">
        <w:t xml:space="preserve">- </w:t>
      </w:r>
      <w:r w:rsidR="00F25D3A" w:rsidRPr="00472C89">
        <w:t xml:space="preserve">«Предоставление прочих коммунальных, социальных и персональных услуг» (на 27,6%) </w:t>
      </w:r>
      <w:r w:rsidR="000521C5" w:rsidRPr="00472C89">
        <w:t xml:space="preserve">- </w:t>
      </w:r>
      <w:r w:rsidR="00472C89" w:rsidRPr="00472C89">
        <w:t xml:space="preserve">в основном, </w:t>
      </w:r>
      <w:r w:rsidR="000521C5" w:rsidRPr="00472C89">
        <w:t xml:space="preserve">за счет </w:t>
      </w:r>
      <w:r w:rsidR="00CE5082" w:rsidRPr="00472C89">
        <w:rPr>
          <w:szCs w:val="24"/>
        </w:rPr>
        <w:t xml:space="preserve">поэтапного увеличения фонда оплаты труда </w:t>
      </w:r>
      <w:r w:rsidR="00472C89" w:rsidRPr="00472C89">
        <w:rPr>
          <w:szCs w:val="24"/>
        </w:rPr>
        <w:t xml:space="preserve">в соответствии с «дорожными картами» </w:t>
      </w:r>
      <w:r w:rsidR="00CE5082" w:rsidRPr="00472C89">
        <w:rPr>
          <w:szCs w:val="24"/>
        </w:rPr>
        <w:t>работникам муниципальных учреждений</w:t>
      </w:r>
      <w:r w:rsidR="00472C89" w:rsidRPr="00472C89">
        <w:rPr>
          <w:szCs w:val="24"/>
        </w:rPr>
        <w:t xml:space="preserve"> культуры</w:t>
      </w:r>
      <w:r w:rsidR="00472C89">
        <w:rPr>
          <w:szCs w:val="24"/>
        </w:rPr>
        <w:t>;</w:t>
      </w:r>
    </w:p>
    <w:p w:rsidR="006A465E" w:rsidRPr="00472C89" w:rsidRDefault="005739D3" w:rsidP="00D123A5">
      <w:pPr>
        <w:pStyle w:val="21"/>
        <w:ind w:firstLine="567"/>
      </w:pPr>
      <w:r w:rsidRPr="00472C89">
        <w:t>- «Образование» (на 15,8%) -</w:t>
      </w:r>
      <w:r w:rsidR="006A465E" w:rsidRPr="00472C89">
        <w:t xml:space="preserve"> за счет увеличения численности и поэтапного увеличения заработной плат</w:t>
      </w:r>
      <w:r w:rsidR="007E1F50" w:rsidRPr="00472C89">
        <w:t>ы</w:t>
      </w:r>
      <w:r w:rsidR="001848F4" w:rsidRPr="00472C89">
        <w:t xml:space="preserve"> работникам</w:t>
      </w:r>
      <w:r w:rsidR="00472C89" w:rsidRPr="00472C89">
        <w:t xml:space="preserve"> муниципальных образовательных учреждений</w:t>
      </w:r>
      <w:r w:rsidR="006A465E" w:rsidRPr="00472C89">
        <w:t xml:space="preserve"> согласно «дорожной карте»;</w:t>
      </w:r>
    </w:p>
    <w:p w:rsidR="00472C89" w:rsidRPr="00472C89" w:rsidRDefault="006A465E" w:rsidP="00472C89">
      <w:pPr>
        <w:pStyle w:val="21"/>
        <w:ind w:firstLine="567"/>
      </w:pPr>
      <w:r w:rsidRPr="00472C89">
        <w:t>- «Здравоохранение и предоставление соц. услуг</w:t>
      </w:r>
      <w:r w:rsidR="005739D3" w:rsidRPr="00472C89">
        <w:t>» (на 7,6%) - за счет поэтапного увеличения заработной платы</w:t>
      </w:r>
      <w:r w:rsidR="00472C89" w:rsidRPr="00472C89">
        <w:t xml:space="preserve"> в соответствии с «дорожной картой» работникам учреждений здравоохранения.</w:t>
      </w:r>
    </w:p>
    <w:p w:rsidR="00D123A5" w:rsidRPr="001C6022" w:rsidRDefault="00D123A5" w:rsidP="00D123A5">
      <w:pPr>
        <w:pStyle w:val="21"/>
        <w:ind w:firstLine="567"/>
        <w:rPr>
          <w:bCs/>
        </w:rPr>
      </w:pPr>
      <w:r w:rsidRPr="001C6022">
        <w:rPr>
          <w:bCs/>
        </w:rPr>
        <w:t xml:space="preserve">Сокращение фонда оплаты труда связано с </w:t>
      </w:r>
      <w:r w:rsidR="00612498">
        <w:rPr>
          <w:bCs/>
        </w:rPr>
        <w:t>уменьшением</w:t>
      </w:r>
      <w:r w:rsidRPr="001C6022">
        <w:rPr>
          <w:bCs/>
        </w:rPr>
        <w:t xml:space="preserve"> численности работников по видам деятельности:</w:t>
      </w:r>
    </w:p>
    <w:p w:rsidR="00D123A5" w:rsidRPr="00472C89" w:rsidRDefault="00F25D3A" w:rsidP="00D123A5">
      <w:pPr>
        <w:pStyle w:val="21"/>
        <w:ind w:firstLine="567"/>
        <w:rPr>
          <w:szCs w:val="24"/>
        </w:rPr>
      </w:pPr>
      <w:r w:rsidRPr="00472C89">
        <w:rPr>
          <w:szCs w:val="24"/>
        </w:rPr>
        <w:t>-</w:t>
      </w:r>
      <w:r w:rsidR="0006622E" w:rsidRPr="00472C89">
        <w:rPr>
          <w:szCs w:val="24"/>
        </w:rPr>
        <w:t xml:space="preserve"> «Добыча полезных ископаемых» (на </w:t>
      </w:r>
      <w:r w:rsidR="00D123A5" w:rsidRPr="00472C89">
        <w:t>51,4%</w:t>
      </w:r>
      <w:r w:rsidR="0006622E" w:rsidRPr="00472C89">
        <w:t xml:space="preserve">) – из-за прекращения работ </w:t>
      </w:r>
      <w:r w:rsidR="001848F4" w:rsidRPr="00472C89">
        <w:t xml:space="preserve">по данному виду деятельности на территории Колпашевского района </w:t>
      </w:r>
      <w:r w:rsidRPr="00472C89">
        <w:t>в 2014 году</w:t>
      </w:r>
      <w:r w:rsidR="0006622E" w:rsidRPr="00472C89">
        <w:t>;</w:t>
      </w:r>
    </w:p>
    <w:p w:rsidR="0006622E" w:rsidRPr="00472C89" w:rsidRDefault="00D123A5" w:rsidP="0006622E">
      <w:pPr>
        <w:pStyle w:val="21"/>
        <w:ind w:firstLine="567"/>
        <w:rPr>
          <w:szCs w:val="24"/>
        </w:rPr>
      </w:pPr>
      <w:r w:rsidRPr="00472C89">
        <w:rPr>
          <w:szCs w:val="24"/>
        </w:rPr>
        <w:t>- «Обрабатывающ</w:t>
      </w:r>
      <w:r w:rsidR="0006622E" w:rsidRPr="00472C89">
        <w:rPr>
          <w:szCs w:val="24"/>
        </w:rPr>
        <w:t>и</w:t>
      </w:r>
      <w:r w:rsidRPr="00472C89">
        <w:rPr>
          <w:szCs w:val="24"/>
        </w:rPr>
        <w:t>е производств</w:t>
      </w:r>
      <w:r w:rsidR="0006622E" w:rsidRPr="00472C89">
        <w:rPr>
          <w:szCs w:val="24"/>
        </w:rPr>
        <w:t>а</w:t>
      </w:r>
      <w:r w:rsidR="00F25D3A" w:rsidRPr="00472C89">
        <w:rPr>
          <w:szCs w:val="24"/>
        </w:rPr>
        <w:t xml:space="preserve">» </w:t>
      </w:r>
      <w:r w:rsidR="0006622E" w:rsidRPr="00472C89">
        <w:rPr>
          <w:szCs w:val="24"/>
        </w:rPr>
        <w:t>(</w:t>
      </w:r>
      <w:r w:rsidRPr="00472C89">
        <w:rPr>
          <w:szCs w:val="24"/>
        </w:rPr>
        <w:t>на 8,0 %</w:t>
      </w:r>
      <w:r w:rsidR="0006622E" w:rsidRPr="00472C89">
        <w:rPr>
          <w:szCs w:val="24"/>
        </w:rPr>
        <w:t xml:space="preserve">) - в связи с уменьшением </w:t>
      </w:r>
      <w:r w:rsidR="00612498" w:rsidRPr="00472C89">
        <w:rPr>
          <w:szCs w:val="24"/>
        </w:rPr>
        <w:t xml:space="preserve">в 2014 году количества организаций и индивидуальных предпринимателей, занятых данным видом экономической деятельности. </w:t>
      </w:r>
    </w:p>
    <w:p w:rsidR="00A62C43" w:rsidRPr="00472C89" w:rsidRDefault="00A62C43" w:rsidP="00211169">
      <w:pPr>
        <w:pStyle w:val="21"/>
        <w:ind w:firstLine="567"/>
        <w:rPr>
          <w:bCs/>
        </w:rPr>
      </w:pPr>
    </w:p>
    <w:p w:rsidR="002F0C2C" w:rsidRPr="00E40CF3" w:rsidRDefault="002F0C2C" w:rsidP="00211169">
      <w:pPr>
        <w:pStyle w:val="7"/>
        <w:ind w:left="720" w:firstLine="567"/>
        <w:rPr>
          <w:bCs w:val="0"/>
          <w:color w:val="365F91" w:themeColor="accent1" w:themeShade="BF"/>
          <w:szCs w:val="24"/>
        </w:rPr>
      </w:pPr>
      <w:r w:rsidRPr="008E0E7E">
        <w:rPr>
          <w:bCs w:val="0"/>
          <w:noProof/>
          <w:color w:val="76923C"/>
          <w:szCs w:val="24"/>
        </w:rPr>
        <w:lastRenderedPageBreak/>
        <w:drawing>
          <wp:inline distT="0" distB="0" distL="0" distR="0">
            <wp:extent cx="838200" cy="600075"/>
            <wp:effectExtent l="19050" t="0" r="0" b="0"/>
            <wp:docPr id="51" name="Рисунок 20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030084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0E7E">
        <w:rPr>
          <w:bCs w:val="0"/>
          <w:color w:val="76923C"/>
          <w:szCs w:val="24"/>
        </w:rPr>
        <w:t xml:space="preserve"> </w:t>
      </w:r>
      <w:r w:rsidRPr="00E40CF3">
        <w:rPr>
          <w:bCs w:val="0"/>
          <w:color w:val="365F91" w:themeColor="accent1" w:themeShade="BF"/>
          <w:szCs w:val="24"/>
        </w:rPr>
        <w:t>1</w:t>
      </w:r>
      <w:r w:rsidR="00D1319C" w:rsidRPr="00E40CF3">
        <w:rPr>
          <w:bCs w:val="0"/>
          <w:color w:val="365F91" w:themeColor="accent1" w:themeShade="BF"/>
          <w:szCs w:val="24"/>
        </w:rPr>
        <w:t>0</w:t>
      </w:r>
      <w:r w:rsidRPr="00E40CF3">
        <w:rPr>
          <w:bCs w:val="0"/>
          <w:color w:val="365F91" w:themeColor="accent1" w:themeShade="BF"/>
          <w:szCs w:val="24"/>
        </w:rPr>
        <w:t>. СРЕДНЕМЕСЯЧНАЯ ЗАРАБОТНАЯ ПЛАТА</w:t>
      </w:r>
    </w:p>
    <w:p w:rsidR="002F0C2C" w:rsidRPr="008E0E7E" w:rsidRDefault="002F0C2C" w:rsidP="00211169">
      <w:pPr>
        <w:ind w:firstLine="567"/>
        <w:rPr>
          <w:color w:val="4F81BD" w:themeColor="accent1"/>
        </w:rPr>
      </w:pPr>
    </w:p>
    <w:p w:rsidR="00D123A5" w:rsidRPr="00D123A5" w:rsidRDefault="00D123A5" w:rsidP="00D123A5">
      <w:pPr>
        <w:pStyle w:val="7"/>
        <w:ind w:firstLine="567"/>
        <w:jc w:val="center"/>
        <w:rPr>
          <w:bCs w:val="0"/>
          <w:color w:val="365F91" w:themeColor="accent1" w:themeShade="BF"/>
          <w:szCs w:val="24"/>
        </w:rPr>
      </w:pPr>
      <w:bookmarkStart w:id="6" w:name="З_плата_крупных"/>
      <w:bookmarkStart w:id="7" w:name="Инвестиции"/>
      <w:bookmarkEnd w:id="6"/>
      <w:bookmarkEnd w:id="7"/>
      <w:r w:rsidRPr="00D123A5">
        <w:rPr>
          <w:bCs w:val="0"/>
          <w:color w:val="365F91" w:themeColor="accent1" w:themeShade="BF"/>
          <w:szCs w:val="24"/>
        </w:rPr>
        <w:t>10.1. Среднемесячная заработная плата работников</w:t>
      </w:r>
    </w:p>
    <w:p w:rsidR="00D123A5" w:rsidRDefault="00D123A5" w:rsidP="00D123A5">
      <w:pPr>
        <w:pStyle w:val="7"/>
        <w:ind w:firstLine="567"/>
        <w:jc w:val="center"/>
        <w:rPr>
          <w:bCs w:val="0"/>
          <w:color w:val="365F91" w:themeColor="accent1" w:themeShade="BF"/>
          <w:szCs w:val="24"/>
        </w:rPr>
      </w:pPr>
      <w:r w:rsidRPr="00D123A5">
        <w:rPr>
          <w:bCs w:val="0"/>
          <w:color w:val="365F91" w:themeColor="accent1" w:themeShade="BF"/>
          <w:szCs w:val="24"/>
        </w:rPr>
        <w:t xml:space="preserve">крупных и средних организаций и предприятий </w:t>
      </w:r>
    </w:p>
    <w:p w:rsidR="00D123A5" w:rsidRPr="0087036B" w:rsidRDefault="00D123A5" w:rsidP="00D123A5">
      <w:pPr>
        <w:pStyle w:val="a7"/>
        <w:ind w:firstLine="567"/>
        <w:rPr>
          <w:color w:val="auto"/>
          <w:sz w:val="28"/>
        </w:rPr>
      </w:pPr>
      <w:r w:rsidRPr="0087036B">
        <w:rPr>
          <w:b/>
          <w:color w:val="auto"/>
          <w:sz w:val="28"/>
        </w:rPr>
        <w:t xml:space="preserve">Среднемесячная заработная плата работников крупных и средних организаций и </w:t>
      </w:r>
      <w:r w:rsidRPr="009F576C">
        <w:rPr>
          <w:b/>
          <w:color w:val="auto"/>
          <w:sz w:val="28"/>
        </w:rPr>
        <w:t>предприятий</w:t>
      </w:r>
      <w:r w:rsidR="0092228F" w:rsidRPr="009F576C">
        <w:rPr>
          <w:b/>
          <w:color w:val="auto"/>
          <w:sz w:val="28"/>
        </w:rPr>
        <w:t xml:space="preserve"> (без внешних совместителей)</w:t>
      </w:r>
      <w:r w:rsidRPr="009F576C">
        <w:rPr>
          <w:color w:val="auto"/>
          <w:sz w:val="28"/>
        </w:rPr>
        <w:t xml:space="preserve"> в Колпашевском</w:t>
      </w:r>
      <w:r w:rsidRPr="0087036B">
        <w:rPr>
          <w:color w:val="auto"/>
          <w:sz w:val="28"/>
        </w:rPr>
        <w:t xml:space="preserve"> районе за 2014 года составила </w:t>
      </w:r>
      <w:r w:rsidRPr="0087036B">
        <w:rPr>
          <w:b/>
          <w:color w:val="auto"/>
          <w:sz w:val="28"/>
        </w:rPr>
        <w:t xml:space="preserve">36 784,0 рубля </w:t>
      </w:r>
      <w:r w:rsidRPr="0087036B">
        <w:rPr>
          <w:color w:val="auto"/>
          <w:sz w:val="28"/>
        </w:rPr>
        <w:t>и выросла на 9,4% к уровню 2013 года (за 2013г. по аналогичному кругу отчитавшихся организаций и предприятий она составляла 33 624,4 рублей).</w:t>
      </w:r>
    </w:p>
    <w:p w:rsidR="00D123A5" w:rsidRPr="0087036B" w:rsidRDefault="00D123A5" w:rsidP="00D123A5">
      <w:pPr>
        <w:pStyle w:val="a7"/>
        <w:ind w:firstLine="567"/>
        <w:rPr>
          <w:color w:val="auto"/>
          <w:sz w:val="28"/>
        </w:rPr>
      </w:pPr>
      <w:r w:rsidRPr="0087036B">
        <w:rPr>
          <w:color w:val="auto"/>
          <w:sz w:val="28"/>
        </w:rPr>
        <w:t xml:space="preserve">Средняя заработная плата в Колпашевском городском поселении превысила среднюю заработную плату по району и составила по итогам 2014 </w:t>
      </w:r>
      <w:r w:rsidRPr="009F576C">
        <w:rPr>
          <w:color w:val="auto"/>
          <w:sz w:val="28"/>
        </w:rPr>
        <w:t xml:space="preserve">года </w:t>
      </w:r>
      <w:r w:rsidR="00AA0FA4" w:rsidRPr="009F576C">
        <w:rPr>
          <w:color w:val="auto"/>
          <w:sz w:val="28"/>
        </w:rPr>
        <w:t>37 691,6</w:t>
      </w:r>
      <w:r w:rsidRPr="0087036B">
        <w:rPr>
          <w:color w:val="auto"/>
          <w:sz w:val="28"/>
        </w:rPr>
        <w:t xml:space="preserve"> рублей.</w:t>
      </w:r>
    </w:p>
    <w:p w:rsidR="00BE13CC" w:rsidRDefault="00BE13CC" w:rsidP="00BE13CC">
      <w:pPr>
        <w:pStyle w:val="a7"/>
        <w:ind w:firstLine="567"/>
        <w:rPr>
          <w:color w:val="auto"/>
          <w:sz w:val="28"/>
          <w:szCs w:val="28"/>
        </w:rPr>
      </w:pPr>
      <w:bookmarkStart w:id="8" w:name="Просроч_зарплата"/>
      <w:bookmarkEnd w:id="8"/>
      <w:r w:rsidRPr="009F576C">
        <w:rPr>
          <w:color w:val="auto"/>
          <w:sz w:val="28"/>
        </w:rPr>
        <w:t xml:space="preserve">По данным </w:t>
      </w:r>
      <w:proofErr w:type="spellStart"/>
      <w:r w:rsidRPr="009F576C">
        <w:rPr>
          <w:color w:val="auto"/>
          <w:sz w:val="28"/>
        </w:rPr>
        <w:t>Томскстата</w:t>
      </w:r>
      <w:proofErr w:type="spellEnd"/>
      <w:r w:rsidRPr="009F576C">
        <w:rPr>
          <w:color w:val="auto"/>
          <w:sz w:val="28"/>
        </w:rPr>
        <w:t xml:space="preserve"> за 2014 год темп роста к аналогичному</w:t>
      </w:r>
      <w:r w:rsidRPr="0087036B">
        <w:rPr>
          <w:color w:val="auto"/>
          <w:sz w:val="28"/>
        </w:rPr>
        <w:t xml:space="preserve"> периоду 2013 года по фактическим видам деятельности крупных и средних организаций и предприятий </w:t>
      </w:r>
      <w:r w:rsidRPr="003C37CD">
        <w:rPr>
          <w:color w:val="auto"/>
          <w:sz w:val="28"/>
          <w:szCs w:val="28"/>
        </w:rPr>
        <w:t>Колпашевского район</w:t>
      </w:r>
      <w:r>
        <w:rPr>
          <w:color w:val="auto"/>
          <w:sz w:val="28"/>
          <w:szCs w:val="28"/>
        </w:rPr>
        <w:t>а сложился в следующих размерах (таблица 25).</w:t>
      </w:r>
    </w:p>
    <w:p w:rsidR="00BE13CC" w:rsidRPr="004F0D8F" w:rsidRDefault="00BE13CC" w:rsidP="00290CF5">
      <w:pPr>
        <w:pStyle w:val="31"/>
        <w:tabs>
          <w:tab w:val="left" w:pos="709"/>
        </w:tabs>
        <w:ind w:firstLine="567"/>
      </w:pPr>
      <w:r w:rsidRPr="001930E2">
        <w:rPr>
          <w:szCs w:val="24"/>
        </w:rPr>
        <w:t xml:space="preserve">В 2014 году наблюдается увеличение </w:t>
      </w:r>
      <w:r>
        <w:rPr>
          <w:szCs w:val="24"/>
        </w:rPr>
        <w:t>средне</w:t>
      </w:r>
      <w:r w:rsidR="00472C89">
        <w:rPr>
          <w:szCs w:val="24"/>
        </w:rPr>
        <w:t>месячной</w:t>
      </w:r>
      <w:r>
        <w:rPr>
          <w:szCs w:val="24"/>
        </w:rPr>
        <w:t xml:space="preserve"> заработной платы </w:t>
      </w:r>
      <w:r w:rsidR="00472C89">
        <w:rPr>
          <w:szCs w:val="24"/>
        </w:rPr>
        <w:t>по таким</w:t>
      </w:r>
      <w:r w:rsidRPr="001930E2">
        <w:rPr>
          <w:szCs w:val="24"/>
        </w:rPr>
        <w:t xml:space="preserve"> видам деятельности</w:t>
      </w:r>
      <w:r w:rsidR="00472C89">
        <w:rPr>
          <w:szCs w:val="24"/>
        </w:rPr>
        <w:t>, как</w:t>
      </w:r>
      <w:r w:rsidRPr="001930E2">
        <w:rPr>
          <w:szCs w:val="24"/>
        </w:rPr>
        <w:t xml:space="preserve">: </w:t>
      </w:r>
      <w:r w:rsidRPr="003C37CD">
        <w:t xml:space="preserve"> «Об</w:t>
      </w:r>
      <w:r>
        <w:t>рабатывающие производства» (</w:t>
      </w:r>
      <w:r w:rsidRPr="003C37CD">
        <w:t>101,2</w:t>
      </w:r>
      <w:r w:rsidRPr="004F0D8F">
        <w:t>%)</w:t>
      </w:r>
      <w:r w:rsidR="00472C89">
        <w:t>,</w:t>
      </w:r>
      <w:r w:rsidRPr="004F0D8F">
        <w:t xml:space="preserve"> «Производство и распределение электроэнергии, газа и воды» (114,4%), «Операции с недвижимым имуществом, аренда и </w:t>
      </w:r>
      <w:r w:rsidR="00290CF5">
        <w:t>предоставление услуг» (129,6%),</w:t>
      </w:r>
      <w:r w:rsidRPr="004F0D8F">
        <w:t xml:space="preserve"> «Государственное управление и обеспечение военной безопасности; социальное страхование» (101,9%), «Предоставление прочих коммунальных, социальных и персональных услуг» (116,9%)</w:t>
      </w:r>
      <w:r w:rsidR="00290CF5">
        <w:t>,</w:t>
      </w:r>
      <w:r w:rsidRPr="004F0D8F">
        <w:t xml:space="preserve"> «Оптовая и розничная торговля; ремонт автотранспортных средств, мотоциклов, бытовых изделий и предметов личного пользования» (109,4%)</w:t>
      </w:r>
      <w:r w:rsidR="00290CF5">
        <w:t>,</w:t>
      </w:r>
      <w:r w:rsidRPr="004F0D8F">
        <w:t xml:space="preserve"> «Строительство» (108,5%)</w:t>
      </w:r>
      <w:r w:rsidR="00290CF5">
        <w:t>,</w:t>
      </w:r>
      <w:r w:rsidRPr="004F0D8F">
        <w:t xml:space="preserve"> «Гостиницы и рестораны» (114,7%)</w:t>
      </w:r>
      <w:r w:rsidR="00290CF5">
        <w:t>,</w:t>
      </w:r>
      <w:r>
        <w:t xml:space="preserve"> «Транспорт и связь» (</w:t>
      </w:r>
      <w:r w:rsidRPr="003C37CD">
        <w:t>105,3</w:t>
      </w:r>
      <w:r w:rsidRPr="004F0D8F">
        <w:t>%)</w:t>
      </w:r>
      <w:r w:rsidR="00290CF5">
        <w:t>,</w:t>
      </w:r>
      <w:r w:rsidRPr="004F0D8F">
        <w:t xml:space="preserve"> «Образование» (110,7%)</w:t>
      </w:r>
      <w:r w:rsidR="00290CF5">
        <w:t xml:space="preserve"> и</w:t>
      </w:r>
      <w:r>
        <w:t xml:space="preserve"> </w:t>
      </w:r>
      <w:r w:rsidRPr="004F0D8F">
        <w:t>«Здравоохранение и предоставление социальных услуг» (112,5</w:t>
      </w:r>
      <w:r>
        <w:t>%)</w:t>
      </w:r>
      <w:r w:rsidR="00290CF5">
        <w:t>.</w:t>
      </w:r>
    </w:p>
    <w:p w:rsidR="00BE13CC" w:rsidRDefault="00BE13CC" w:rsidP="00290CF5">
      <w:pPr>
        <w:pStyle w:val="21"/>
        <w:ind w:firstLine="567"/>
      </w:pPr>
      <w:r w:rsidRPr="004F0D8F">
        <w:rPr>
          <w:bCs/>
        </w:rPr>
        <w:t xml:space="preserve">Сокращение </w:t>
      </w:r>
      <w:r>
        <w:rPr>
          <w:bCs/>
        </w:rPr>
        <w:t>средне</w:t>
      </w:r>
      <w:r w:rsidR="00290CF5">
        <w:rPr>
          <w:bCs/>
        </w:rPr>
        <w:t>месячной</w:t>
      </w:r>
      <w:r>
        <w:rPr>
          <w:bCs/>
        </w:rPr>
        <w:t xml:space="preserve"> заработной платы</w:t>
      </w:r>
      <w:r w:rsidRPr="004F0D8F">
        <w:rPr>
          <w:bCs/>
        </w:rPr>
        <w:t xml:space="preserve"> по видам деятельности</w:t>
      </w:r>
      <w:r w:rsidR="00290CF5">
        <w:rPr>
          <w:bCs/>
        </w:rPr>
        <w:t>, как</w:t>
      </w:r>
      <w:r w:rsidRPr="004F0D8F">
        <w:t xml:space="preserve"> «Сельское хозяйство, охота и лесное хозяйство» (89,3%)</w:t>
      </w:r>
      <w:r w:rsidR="00290CF5">
        <w:t>,</w:t>
      </w:r>
      <w:r w:rsidRPr="004F0D8F">
        <w:t xml:space="preserve"> «Добыча полезных ископаемых» (69,9%)</w:t>
      </w:r>
      <w:r w:rsidR="00290CF5">
        <w:t>.</w:t>
      </w:r>
    </w:p>
    <w:p w:rsidR="00290CF5" w:rsidRDefault="00290CF5" w:rsidP="00290CF5">
      <w:pPr>
        <w:pStyle w:val="21"/>
        <w:ind w:firstLine="567"/>
      </w:pPr>
      <w:r>
        <w:t>Основные причины и факторы, оказавшие влияние на темп роста среднемесячной заработной платы в 2014 году по отношению к уровню 2013 года, аналогичны пояснениям к фонду оплаты труда</w:t>
      </w:r>
      <w:r w:rsidR="00E923B6">
        <w:t xml:space="preserve"> работников крупных и средних предприятий.</w:t>
      </w:r>
    </w:p>
    <w:p w:rsidR="00BE13CC" w:rsidRDefault="00BE13CC" w:rsidP="00BE13CC">
      <w:pPr>
        <w:pStyle w:val="a7"/>
        <w:ind w:firstLine="567"/>
        <w:rPr>
          <w:b/>
          <w:color w:val="auto"/>
          <w:sz w:val="28"/>
        </w:rPr>
      </w:pPr>
      <w:r w:rsidRPr="000973C4">
        <w:rPr>
          <w:b/>
          <w:bCs/>
          <w:color w:val="auto"/>
          <w:sz w:val="28"/>
        </w:rPr>
        <w:t xml:space="preserve">Рост реальной </w:t>
      </w:r>
      <w:r w:rsidRPr="009F576C">
        <w:rPr>
          <w:b/>
          <w:bCs/>
          <w:color w:val="auto"/>
          <w:sz w:val="28"/>
        </w:rPr>
        <w:t>среднемесячной заработной платы (без внешних совместителей)</w:t>
      </w:r>
      <w:r w:rsidRPr="009F576C">
        <w:rPr>
          <w:color w:val="auto"/>
          <w:sz w:val="28"/>
        </w:rPr>
        <w:t xml:space="preserve"> к уровню 2013 года с учетом индекса потребительских цен составил </w:t>
      </w:r>
      <w:r w:rsidRPr="009F576C">
        <w:rPr>
          <w:b/>
          <w:color w:val="auto"/>
          <w:sz w:val="28"/>
        </w:rPr>
        <w:t>101,6%.</w:t>
      </w:r>
    </w:p>
    <w:p w:rsidR="00BE13CC" w:rsidRPr="0087036B" w:rsidRDefault="00BE13CC" w:rsidP="00BE13CC">
      <w:pPr>
        <w:pStyle w:val="a7"/>
        <w:ind w:firstLine="567"/>
        <w:rPr>
          <w:color w:val="auto"/>
          <w:sz w:val="28"/>
          <w:szCs w:val="28"/>
        </w:rPr>
      </w:pPr>
      <w:r w:rsidRPr="0087036B">
        <w:rPr>
          <w:b/>
          <w:color w:val="auto"/>
          <w:sz w:val="28"/>
        </w:rPr>
        <w:t xml:space="preserve">Покупательская способность заработной платы по крупным и средним организациям и </w:t>
      </w:r>
      <w:r w:rsidRPr="009F576C">
        <w:rPr>
          <w:b/>
          <w:color w:val="auto"/>
          <w:sz w:val="28"/>
        </w:rPr>
        <w:t>предприятиям (без внешних совместителей)</w:t>
      </w:r>
      <w:r w:rsidRPr="009F576C">
        <w:rPr>
          <w:color w:val="auto"/>
          <w:sz w:val="28"/>
        </w:rPr>
        <w:t xml:space="preserve"> за 2014 год составила 4,23 раза (отношение среднемесячной заработной платы к прожиточному</w:t>
      </w:r>
      <w:r w:rsidRPr="0087036B">
        <w:rPr>
          <w:color w:val="auto"/>
          <w:sz w:val="28"/>
        </w:rPr>
        <w:t xml:space="preserve"> минимуму на душу населения Колпашевского района</w:t>
      </w:r>
      <w:r>
        <w:rPr>
          <w:color w:val="auto"/>
          <w:sz w:val="28"/>
        </w:rPr>
        <w:t xml:space="preserve"> - </w:t>
      </w:r>
      <w:r w:rsidRPr="0087036B">
        <w:rPr>
          <w:color w:val="auto"/>
          <w:sz w:val="28"/>
        </w:rPr>
        <w:t xml:space="preserve">8 691 рубль), а на душу трудоспособного населения – 4,0 раза. За </w:t>
      </w:r>
      <w:r>
        <w:rPr>
          <w:bCs/>
          <w:color w:val="auto"/>
          <w:sz w:val="28"/>
        </w:rPr>
        <w:t>2013 год</w:t>
      </w:r>
      <w:r>
        <w:rPr>
          <w:color w:val="auto"/>
          <w:sz w:val="28"/>
        </w:rPr>
        <w:t xml:space="preserve"> этот показатель составлял 4,33</w:t>
      </w:r>
      <w:r w:rsidRPr="0087036B">
        <w:rPr>
          <w:color w:val="auto"/>
          <w:sz w:val="28"/>
        </w:rPr>
        <w:t xml:space="preserve"> раза в расчёте на прожиточный минимум (</w:t>
      </w:r>
      <w:r>
        <w:rPr>
          <w:color w:val="auto"/>
          <w:sz w:val="28"/>
        </w:rPr>
        <w:t>7 765 руб.</w:t>
      </w:r>
      <w:r w:rsidRPr="0087036B">
        <w:rPr>
          <w:color w:val="auto"/>
          <w:sz w:val="28"/>
        </w:rPr>
        <w:t>) для всего населения, в расчёте на душу трудоспособного населения – 4,</w:t>
      </w:r>
      <w:r>
        <w:rPr>
          <w:color w:val="auto"/>
          <w:sz w:val="28"/>
        </w:rPr>
        <w:t>1</w:t>
      </w:r>
      <w:r w:rsidRPr="0087036B">
        <w:rPr>
          <w:color w:val="auto"/>
          <w:sz w:val="28"/>
        </w:rPr>
        <w:t xml:space="preserve"> раза. Покупательская способность заработной платы </w:t>
      </w:r>
      <w:r w:rsidRPr="0087036B">
        <w:rPr>
          <w:color w:val="auto"/>
          <w:sz w:val="28"/>
        </w:rPr>
        <w:lastRenderedPageBreak/>
        <w:t>по крупным и средним организациям и предприятиям района в 2014 году возросла в основном за счет увеличения среднемесячной заработной платы</w:t>
      </w:r>
      <w:r w:rsidRPr="0087036B">
        <w:rPr>
          <w:color w:val="auto"/>
          <w:sz w:val="28"/>
          <w:szCs w:val="28"/>
        </w:rPr>
        <w:t>.</w:t>
      </w:r>
    </w:p>
    <w:p w:rsidR="00BE13CC" w:rsidRPr="0087036B" w:rsidRDefault="00BE13CC" w:rsidP="00BE13CC">
      <w:pPr>
        <w:pStyle w:val="a7"/>
        <w:ind w:firstLine="567"/>
        <w:rPr>
          <w:color w:val="auto"/>
          <w:sz w:val="28"/>
          <w:szCs w:val="28"/>
        </w:rPr>
      </w:pPr>
      <w:r w:rsidRPr="0087036B">
        <w:rPr>
          <w:color w:val="auto"/>
          <w:sz w:val="28"/>
          <w:szCs w:val="28"/>
        </w:rPr>
        <w:t xml:space="preserve">Среди 19-ти городов и районов Томской области Колпашевский район за 2014 год занимает 7-е место по величине средней заработной платы. Средняя заработная плата по кругу крупных и средних предприятий по Томской области составила 36 739,6 рублей, выше этого уровня - в городах Кедровый, Стрежевой, Колпашево, Александровском, </w:t>
      </w:r>
      <w:proofErr w:type="spellStart"/>
      <w:r w:rsidRPr="0087036B">
        <w:rPr>
          <w:color w:val="auto"/>
          <w:sz w:val="28"/>
          <w:szCs w:val="28"/>
        </w:rPr>
        <w:t>Каргасокском</w:t>
      </w:r>
      <w:proofErr w:type="spellEnd"/>
      <w:r w:rsidRPr="0087036B">
        <w:rPr>
          <w:color w:val="auto"/>
          <w:sz w:val="28"/>
          <w:szCs w:val="28"/>
        </w:rPr>
        <w:t xml:space="preserve">, </w:t>
      </w:r>
      <w:proofErr w:type="spellStart"/>
      <w:r w:rsidRPr="0087036B">
        <w:rPr>
          <w:color w:val="auto"/>
          <w:sz w:val="28"/>
          <w:szCs w:val="28"/>
        </w:rPr>
        <w:t>Парабельском</w:t>
      </w:r>
      <w:proofErr w:type="spellEnd"/>
      <w:r w:rsidRPr="0087036B">
        <w:rPr>
          <w:color w:val="auto"/>
          <w:sz w:val="28"/>
          <w:szCs w:val="28"/>
        </w:rPr>
        <w:t xml:space="preserve"> районах.</w:t>
      </w:r>
    </w:p>
    <w:p w:rsidR="00D123A5" w:rsidRDefault="00D123A5" w:rsidP="00D123A5">
      <w:pPr>
        <w:ind w:firstLine="567"/>
        <w:jc w:val="center"/>
        <w:rPr>
          <w:b/>
          <w:sz w:val="28"/>
        </w:rPr>
      </w:pPr>
    </w:p>
    <w:p w:rsidR="00D332DB" w:rsidRPr="0087036B" w:rsidRDefault="00D332DB" w:rsidP="00D123A5">
      <w:pPr>
        <w:ind w:firstLine="567"/>
        <w:jc w:val="center"/>
        <w:rPr>
          <w:b/>
          <w:sz w:val="28"/>
        </w:rPr>
      </w:pPr>
    </w:p>
    <w:p w:rsidR="00D123A5" w:rsidRPr="00D123A5" w:rsidRDefault="00D123A5" w:rsidP="00D123A5">
      <w:pPr>
        <w:ind w:firstLine="567"/>
        <w:jc w:val="center"/>
        <w:rPr>
          <w:b/>
          <w:color w:val="365F91" w:themeColor="accent1" w:themeShade="BF"/>
          <w:sz w:val="28"/>
        </w:rPr>
      </w:pPr>
      <w:r w:rsidRPr="00D123A5">
        <w:rPr>
          <w:b/>
          <w:color w:val="365F91" w:themeColor="accent1" w:themeShade="BF"/>
          <w:sz w:val="28"/>
        </w:rPr>
        <w:t>10.2. Сведения о просроченной заработной плате</w:t>
      </w:r>
    </w:p>
    <w:p w:rsidR="00D123A5" w:rsidRDefault="00D123A5" w:rsidP="00D123A5">
      <w:pPr>
        <w:ind w:firstLine="567"/>
        <w:jc w:val="both"/>
        <w:rPr>
          <w:b/>
          <w:bCs/>
          <w:sz w:val="28"/>
          <w:szCs w:val="28"/>
        </w:rPr>
      </w:pPr>
      <w:r w:rsidRPr="0087036B">
        <w:rPr>
          <w:sz w:val="28"/>
          <w:szCs w:val="28"/>
        </w:rPr>
        <w:t xml:space="preserve">По данным отдела статистики просроченная задолженность по заработной плате по </w:t>
      </w:r>
      <w:proofErr w:type="spellStart"/>
      <w:r w:rsidRPr="0087036B">
        <w:rPr>
          <w:sz w:val="28"/>
          <w:szCs w:val="28"/>
        </w:rPr>
        <w:t>Колпашевскому</w:t>
      </w:r>
      <w:proofErr w:type="spellEnd"/>
      <w:r w:rsidRPr="0087036B">
        <w:rPr>
          <w:sz w:val="28"/>
          <w:szCs w:val="28"/>
        </w:rPr>
        <w:t xml:space="preserve"> району (по наблюдаемому кругу предприятий и организаций) на    1 января 2015 года </w:t>
      </w:r>
      <w:r w:rsidRPr="0087036B">
        <w:rPr>
          <w:b/>
          <w:sz w:val="28"/>
          <w:szCs w:val="28"/>
        </w:rPr>
        <w:t xml:space="preserve">отсутствует. </w:t>
      </w:r>
      <w:r w:rsidRPr="0087036B">
        <w:rPr>
          <w:sz w:val="28"/>
          <w:szCs w:val="28"/>
        </w:rPr>
        <w:t xml:space="preserve">На 1 января 2014 года просроченная задолженность также </w:t>
      </w:r>
      <w:r w:rsidRPr="0087036B">
        <w:rPr>
          <w:b/>
          <w:bCs/>
          <w:sz w:val="28"/>
          <w:szCs w:val="28"/>
        </w:rPr>
        <w:t>отсутствовала.</w:t>
      </w:r>
    </w:p>
    <w:p w:rsidR="0092228F" w:rsidRDefault="0092228F" w:rsidP="00D123A5">
      <w:pPr>
        <w:ind w:firstLine="567"/>
        <w:jc w:val="both"/>
        <w:rPr>
          <w:sz w:val="28"/>
          <w:szCs w:val="28"/>
        </w:rPr>
      </w:pPr>
    </w:p>
    <w:p w:rsidR="00E923B6" w:rsidRDefault="00E923B6" w:rsidP="00D123A5">
      <w:pPr>
        <w:ind w:firstLine="567"/>
        <w:jc w:val="center"/>
        <w:rPr>
          <w:b/>
          <w:color w:val="365F91" w:themeColor="accent1" w:themeShade="BF"/>
          <w:sz w:val="28"/>
        </w:rPr>
      </w:pPr>
    </w:p>
    <w:p w:rsidR="00D123A5" w:rsidRPr="00D123A5" w:rsidRDefault="00D123A5" w:rsidP="00D123A5">
      <w:pPr>
        <w:ind w:firstLine="567"/>
        <w:jc w:val="center"/>
        <w:rPr>
          <w:b/>
          <w:color w:val="365F91" w:themeColor="accent1" w:themeShade="BF"/>
          <w:sz w:val="28"/>
        </w:rPr>
      </w:pPr>
      <w:r w:rsidRPr="00D123A5">
        <w:rPr>
          <w:b/>
          <w:color w:val="365F91" w:themeColor="accent1" w:themeShade="BF"/>
          <w:sz w:val="28"/>
        </w:rPr>
        <w:t xml:space="preserve">10.3. Среднемесячная заработная плата работников </w:t>
      </w:r>
    </w:p>
    <w:p w:rsidR="00D123A5" w:rsidRDefault="00D123A5" w:rsidP="00D123A5">
      <w:pPr>
        <w:ind w:firstLine="567"/>
        <w:jc w:val="center"/>
        <w:rPr>
          <w:b/>
          <w:color w:val="365F91" w:themeColor="accent1" w:themeShade="BF"/>
          <w:sz w:val="28"/>
        </w:rPr>
      </w:pPr>
      <w:r w:rsidRPr="00D123A5">
        <w:rPr>
          <w:b/>
          <w:color w:val="365F91" w:themeColor="accent1" w:themeShade="BF"/>
          <w:sz w:val="28"/>
        </w:rPr>
        <w:t>малых предприятий</w:t>
      </w:r>
    </w:p>
    <w:p w:rsidR="00E40CF3" w:rsidRDefault="00E40CF3" w:rsidP="00D123A5">
      <w:pPr>
        <w:ind w:firstLine="567"/>
        <w:jc w:val="center"/>
        <w:rPr>
          <w:b/>
          <w:color w:val="365F91" w:themeColor="accent1" w:themeShade="BF"/>
          <w:sz w:val="28"/>
        </w:rPr>
      </w:pPr>
    </w:p>
    <w:p w:rsidR="00D123A5" w:rsidRPr="009F576C" w:rsidRDefault="00D123A5" w:rsidP="00D123A5">
      <w:pPr>
        <w:pStyle w:val="a7"/>
        <w:ind w:firstLine="567"/>
        <w:rPr>
          <w:color w:val="auto"/>
          <w:sz w:val="28"/>
        </w:rPr>
      </w:pPr>
      <w:r w:rsidRPr="000C0FA8">
        <w:rPr>
          <w:color w:val="auto"/>
          <w:sz w:val="28"/>
        </w:rPr>
        <w:t xml:space="preserve">За </w:t>
      </w:r>
      <w:r w:rsidRPr="009F576C">
        <w:rPr>
          <w:color w:val="auto"/>
          <w:sz w:val="28"/>
        </w:rPr>
        <w:t xml:space="preserve">2014 год средняя заработная плата </w:t>
      </w:r>
      <w:r w:rsidRPr="009F576C">
        <w:rPr>
          <w:b/>
          <w:color w:val="auto"/>
          <w:sz w:val="28"/>
        </w:rPr>
        <w:t>работников</w:t>
      </w:r>
      <w:r w:rsidRPr="009F576C">
        <w:rPr>
          <w:color w:val="auto"/>
          <w:sz w:val="28"/>
        </w:rPr>
        <w:t xml:space="preserve"> </w:t>
      </w:r>
      <w:r w:rsidR="0092228F" w:rsidRPr="009F576C">
        <w:rPr>
          <w:b/>
          <w:color w:val="auto"/>
          <w:sz w:val="28"/>
        </w:rPr>
        <w:t>малых предприятий</w:t>
      </w:r>
      <w:r w:rsidR="0092228F" w:rsidRPr="009F576C">
        <w:rPr>
          <w:color w:val="auto"/>
          <w:sz w:val="28"/>
        </w:rPr>
        <w:t xml:space="preserve"> </w:t>
      </w:r>
      <w:r w:rsidRPr="009F576C">
        <w:rPr>
          <w:color w:val="auto"/>
          <w:sz w:val="28"/>
        </w:rPr>
        <w:t>(</w:t>
      </w:r>
      <w:r w:rsidR="0092228F" w:rsidRPr="009F576C">
        <w:rPr>
          <w:color w:val="auto"/>
          <w:sz w:val="28"/>
        </w:rPr>
        <w:t>без внешних совместителей</w:t>
      </w:r>
      <w:r w:rsidRPr="009F576C">
        <w:rPr>
          <w:color w:val="auto"/>
          <w:sz w:val="28"/>
        </w:rPr>
        <w:t>) увеличилась на 8,</w:t>
      </w:r>
      <w:r w:rsidR="0092228F" w:rsidRPr="009F576C">
        <w:rPr>
          <w:color w:val="auto"/>
          <w:sz w:val="28"/>
        </w:rPr>
        <w:t>8</w:t>
      </w:r>
      <w:r w:rsidRPr="009F576C">
        <w:rPr>
          <w:color w:val="auto"/>
          <w:sz w:val="28"/>
        </w:rPr>
        <w:t xml:space="preserve">% к уровню 2013 года и составила </w:t>
      </w:r>
      <w:r w:rsidRPr="009F576C">
        <w:rPr>
          <w:b/>
          <w:color w:val="auto"/>
          <w:sz w:val="28"/>
        </w:rPr>
        <w:t xml:space="preserve">15 953,1 рубля </w:t>
      </w:r>
      <w:r w:rsidRPr="009F576C">
        <w:rPr>
          <w:bCs/>
          <w:color w:val="auto"/>
          <w:sz w:val="28"/>
        </w:rPr>
        <w:t xml:space="preserve">(2013 год – </w:t>
      </w:r>
      <w:r w:rsidRPr="009F576C">
        <w:rPr>
          <w:color w:val="auto"/>
          <w:sz w:val="28"/>
        </w:rPr>
        <w:t>14 666,3 руб.)</w:t>
      </w:r>
      <w:r w:rsidRPr="009F576C">
        <w:rPr>
          <w:color w:val="auto"/>
          <w:sz w:val="28"/>
          <w:szCs w:val="28"/>
        </w:rPr>
        <w:t>. Р</w:t>
      </w:r>
      <w:r w:rsidRPr="009F576C">
        <w:rPr>
          <w:color w:val="auto"/>
          <w:sz w:val="28"/>
        </w:rPr>
        <w:t xml:space="preserve">ост реальной среднемесячной заработной платы к уровню 2013 года по малым предприятиям, рассчитанный с учётом индекса потребительских цен в Томской области, составил </w:t>
      </w:r>
      <w:r w:rsidR="001A736E" w:rsidRPr="009F576C">
        <w:rPr>
          <w:color w:val="auto"/>
          <w:sz w:val="28"/>
        </w:rPr>
        <w:t>101</w:t>
      </w:r>
      <w:r w:rsidRPr="009F576C">
        <w:rPr>
          <w:color w:val="auto"/>
          <w:sz w:val="28"/>
        </w:rPr>
        <w:t>%.</w:t>
      </w:r>
    </w:p>
    <w:p w:rsidR="00D123A5" w:rsidRPr="000C0FA8" w:rsidRDefault="00D123A5" w:rsidP="00D123A5">
      <w:pPr>
        <w:pStyle w:val="a7"/>
        <w:ind w:firstLine="567"/>
        <w:rPr>
          <w:color w:val="auto"/>
          <w:sz w:val="28"/>
        </w:rPr>
      </w:pPr>
      <w:r w:rsidRPr="000C0FA8">
        <w:rPr>
          <w:color w:val="auto"/>
          <w:sz w:val="28"/>
        </w:rPr>
        <w:t>В анализируемом периоде наиболее высокий уровень средней заработной платы отмечается по видам:</w:t>
      </w:r>
    </w:p>
    <w:p w:rsidR="00D123A5" w:rsidRPr="000C0FA8" w:rsidRDefault="00D123A5" w:rsidP="00D123A5">
      <w:pPr>
        <w:pStyle w:val="a7"/>
        <w:ind w:firstLine="567"/>
        <w:rPr>
          <w:color w:val="auto"/>
          <w:sz w:val="28"/>
        </w:rPr>
      </w:pPr>
      <w:r w:rsidRPr="000C0FA8">
        <w:rPr>
          <w:color w:val="auto"/>
          <w:sz w:val="28"/>
        </w:rPr>
        <w:t xml:space="preserve">- «Деятельность автомобильного грузового транспорта» </w:t>
      </w:r>
      <w:r w:rsidRPr="000C0FA8">
        <w:rPr>
          <w:bCs/>
          <w:color w:val="auto"/>
          <w:sz w:val="28"/>
        </w:rPr>
        <w:t>–</w:t>
      </w:r>
      <w:r w:rsidRPr="000C0FA8">
        <w:rPr>
          <w:color w:val="auto"/>
          <w:sz w:val="28"/>
        </w:rPr>
        <w:t xml:space="preserve"> 23 965,2 рублей;</w:t>
      </w:r>
    </w:p>
    <w:p w:rsidR="00D123A5" w:rsidRPr="000C0FA8" w:rsidRDefault="00D123A5" w:rsidP="00D123A5">
      <w:pPr>
        <w:pStyle w:val="a7"/>
        <w:ind w:firstLine="567"/>
        <w:rPr>
          <w:color w:val="auto"/>
          <w:sz w:val="28"/>
        </w:rPr>
      </w:pPr>
      <w:r w:rsidRPr="000C0FA8">
        <w:rPr>
          <w:color w:val="auto"/>
          <w:sz w:val="28"/>
        </w:rPr>
        <w:t xml:space="preserve">- «Деятельность в области электросвязи» </w:t>
      </w:r>
      <w:r w:rsidRPr="000C0FA8">
        <w:rPr>
          <w:bCs/>
          <w:color w:val="auto"/>
          <w:sz w:val="28"/>
        </w:rPr>
        <w:t>–</w:t>
      </w:r>
      <w:r w:rsidRPr="000C0FA8">
        <w:rPr>
          <w:color w:val="auto"/>
          <w:sz w:val="28"/>
        </w:rPr>
        <w:t xml:space="preserve"> 29 730,2 рублей,</w:t>
      </w:r>
    </w:p>
    <w:p w:rsidR="00D123A5" w:rsidRPr="000C0FA8" w:rsidRDefault="00D123A5" w:rsidP="00D123A5">
      <w:pPr>
        <w:pStyle w:val="a7"/>
        <w:ind w:firstLine="567"/>
        <w:rPr>
          <w:color w:val="auto"/>
          <w:sz w:val="28"/>
        </w:rPr>
      </w:pPr>
      <w:r w:rsidRPr="000C0FA8">
        <w:rPr>
          <w:color w:val="auto"/>
          <w:sz w:val="28"/>
        </w:rPr>
        <w:t xml:space="preserve">- «Производство, передача и распределение пара и горячей воды (тепловой энергии)» </w:t>
      </w:r>
      <w:r w:rsidRPr="000C0FA8">
        <w:rPr>
          <w:bCs/>
          <w:color w:val="auto"/>
          <w:sz w:val="28"/>
        </w:rPr>
        <w:t>–</w:t>
      </w:r>
      <w:r w:rsidRPr="000C0FA8">
        <w:rPr>
          <w:color w:val="auto"/>
          <w:sz w:val="28"/>
        </w:rPr>
        <w:t xml:space="preserve"> 23 477,7 рублей.</w:t>
      </w:r>
    </w:p>
    <w:p w:rsidR="00D123A5" w:rsidRPr="000C0FA8" w:rsidRDefault="00D123A5" w:rsidP="00D123A5">
      <w:pPr>
        <w:pStyle w:val="a7"/>
        <w:ind w:firstLine="567"/>
        <w:rPr>
          <w:color w:val="auto"/>
          <w:sz w:val="28"/>
        </w:rPr>
      </w:pPr>
      <w:r w:rsidRPr="000C0FA8">
        <w:rPr>
          <w:color w:val="auto"/>
          <w:sz w:val="28"/>
        </w:rPr>
        <w:t>- «Образование» - 28 845,0 рублей.</w:t>
      </w:r>
    </w:p>
    <w:p w:rsidR="00D123A5" w:rsidRPr="000C0FA8" w:rsidRDefault="00D123A5" w:rsidP="00D123A5">
      <w:pPr>
        <w:pStyle w:val="a7"/>
        <w:ind w:firstLine="567"/>
        <w:rPr>
          <w:color w:val="auto"/>
          <w:sz w:val="28"/>
        </w:rPr>
      </w:pPr>
      <w:r w:rsidRPr="000C0FA8">
        <w:rPr>
          <w:color w:val="auto"/>
          <w:sz w:val="28"/>
        </w:rPr>
        <w:t>По данным статистики по некоторым предприятиям торговли, общественного питания, строительства, лечебных и образовательных учреждений средняя заработная плата сложилась ниже прожиточного минимума. Однако при более подробном анализе такая ситуация отмечается у предприятий, в которых введен режим неполной рабочей недели для сотрудников, либо информация искажается из-за нерегулярного предоставления ими отчетности в Колпашевский городской отдел статистики.</w:t>
      </w:r>
    </w:p>
    <w:p w:rsidR="00D123A5" w:rsidRPr="009F576C" w:rsidRDefault="00D123A5" w:rsidP="00D123A5">
      <w:pPr>
        <w:pStyle w:val="a7"/>
        <w:ind w:firstLine="567"/>
        <w:rPr>
          <w:color w:val="auto"/>
          <w:sz w:val="28"/>
        </w:rPr>
      </w:pPr>
      <w:r w:rsidRPr="000C0FA8">
        <w:rPr>
          <w:color w:val="auto"/>
          <w:sz w:val="28"/>
        </w:rPr>
        <w:t xml:space="preserve">Среднемесячная заработная плата работников </w:t>
      </w:r>
      <w:r w:rsidRPr="000C0FA8">
        <w:rPr>
          <w:b/>
          <w:color w:val="auto"/>
          <w:sz w:val="28"/>
        </w:rPr>
        <w:t>списочного состава</w:t>
      </w:r>
      <w:r w:rsidRPr="000C0FA8">
        <w:rPr>
          <w:color w:val="auto"/>
          <w:sz w:val="28"/>
        </w:rPr>
        <w:t xml:space="preserve"> малых предприятий за 2014 год составила </w:t>
      </w:r>
      <w:r w:rsidRPr="000C0FA8">
        <w:rPr>
          <w:b/>
          <w:color w:val="auto"/>
          <w:sz w:val="28"/>
        </w:rPr>
        <w:t>14 373,5</w:t>
      </w:r>
      <w:r w:rsidRPr="000C0FA8">
        <w:rPr>
          <w:color w:val="auto"/>
          <w:sz w:val="28"/>
        </w:rPr>
        <w:t xml:space="preserve"> рублей (2013 год – 13 414,4 рублей), темп роста 107,2%. </w:t>
      </w:r>
      <w:r w:rsidRPr="000C0FA8">
        <w:rPr>
          <w:b/>
          <w:color w:val="auto"/>
          <w:sz w:val="28"/>
          <w:szCs w:val="28"/>
        </w:rPr>
        <w:t>Р</w:t>
      </w:r>
      <w:r w:rsidRPr="000C0FA8">
        <w:rPr>
          <w:b/>
          <w:color w:val="auto"/>
          <w:sz w:val="28"/>
        </w:rPr>
        <w:t>ост реальной</w:t>
      </w:r>
      <w:r w:rsidRPr="000C0FA8">
        <w:rPr>
          <w:color w:val="auto"/>
          <w:sz w:val="28"/>
        </w:rPr>
        <w:t xml:space="preserve"> среднемесячной   заработной платы к соответствующему периоду 2013 года по малым предприятиям, с учётом индекса потребительских цен, </w:t>
      </w:r>
      <w:r w:rsidRPr="009F576C">
        <w:rPr>
          <w:color w:val="auto"/>
          <w:sz w:val="28"/>
        </w:rPr>
        <w:t xml:space="preserve">составил </w:t>
      </w:r>
      <w:r w:rsidR="0092228F" w:rsidRPr="009F576C">
        <w:rPr>
          <w:b/>
          <w:color w:val="auto"/>
          <w:sz w:val="28"/>
        </w:rPr>
        <w:t>99,5</w:t>
      </w:r>
      <w:r w:rsidRPr="009F576C">
        <w:rPr>
          <w:b/>
          <w:color w:val="auto"/>
          <w:sz w:val="28"/>
        </w:rPr>
        <w:t>%.</w:t>
      </w:r>
    </w:p>
    <w:p w:rsidR="006A186F" w:rsidRDefault="006A186F">
      <w:pPr>
        <w:rPr>
          <w:b/>
          <w:color w:val="548DD4" w:themeColor="text2" w:themeTint="99"/>
          <w:sz w:val="28"/>
        </w:rPr>
      </w:pPr>
    </w:p>
    <w:p w:rsidR="004A1636" w:rsidRDefault="004A1636">
      <w:pPr>
        <w:rPr>
          <w:b/>
          <w:color w:val="548DD4" w:themeColor="text2" w:themeTint="99"/>
          <w:sz w:val="28"/>
        </w:rPr>
      </w:pPr>
    </w:p>
    <w:p w:rsidR="004A1636" w:rsidRDefault="004A1636">
      <w:pPr>
        <w:rPr>
          <w:b/>
          <w:color w:val="548DD4" w:themeColor="text2" w:themeTint="99"/>
          <w:sz w:val="28"/>
        </w:rPr>
      </w:pPr>
    </w:p>
    <w:p w:rsidR="00D123A5" w:rsidRPr="009F576C" w:rsidRDefault="00D123A5" w:rsidP="00D123A5">
      <w:pPr>
        <w:ind w:firstLine="567"/>
        <w:jc w:val="center"/>
        <w:rPr>
          <w:b/>
          <w:color w:val="365F91" w:themeColor="accent1" w:themeShade="BF"/>
          <w:sz w:val="28"/>
        </w:rPr>
      </w:pPr>
      <w:r w:rsidRPr="009F576C">
        <w:rPr>
          <w:b/>
          <w:color w:val="365F91" w:themeColor="accent1" w:themeShade="BF"/>
          <w:sz w:val="28"/>
        </w:rPr>
        <w:lastRenderedPageBreak/>
        <w:t>10.4. Среднемесячная заработная плата работников</w:t>
      </w:r>
    </w:p>
    <w:p w:rsidR="00D123A5" w:rsidRDefault="00D123A5" w:rsidP="00D123A5">
      <w:pPr>
        <w:ind w:firstLine="567"/>
        <w:jc w:val="center"/>
        <w:rPr>
          <w:b/>
          <w:color w:val="365F91" w:themeColor="accent1" w:themeShade="BF"/>
          <w:sz w:val="28"/>
        </w:rPr>
      </w:pPr>
      <w:r w:rsidRPr="009F576C">
        <w:rPr>
          <w:b/>
          <w:color w:val="365F91" w:themeColor="accent1" w:themeShade="BF"/>
          <w:sz w:val="28"/>
        </w:rPr>
        <w:t>по полному кругу организаций и предприятий</w:t>
      </w:r>
    </w:p>
    <w:p w:rsidR="00E40CF3" w:rsidRPr="009F576C" w:rsidRDefault="00E40CF3" w:rsidP="00D123A5">
      <w:pPr>
        <w:ind w:firstLine="567"/>
        <w:jc w:val="center"/>
        <w:rPr>
          <w:b/>
          <w:color w:val="365F91" w:themeColor="accent1" w:themeShade="BF"/>
          <w:sz w:val="28"/>
        </w:rPr>
      </w:pPr>
    </w:p>
    <w:p w:rsidR="00D123A5" w:rsidRPr="009F576C" w:rsidRDefault="00D123A5" w:rsidP="00D123A5">
      <w:pPr>
        <w:ind w:firstLine="567"/>
        <w:jc w:val="both"/>
        <w:rPr>
          <w:bCs/>
          <w:sz w:val="28"/>
          <w:szCs w:val="28"/>
        </w:rPr>
      </w:pPr>
      <w:proofErr w:type="gramStart"/>
      <w:r w:rsidRPr="000C0FA8">
        <w:rPr>
          <w:b/>
          <w:sz w:val="28"/>
          <w:szCs w:val="28"/>
        </w:rPr>
        <w:t>Средн</w:t>
      </w:r>
      <w:r w:rsidR="00E923B6">
        <w:rPr>
          <w:b/>
          <w:sz w:val="28"/>
          <w:szCs w:val="28"/>
        </w:rPr>
        <w:t>емесячная</w:t>
      </w:r>
      <w:r w:rsidRPr="000C0FA8">
        <w:rPr>
          <w:b/>
          <w:sz w:val="28"/>
          <w:szCs w:val="28"/>
        </w:rPr>
        <w:t xml:space="preserve"> заработная плата работников всех организаций и предприятий района</w:t>
      </w:r>
      <w:r w:rsidRPr="000C0FA8">
        <w:rPr>
          <w:sz w:val="28"/>
          <w:szCs w:val="28"/>
        </w:rPr>
        <w:t xml:space="preserve">, включая малые предприятия, представивших сведения в Колпашевский городской отдел статистики за 2014 года, (из расчёта общего по району фонда оплаты труда и численности всех работников с учётом внешних совместителей и по договорам гражданско-правового характера) составила </w:t>
      </w:r>
      <w:r w:rsidRPr="000C0FA8">
        <w:rPr>
          <w:b/>
          <w:sz w:val="28"/>
          <w:szCs w:val="28"/>
        </w:rPr>
        <w:t xml:space="preserve">31 030,1 рублей </w:t>
      </w:r>
      <w:r w:rsidRPr="000C0FA8">
        <w:rPr>
          <w:bCs/>
          <w:sz w:val="28"/>
          <w:szCs w:val="28"/>
        </w:rPr>
        <w:t>(за 2013 год – 28 907,</w:t>
      </w:r>
      <w:r w:rsidR="00B66E77">
        <w:rPr>
          <w:bCs/>
          <w:sz w:val="28"/>
          <w:szCs w:val="28"/>
        </w:rPr>
        <w:t>2</w:t>
      </w:r>
      <w:r w:rsidRPr="000C0FA8">
        <w:rPr>
          <w:bCs/>
          <w:sz w:val="28"/>
          <w:szCs w:val="28"/>
        </w:rPr>
        <w:t xml:space="preserve"> рублей), темп роста к уровню 2013 </w:t>
      </w:r>
      <w:r w:rsidRPr="009F576C">
        <w:rPr>
          <w:bCs/>
          <w:sz w:val="28"/>
          <w:szCs w:val="28"/>
        </w:rPr>
        <w:t>года – 107,</w:t>
      </w:r>
      <w:r w:rsidR="00B66E77" w:rsidRPr="009F576C">
        <w:rPr>
          <w:bCs/>
          <w:sz w:val="28"/>
          <w:szCs w:val="28"/>
        </w:rPr>
        <w:t>3</w:t>
      </w:r>
      <w:proofErr w:type="gramEnd"/>
      <w:r w:rsidRPr="009F576C">
        <w:rPr>
          <w:bCs/>
          <w:sz w:val="28"/>
          <w:szCs w:val="28"/>
        </w:rPr>
        <w:t xml:space="preserve">%. </w:t>
      </w:r>
      <w:r w:rsidRPr="009F576C">
        <w:rPr>
          <w:b/>
          <w:bCs/>
          <w:sz w:val="28"/>
          <w:szCs w:val="28"/>
        </w:rPr>
        <w:t>Рост реальной среднемесячной заработной платы</w:t>
      </w:r>
      <w:r w:rsidRPr="009F576C">
        <w:rPr>
          <w:sz w:val="28"/>
          <w:szCs w:val="28"/>
        </w:rPr>
        <w:t xml:space="preserve"> </w:t>
      </w:r>
      <w:r w:rsidRPr="009F576C">
        <w:rPr>
          <w:bCs/>
          <w:sz w:val="28"/>
          <w:szCs w:val="28"/>
        </w:rPr>
        <w:t xml:space="preserve">(с учётом </w:t>
      </w:r>
      <w:r w:rsidRPr="009F576C">
        <w:rPr>
          <w:sz w:val="28"/>
          <w:szCs w:val="28"/>
        </w:rPr>
        <w:t>индекса потребительских цен</w:t>
      </w:r>
      <w:r w:rsidRPr="009F576C">
        <w:rPr>
          <w:bCs/>
          <w:sz w:val="28"/>
          <w:szCs w:val="28"/>
        </w:rPr>
        <w:t xml:space="preserve"> –</w:t>
      </w:r>
      <w:r w:rsidR="001A736E" w:rsidRPr="009F576C">
        <w:rPr>
          <w:bCs/>
          <w:sz w:val="28"/>
          <w:szCs w:val="28"/>
        </w:rPr>
        <w:t>107</w:t>
      </w:r>
      <w:r w:rsidRPr="009F576C">
        <w:rPr>
          <w:bCs/>
          <w:sz w:val="28"/>
          <w:szCs w:val="28"/>
        </w:rPr>
        <w:t xml:space="preserve">,7%) составил </w:t>
      </w:r>
      <w:r w:rsidR="003864C2">
        <w:rPr>
          <w:bCs/>
          <w:sz w:val="28"/>
          <w:szCs w:val="28"/>
        </w:rPr>
        <w:t>100,6</w:t>
      </w:r>
      <w:r w:rsidRPr="009F576C">
        <w:rPr>
          <w:bCs/>
          <w:sz w:val="28"/>
          <w:szCs w:val="28"/>
        </w:rPr>
        <w:t>%.</w:t>
      </w:r>
    </w:p>
    <w:p w:rsidR="00D123A5" w:rsidRPr="00EB792C" w:rsidRDefault="00D123A5" w:rsidP="00D123A5">
      <w:pPr>
        <w:pStyle w:val="a7"/>
        <w:ind w:firstLine="567"/>
        <w:rPr>
          <w:color w:val="auto"/>
          <w:sz w:val="28"/>
        </w:rPr>
      </w:pPr>
      <w:r w:rsidRPr="00EB792C">
        <w:rPr>
          <w:color w:val="auto"/>
          <w:sz w:val="28"/>
          <w:szCs w:val="28"/>
        </w:rPr>
        <w:t>Средн</w:t>
      </w:r>
      <w:r w:rsidR="00E923B6" w:rsidRPr="00EB792C">
        <w:rPr>
          <w:color w:val="auto"/>
          <w:sz w:val="28"/>
          <w:szCs w:val="28"/>
        </w:rPr>
        <w:t>емесячная</w:t>
      </w:r>
      <w:r w:rsidRPr="00EB792C">
        <w:rPr>
          <w:color w:val="auto"/>
          <w:sz w:val="28"/>
          <w:szCs w:val="28"/>
        </w:rPr>
        <w:t xml:space="preserve"> заработная плата в расчёте на </w:t>
      </w:r>
      <w:r w:rsidRPr="00EB792C">
        <w:rPr>
          <w:b/>
          <w:color w:val="auto"/>
          <w:sz w:val="28"/>
          <w:szCs w:val="28"/>
        </w:rPr>
        <w:t>работников списочного состава</w:t>
      </w:r>
      <w:r w:rsidRPr="00EB792C">
        <w:rPr>
          <w:color w:val="auto"/>
          <w:sz w:val="28"/>
          <w:szCs w:val="28"/>
        </w:rPr>
        <w:t xml:space="preserve"> без внешних совместителей составила </w:t>
      </w:r>
      <w:r w:rsidR="00902D23" w:rsidRPr="00EB792C">
        <w:rPr>
          <w:color w:val="auto"/>
          <w:sz w:val="28"/>
          <w:szCs w:val="28"/>
        </w:rPr>
        <w:t>33 642,9</w:t>
      </w:r>
      <w:r w:rsidRPr="00EB792C">
        <w:rPr>
          <w:color w:val="auto"/>
          <w:sz w:val="28"/>
          <w:szCs w:val="28"/>
        </w:rPr>
        <w:t xml:space="preserve"> рубля (за 2013 год – </w:t>
      </w:r>
      <w:r w:rsidR="00987102" w:rsidRPr="00EB792C">
        <w:rPr>
          <w:color w:val="auto"/>
          <w:sz w:val="28"/>
          <w:szCs w:val="28"/>
        </w:rPr>
        <w:t>31035,9</w:t>
      </w:r>
      <w:r w:rsidRPr="00EB792C">
        <w:rPr>
          <w:color w:val="auto"/>
          <w:sz w:val="28"/>
          <w:szCs w:val="28"/>
        </w:rPr>
        <w:t xml:space="preserve"> рубля), темп</w:t>
      </w:r>
      <w:r w:rsidRPr="00EB792C">
        <w:rPr>
          <w:color w:val="auto"/>
          <w:sz w:val="28"/>
        </w:rPr>
        <w:t xml:space="preserve"> роста к уровню 2013 года – </w:t>
      </w:r>
      <w:r w:rsidR="00987102" w:rsidRPr="00EB792C">
        <w:rPr>
          <w:color w:val="auto"/>
          <w:sz w:val="28"/>
        </w:rPr>
        <w:t>108,4</w:t>
      </w:r>
      <w:r w:rsidRPr="00EB792C">
        <w:rPr>
          <w:color w:val="auto"/>
          <w:sz w:val="28"/>
          <w:szCs w:val="28"/>
        </w:rPr>
        <w:t xml:space="preserve">%. </w:t>
      </w:r>
      <w:r w:rsidRPr="00EB792C">
        <w:rPr>
          <w:b/>
          <w:bCs/>
          <w:color w:val="auto"/>
          <w:sz w:val="28"/>
        </w:rPr>
        <w:t>Рост реальной среднемесячной заработной платы</w:t>
      </w:r>
      <w:r w:rsidRPr="00EB792C">
        <w:rPr>
          <w:color w:val="auto"/>
          <w:sz w:val="28"/>
        </w:rPr>
        <w:t xml:space="preserve"> с учетом ИПЦ составил </w:t>
      </w:r>
      <w:r w:rsidR="00902D23" w:rsidRPr="00EB792C">
        <w:rPr>
          <w:b/>
          <w:color w:val="auto"/>
          <w:sz w:val="28"/>
        </w:rPr>
        <w:t>103,4</w:t>
      </w:r>
      <w:r w:rsidRPr="00EB792C">
        <w:rPr>
          <w:b/>
          <w:color w:val="auto"/>
          <w:sz w:val="28"/>
        </w:rPr>
        <w:t>%.</w:t>
      </w:r>
    </w:p>
    <w:p w:rsidR="00D123A5" w:rsidRDefault="00D123A5" w:rsidP="00D123A5">
      <w:pPr>
        <w:pStyle w:val="a7"/>
        <w:ind w:firstLine="567"/>
        <w:rPr>
          <w:color w:val="auto"/>
          <w:sz w:val="28"/>
        </w:rPr>
      </w:pPr>
      <w:proofErr w:type="gramStart"/>
      <w:r w:rsidRPr="00EB792C">
        <w:rPr>
          <w:b/>
          <w:color w:val="auto"/>
          <w:sz w:val="28"/>
        </w:rPr>
        <w:t>Покупательская способность заработной платы всех работников по полному</w:t>
      </w:r>
      <w:r w:rsidRPr="000C0FA8">
        <w:rPr>
          <w:b/>
          <w:color w:val="auto"/>
          <w:sz w:val="28"/>
        </w:rPr>
        <w:t xml:space="preserve"> кругу организаций и предприятий района</w:t>
      </w:r>
      <w:r w:rsidRPr="000C0FA8">
        <w:rPr>
          <w:color w:val="auto"/>
          <w:sz w:val="28"/>
        </w:rPr>
        <w:t xml:space="preserve"> за 2014 год составляет 3,57 раза (отношение среднемесячной заработной платы к прожиточному минимуму на душу населения Колпашевского района (8 691 рубль), а на душу трудоспособного населения – 3,38 раза.</w:t>
      </w:r>
      <w:proofErr w:type="gramEnd"/>
      <w:r w:rsidRPr="000C0FA8">
        <w:rPr>
          <w:color w:val="auto"/>
          <w:sz w:val="28"/>
        </w:rPr>
        <w:t xml:space="preserve"> За 2013 год показатель составлял: 3,</w:t>
      </w:r>
      <w:r w:rsidR="002F0899">
        <w:rPr>
          <w:color w:val="auto"/>
          <w:sz w:val="28"/>
        </w:rPr>
        <w:t>72</w:t>
      </w:r>
      <w:r w:rsidRPr="000C0FA8">
        <w:rPr>
          <w:color w:val="auto"/>
          <w:sz w:val="28"/>
        </w:rPr>
        <w:t xml:space="preserve"> раза – в расчёте на всё население и 3,</w:t>
      </w:r>
      <w:r w:rsidR="002F0899">
        <w:rPr>
          <w:color w:val="auto"/>
          <w:sz w:val="28"/>
        </w:rPr>
        <w:t>52</w:t>
      </w:r>
      <w:r w:rsidRPr="000C0FA8">
        <w:rPr>
          <w:color w:val="auto"/>
          <w:sz w:val="28"/>
        </w:rPr>
        <w:t xml:space="preserve"> раза – в расчёте на душу трудоспособного населения. </w:t>
      </w:r>
    </w:p>
    <w:p w:rsidR="00EB792C" w:rsidRPr="000C0FA8" w:rsidRDefault="00EB792C" w:rsidP="00D123A5">
      <w:pPr>
        <w:pStyle w:val="a7"/>
        <w:ind w:firstLine="567"/>
        <w:rPr>
          <w:color w:val="auto"/>
          <w:sz w:val="28"/>
        </w:rPr>
      </w:pPr>
    </w:p>
    <w:p w:rsidR="00D332DB" w:rsidRDefault="00D332DB" w:rsidP="001426B6">
      <w:pPr>
        <w:pStyle w:val="21"/>
        <w:ind w:firstLine="567"/>
        <w:jc w:val="center"/>
        <w:rPr>
          <w:b/>
          <w:color w:val="365F91" w:themeColor="accent1" w:themeShade="BF"/>
          <w:szCs w:val="24"/>
        </w:rPr>
      </w:pPr>
    </w:p>
    <w:p w:rsidR="00962A27" w:rsidRPr="009F576C" w:rsidRDefault="003F19AB" w:rsidP="001426B6">
      <w:pPr>
        <w:pStyle w:val="21"/>
        <w:ind w:firstLine="567"/>
        <w:jc w:val="center"/>
        <w:rPr>
          <w:b/>
          <w:color w:val="365F91" w:themeColor="accent1" w:themeShade="BF"/>
          <w:szCs w:val="24"/>
        </w:rPr>
      </w:pPr>
      <w:r w:rsidRPr="003F19AB">
        <w:rPr>
          <w:b/>
          <w:noProof/>
          <w:color w:val="548DD4" w:themeColor="text2" w:themeTint="99"/>
          <w:szCs w:val="24"/>
        </w:rPr>
        <w:drawing>
          <wp:inline distT="0" distB="0" distL="0" distR="0">
            <wp:extent cx="933334" cy="826313"/>
            <wp:effectExtent l="19050" t="0" r="116" b="0"/>
            <wp:docPr id="25" name="Рисунок 15" descr="C:\Users\Отдел экономики 3\Desktop\555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тдел экономики 3\Desktop\5555_0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46" cy="825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2A27" w:rsidRPr="009F576C">
        <w:rPr>
          <w:b/>
          <w:color w:val="365F91" w:themeColor="accent1" w:themeShade="BF"/>
          <w:szCs w:val="24"/>
        </w:rPr>
        <w:t>1</w:t>
      </w:r>
      <w:r w:rsidR="00D1319C" w:rsidRPr="009F576C">
        <w:rPr>
          <w:b/>
          <w:color w:val="365F91" w:themeColor="accent1" w:themeShade="BF"/>
          <w:szCs w:val="24"/>
        </w:rPr>
        <w:t>1</w:t>
      </w:r>
      <w:r w:rsidR="00962A27" w:rsidRPr="009F576C">
        <w:rPr>
          <w:b/>
          <w:color w:val="365F91" w:themeColor="accent1" w:themeShade="BF"/>
          <w:szCs w:val="24"/>
        </w:rPr>
        <w:t>. ИНВЕСТИЦИИ</w:t>
      </w:r>
    </w:p>
    <w:p w:rsidR="00CE0C2C" w:rsidRPr="00CE0C2C" w:rsidRDefault="00CE0C2C" w:rsidP="001426B6">
      <w:pPr>
        <w:pStyle w:val="21"/>
        <w:ind w:firstLine="567"/>
        <w:jc w:val="center"/>
        <w:rPr>
          <w:b/>
          <w:color w:val="548DD4" w:themeColor="text2" w:themeTint="99"/>
          <w:szCs w:val="24"/>
        </w:rPr>
      </w:pPr>
    </w:p>
    <w:p w:rsidR="00962A27" w:rsidRDefault="00544503" w:rsidP="00211169">
      <w:pPr>
        <w:ind w:firstLine="567"/>
        <w:jc w:val="center"/>
        <w:rPr>
          <w:b/>
          <w:color w:val="365F91" w:themeColor="accent1" w:themeShade="BF"/>
          <w:sz w:val="28"/>
        </w:rPr>
      </w:pPr>
      <w:bookmarkStart w:id="9" w:name="Инвестиции_крупных"/>
      <w:bookmarkEnd w:id="9"/>
      <w:r w:rsidRPr="009F576C">
        <w:rPr>
          <w:b/>
          <w:color w:val="365F91" w:themeColor="accent1" w:themeShade="BF"/>
          <w:sz w:val="28"/>
        </w:rPr>
        <w:t>1</w:t>
      </w:r>
      <w:r w:rsidR="00D1319C" w:rsidRPr="009F576C">
        <w:rPr>
          <w:b/>
          <w:color w:val="365F91" w:themeColor="accent1" w:themeShade="BF"/>
          <w:sz w:val="28"/>
        </w:rPr>
        <w:t>1</w:t>
      </w:r>
      <w:r w:rsidR="00962A27" w:rsidRPr="009F576C">
        <w:rPr>
          <w:b/>
          <w:color w:val="365F91" w:themeColor="accent1" w:themeShade="BF"/>
          <w:sz w:val="28"/>
        </w:rPr>
        <w:t xml:space="preserve">.1. Инвестиции крупных и средних </w:t>
      </w:r>
      <w:r w:rsidR="006E4EEE" w:rsidRPr="009F576C">
        <w:rPr>
          <w:b/>
          <w:color w:val="365F91" w:themeColor="accent1" w:themeShade="BF"/>
          <w:sz w:val="28"/>
        </w:rPr>
        <w:t xml:space="preserve">организаций и </w:t>
      </w:r>
      <w:r w:rsidR="00A26D9B" w:rsidRPr="009F576C">
        <w:rPr>
          <w:b/>
          <w:color w:val="365F91" w:themeColor="accent1" w:themeShade="BF"/>
          <w:sz w:val="28"/>
        </w:rPr>
        <w:t>предприятий</w:t>
      </w:r>
    </w:p>
    <w:p w:rsidR="00962A27" w:rsidRPr="00272A58" w:rsidRDefault="00962A27" w:rsidP="00211169">
      <w:pPr>
        <w:ind w:firstLine="567"/>
        <w:jc w:val="both"/>
        <w:rPr>
          <w:sz w:val="28"/>
          <w:szCs w:val="28"/>
        </w:rPr>
      </w:pPr>
      <w:r w:rsidRPr="00272A58">
        <w:rPr>
          <w:sz w:val="28"/>
          <w:szCs w:val="28"/>
        </w:rPr>
        <w:t xml:space="preserve">По данным </w:t>
      </w:r>
      <w:proofErr w:type="spellStart"/>
      <w:r w:rsidR="00840DA3" w:rsidRPr="00272A58">
        <w:rPr>
          <w:sz w:val="28"/>
          <w:szCs w:val="28"/>
        </w:rPr>
        <w:t>Томскстата</w:t>
      </w:r>
      <w:proofErr w:type="spellEnd"/>
      <w:r w:rsidRPr="00272A58">
        <w:rPr>
          <w:sz w:val="28"/>
          <w:szCs w:val="28"/>
        </w:rPr>
        <w:t xml:space="preserve"> объём инвестиций в основной капитал по крупным и средним</w:t>
      </w:r>
      <w:r w:rsidR="006E4EEE" w:rsidRPr="00272A58">
        <w:rPr>
          <w:sz w:val="28"/>
          <w:szCs w:val="28"/>
        </w:rPr>
        <w:t xml:space="preserve"> организациям и</w:t>
      </w:r>
      <w:r w:rsidRPr="00272A58">
        <w:rPr>
          <w:sz w:val="28"/>
          <w:szCs w:val="28"/>
        </w:rPr>
        <w:t xml:space="preserve"> </w:t>
      </w:r>
      <w:r w:rsidR="00A26D9B" w:rsidRPr="00272A58">
        <w:rPr>
          <w:sz w:val="28"/>
          <w:szCs w:val="28"/>
        </w:rPr>
        <w:t xml:space="preserve">предприятиям </w:t>
      </w:r>
      <w:r w:rsidRPr="00272A58">
        <w:rPr>
          <w:sz w:val="28"/>
          <w:szCs w:val="28"/>
        </w:rPr>
        <w:t>Колпашевского района за 201</w:t>
      </w:r>
      <w:r w:rsidR="00272A58" w:rsidRPr="00272A58">
        <w:rPr>
          <w:sz w:val="28"/>
          <w:szCs w:val="28"/>
        </w:rPr>
        <w:t>4</w:t>
      </w:r>
      <w:r w:rsidRPr="00272A58">
        <w:rPr>
          <w:sz w:val="28"/>
          <w:szCs w:val="28"/>
        </w:rPr>
        <w:t xml:space="preserve"> год составил </w:t>
      </w:r>
      <w:r w:rsidR="00272A58" w:rsidRPr="009F576C">
        <w:rPr>
          <w:b/>
          <w:sz w:val="28"/>
          <w:szCs w:val="28"/>
        </w:rPr>
        <w:t xml:space="preserve">412 985 </w:t>
      </w:r>
      <w:r w:rsidRPr="009F576C">
        <w:rPr>
          <w:b/>
          <w:sz w:val="28"/>
          <w:szCs w:val="28"/>
        </w:rPr>
        <w:t>тыс. руб</w:t>
      </w:r>
      <w:r w:rsidR="00840DA3" w:rsidRPr="009F576C">
        <w:rPr>
          <w:b/>
          <w:sz w:val="28"/>
          <w:szCs w:val="28"/>
        </w:rPr>
        <w:t>лей</w:t>
      </w:r>
      <w:r w:rsidRPr="009F576C">
        <w:rPr>
          <w:sz w:val="28"/>
          <w:szCs w:val="28"/>
        </w:rPr>
        <w:t xml:space="preserve"> и </w:t>
      </w:r>
      <w:r w:rsidR="00272A58" w:rsidRPr="009F576C">
        <w:rPr>
          <w:sz w:val="28"/>
          <w:szCs w:val="28"/>
        </w:rPr>
        <w:t>увеличился</w:t>
      </w:r>
      <w:r w:rsidRPr="009F576C">
        <w:rPr>
          <w:sz w:val="28"/>
          <w:szCs w:val="28"/>
        </w:rPr>
        <w:t xml:space="preserve"> </w:t>
      </w:r>
      <w:r w:rsidR="00BC34B4" w:rsidRPr="009F576C">
        <w:rPr>
          <w:sz w:val="28"/>
          <w:szCs w:val="28"/>
        </w:rPr>
        <w:t xml:space="preserve">на </w:t>
      </w:r>
      <w:r w:rsidR="00272A58" w:rsidRPr="009F576C">
        <w:rPr>
          <w:sz w:val="28"/>
          <w:szCs w:val="28"/>
        </w:rPr>
        <w:t>51,1</w:t>
      </w:r>
      <w:r w:rsidR="00CD227E" w:rsidRPr="009F576C">
        <w:rPr>
          <w:sz w:val="28"/>
          <w:szCs w:val="28"/>
        </w:rPr>
        <w:t>%</w:t>
      </w:r>
      <w:r w:rsidR="00F655D4" w:rsidRPr="009F576C">
        <w:rPr>
          <w:sz w:val="28"/>
          <w:szCs w:val="28"/>
        </w:rPr>
        <w:t xml:space="preserve"> </w:t>
      </w:r>
      <w:r w:rsidRPr="009F576C">
        <w:rPr>
          <w:sz w:val="28"/>
          <w:szCs w:val="28"/>
        </w:rPr>
        <w:t>к</w:t>
      </w:r>
      <w:r w:rsidR="00840DA3" w:rsidRPr="009F576C">
        <w:rPr>
          <w:sz w:val="28"/>
          <w:szCs w:val="28"/>
        </w:rPr>
        <w:t xml:space="preserve"> уровню</w:t>
      </w:r>
      <w:r w:rsidRPr="009F576C">
        <w:rPr>
          <w:sz w:val="28"/>
          <w:szCs w:val="28"/>
        </w:rPr>
        <w:t xml:space="preserve"> 20</w:t>
      </w:r>
      <w:r w:rsidR="00840DA3" w:rsidRPr="009F576C">
        <w:rPr>
          <w:sz w:val="28"/>
          <w:szCs w:val="28"/>
        </w:rPr>
        <w:t>1</w:t>
      </w:r>
      <w:r w:rsidR="00272A58" w:rsidRPr="009F576C">
        <w:rPr>
          <w:sz w:val="28"/>
          <w:szCs w:val="28"/>
        </w:rPr>
        <w:t>3</w:t>
      </w:r>
      <w:r w:rsidRPr="009F576C">
        <w:rPr>
          <w:sz w:val="28"/>
          <w:szCs w:val="28"/>
        </w:rPr>
        <w:t xml:space="preserve"> год</w:t>
      </w:r>
      <w:r w:rsidR="00840DA3" w:rsidRPr="009F576C">
        <w:rPr>
          <w:sz w:val="28"/>
          <w:szCs w:val="28"/>
        </w:rPr>
        <w:t>а</w:t>
      </w:r>
      <w:r w:rsidR="00A81D6B" w:rsidRPr="009F576C">
        <w:rPr>
          <w:sz w:val="28"/>
          <w:szCs w:val="28"/>
        </w:rPr>
        <w:t xml:space="preserve"> </w:t>
      </w:r>
      <w:r w:rsidRPr="009F576C">
        <w:rPr>
          <w:sz w:val="28"/>
          <w:szCs w:val="28"/>
        </w:rPr>
        <w:t>(</w:t>
      </w:r>
      <w:r w:rsidR="00272A58" w:rsidRPr="009F576C">
        <w:rPr>
          <w:sz w:val="28"/>
          <w:szCs w:val="28"/>
        </w:rPr>
        <w:t>273 313</w:t>
      </w:r>
      <w:r w:rsidRPr="009F576C">
        <w:rPr>
          <w:sz w:val="28"/>
          <w:szCs w:val="28"/>
        </w:rPr>
        <w:t xml:space="preserve"> тыс. руб</w:t>
      </w:r>
      <w:r w:rsidR="00840DA3" w:rsidRPr="009F576C">
        <w:rPr>
          <w:sz w:val="28"/>
          <w:szCs w:val="28"/>
        </w:rPr>
        <w:t>лей</w:t>
      </w:r>
      <w:r w:rsidR="00272A58" w:rsidRPr="00272A58">
        <w:rPr>
          <w:sz w:val="28"/>
          <w:szCs w:val="28"/>
        </w:rPr>
        <w:t xml:space="preserve"> по уточнённым данным</w:t>
      </w:r>
      <w:r w:rsidR="004175A6" w:rsidRPr="00272A58">
        <w:rPr>
          <w:sz w:val="28"/>
          <w:szCs w:val="28"/>
        </w:rPr>
        <w:t>)</w:t>
      </w:r>
      <w:r w:rsidRPr="00272A58">
        <w:rPr>
          <w:sz w:val="28"/>
          <w:szCs w:val="28"/>
        </w:rPr>
        <w:t>.</w:t>
      </w:r>
    </w:p>
    <w:p w:rsidR="00B26752" w:rsidRDefault="00B26752" w:rsidP="00211169">
      <w:pPr>
        <w:pStyle w:val="a7"/>
        <w:suppressAutoHyphens/>
        <w:ind w:firstLine="567"/>
        <w:rPr>
          <w:color w:val="auto"/>
          <w:sz w:val="28"/>
          <w:szCs w:val="28"/>
        </w:rPr>
      </w:pPr>
      <w:r w:rsidRPr="00272A58">
        <w:rPr>
          <w:color w:val="auto"/>
          <w:sz w:val="28"/>
          <w:szCs w:val="28"/>
        </w:rPr>
        <w:t xml:space="preserve">Среди 19-ти городов и районов Томской области Колпашевский район </w:t>
      </w:r>
      <w:r w:rsidR="005601D3" w:rsidRPr="00272A58">
        <w:rPr>
          <w:color w:val="auto"/>
          <w:sz w:val="28"/>
          <w:szCs w:val="28"/>
        </w:rPr>
        <w:t xml:space="preserve">за </w:t>
      </w:r>
      <w:r w:rsidR="00E96B6E" w:rsidRPr="00272A58">
        <w:rPr>
          <w:color w:val="auto"/>
          <w:sz w:val="28"/>
          <w:szCs w:val="28"/>
        </w:rPr>
        <w:t xml:space="preserve">            </w:t>
      </w:r>
      <w:r w:rsidR="00383586" w:rsidRPr="00272A58">
        <w:rPr>
          <w:color w:val="auto"/>
          <w:sz w:val="28"/>
          <w:szCs w:val="28"/>
        </w:rPr>
        <w:t>201</w:t>
      </w:r>
      <w:r w:rsidR="0098102F">
        <w:rPr>
          <w:color w:val="auto"/>
          <w:sz w:val="28"/>
          <w:szCs w:val="28"/>
        </w:rPr>
        <w:t>4</w:t>
      </w:r>
      <w:r w:rsidRPr="00272A58">
        <w:rPr>
          <w:color w:val="auto"/>
          <w:sz w:val="28"/>
          <w:szCs w:val="28"/>
        </w:rPr>
        <w:t xml:space="preserve"> год занимает </w:t>
      </w:r>
      <w:r w:rsidR="00BC34B4" w:rsidRPr="00272A58">
        <w:rPr>
          <w:color w:val="auto"/>
          <w:sz w:val="28"/>
          <w:szCs w:val="28"/>
        </w:rPr>
        <w:t>9</w:t>
      </w:r>
      <w:r w:rsidRPr="00272A58">
        <w:rPr>
          <w:color w:val="auto"/>
          <w:sz w:val="28"/>
          <w:szCs w:val="28"/>
        </w:rPr>
        <w:t>-е место по объёму инвестиций в основной капитал</w:t>
      </w:r>
      <w:r w:rsidR="00A81D6B" w:rsidRPr="00272A58">
        <w:rPr>
          <w:color w:val="auto"/>
          <w:sz w:val="28"/>
          <w:szCs w:val="28"/>
        </w:rPr>
        <w:t xml:space="preserve"> </w:t>
      </w:r>
      <w:r w:rsidR="00422E34" w:rsidRPr="00272A58">
        <w:rPr>
          <w:color w:val="auto"/>
          <w:sz w:val="28"/>
          <w:szCs w:val="28"/>
        </w:rPr>
        <w:t>(</w:t>
      </w:r>
      <w:r w:rsidR="00272A58" w:rsidRPr="00272A58">
        <w:rPr>
          <w:color w:val="auto"/>
          <w:sz w:val="28"/>
          <w:szCs w:val="28"/>
        </w:rPr>
        <w:t>2013</w:t>
      </w:r>
      <w:r w:rsidR="005601D3" w:rsidRPr="00272A58">
        <w:rPr>
          <w:color w:val="auto"/>
          <w:sz w:val="28"/>
          <w:szCs w:val="28"/>
        </w:rPr>
        <w:t xml:space="preserve">г. – </w:t>
      </w:r>
      <w:r w:rsidR="0098102F">
        <w:rPr>
          <w:color w:val="auto"/>
          <w:sz w:val="28"/>
          <w:szCs w:val="28"/>
        </w:rPr>
        <w:t xml:space="preserve">также </w:t>
      </w:r>
      <w:r w:rsidR="005601D3" w:rsidRPr="00272A58">
        <w:rPr>
          <w:color w:val="auto"/>
          <w:sz w:val="28"/>
          <w:szCs w:val="28"/>
        </w:rPr>
        <w:t>9</w:t>
      </w:r>
      <w:r w:rsidR="00046C7A" w:rsidRPr="00272A58">
        <w:rPr>
          <w:color w:val="auto"/>
          <w:sz w:val="28"/>
          <w:szCs w:val="28"/>
        </w:rPr>
        <w:t>-е место)</w:t>
      </w:r>
      <w:r w:rsidRPr="00272A58">
        <w:rPr>
          <w:color w:val="auto"/>
          <w:sz w:val="28"/>
          <w:szCs w:val="28"/>
        </w:rPr>
        <w:t>.</w:t>
      </w:r>
    </w:p>
    <w:p w:rsidR="009D57E7" w:rsidRPr="00272A58" w:rsidRDefault="00E4768B" w:rsidP="00211169">
      <w:pPr>
        <w:pStyle w:val="a7"/>
        <w:ind w:firstLine="567"/>
        <w:rPr>
          <w:b/>
          <w:color w:val="auto"/>
          <w:sz w:val="22"/>
          <w:szCs w:val="22"/>
        </w:rPr>
      </w:pPr>
      <w:r w:rsidRPr="00272A58">
        <w:rPr>
          <w:b/>
          <w:color w:val="auto"/>
          <w:sz w:val="22"/>
          <w:szCs w:val="22"/>
        </w:rPr>
        <w:t xml:space="preserve">Таблица </w:t>
      </w:r>
      <w:r w:rsidR="00DF0A94" w:rsidRPr="00272A58">
        <w:rPr>
          <w:b/>
          <w:color w:val="auto"/>
          <w:sz w:val="22"/>
          <w:szCs w:val="22"/>
        </w:rPr>
        <w:t>2</w:t>
      </w:r>
      <w:r w:rsidR="004A1636">
        <w:rPr>
          <w:b/>
          <w:color w:val="auto"/>
          <w:sz w:val="22"/>
          <w:szCs w:val="22"/>
        </w:rPr>
        <w:t>3</w:t>
      </w:r>
      <w:r w:rsidRPr="00272A58">
        <w:rPr>
          <w:b/>
          <w:color w:val="auto"/>
          <w:sz w:val="22"/>
          <w:szCs w:val="22"/>
        </w:rPr>
        <w:t xml:space="preserve">. </w:t>
      </w:r>
      <w:r w:rsidR="00962A27" w:rsidRPr="00272A58">
        <w:rPr>
          <w:b/>
          <w:color w:val="auto"/>
          <w:sz w:val="22"/>
          <w:szCs w:val="22"/>
        </w:rPr>
        <w:t xml:space="preserve">Инвестиции в основной капитал по крупным и средним </w:t>
      </w:r>
      <w:r w:rsidR="004B5F93" w:rsidRPr="00272A58">
        <w:rPr>
          <w:b/>
          <w:color w:val="auto"/>
          <w:sz w:val="22"/>
          <w:szCs w:val="22"/>
        </w:rPr>
        <w:t xml:space="preserve">организациям и </w:t>
      </w:r>
      <w:r w:rsidR="00F655D4" w:rsidRPr="00272A58">
        <w:rPr>
          <w:b/>
          <w:color w:val="auto"/>
          <w:sz w:val="22"/>
          <w:szCs w:val="22"/>
        </w:rPr>
        <w:t>предприятиям</w:t>
      </w:r>
      <w:r w:rsidR="00962A27" w:rsidRPr="00272A58">
        <w:rPr>
          <w:b/>
          <w:color w:val="auto"/>
          <w:sz w:val="22"/>
          <w:szCs w:val="22"/>
        </w:rPr>
        <w:t xml:space="preserve"> </w:t>
      </w:r>
      <w:r w:rsidRPr="00272A58">
        <w:rPr>
          <w:b/>
          <w:color w:val="auto"/>
          <w:sz w:val="22"/>
          <w:szCs w:val="22"/>
        </w:rPr>
        <w:t xml:space="preserve">Колпашевского района </w:t>
      </w:r>
      <w:r w:rsidR="00962A27" w:rsidRPr="00272A58">
        <w:rPr>
          <w:b/>
          <w:color w:val="auto"/>
          <w:sz w:val="22"/>
          <w:szCs w:val="22"/>
        </w:rPr>
        <w:t>по видам экономической деятель</w:t>
      </w:r>
      <w:r w:rsidR="00DF0A94" w:rsidRPr="00272A58">
        <w:rPr>
          <w:b/>
          <w:color w:val="auto"/>
          <w:sz w:val="22"/>
          <w:szCs w:val="22"/>
        </w:rPr>
        <w:t>ности.</w:t>
      </w:r>
    </w:p>
    <w:tbl>
      <w:tblPr>
        <w:tblW w:w="10495" w:type="dxa"/>
        <w:tblInd w:w="103" w:type="dxa"/>
        <w:tblLook w:val="04A0"/>
      </w:tblPr>
      <w:tblGrid>
        <w:gridCol w:w="5392"/>
        <w:gridCol w:w="992"/>
        <w:gridCol w:w="1134"/>
        <w:gridCol w:w="992"/>
        <w:gridCol w:w="1134"/>
        <w:gridCol w:w="851"/>
      </w:tblGrid>
      <w:tr w:rsidR="009D57E7" w:rsidRPr="00927D2C" w:rsidTr="003C6DF4">
        <w:trPr>
          <w:trHeight w:val="285"/>
        </w:trPr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57E7" w:rsidRPr="0098102F" w:rsidRDefault="009D57E7" w:rsidP="00EC0C1C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 w:rsidRPr="0098102F">
              <w:rPr>
                <w:b/>
                <w:bCs/>
                <w:sz w:val="21"/>
                <w:szCs w:val="21"/>
              </w:rPr>
              <w:t>Виды экономической деятельности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57E7" w:rsidRPr="0098102F" w:rsidRDefault="009D57E7" w:rsidP="00272A58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 w:rsidRPr="0098102F">
              <w:rPr>
                <w:b/>
                <w:bCs/>
                <w:sz w:val="21"/>
                <w:szCs w:val="21"/>
              </w:rPr>
              <w:t>201</w:t>
            </w:r>
            <w:r w:rsidR="00272A58" w:rsidRPr="0098102F">
              <w:rPr>
                <w:b/>
                <w:bCs/>
                <w:sz w:val="21"/>
                <w:szCs w:val="21"/>
              </w:rPr>
              <w:t>4</w:t>
            </w:r>
            <w:r w:rsidR="008623AD" w:rsidRPr="0098102F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57E7" w:rsidRPr="0098102F" w:rsidRDefault="009D57E7" w:rsidP="006C6FD6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 w:rsidRPr="0098102F">
              <w:rPr>
                <w:b/>
                <w:bCs/>
                <w:sz w:val="21"/>
                <w:szCs w:val="21"/>
              </w:rPr>
              <w:t>201</w:t>
            </w:r>
            <w:r w:rsidR="006C6FD6" w:rsidRPr="0098102F">
              <w:rPr>
                <w:b/>
                <w:bCs/>
                <w:sz w:val="21"/>
                <w:szCs w:val="21"/>
              </w:rPr>
              <w:t>3</w:t>
            </w:r>
            <w:r w:rsidR="008623AD" w:rsidRPr="0098102F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57E7" w:rsidRPr="0098102F" w:rsidRDefault="009D57E7" w:rsidP="00EC0C1C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 w:rsidRPr="0098102F">
              <w:rPr>
                <w:b/>
                <w:bCs/>
                <w:sz w:val="21"/>
                <w:szCs w:val="21"/>
              </w:rPr>
              <w:t>Темп роста, %</w:t>
            </w:r>
          </w:p>
        </w:tc>
      </w:tr>
      <w:tr w:rsidR="00272A58" w:rsidRPr="00927D2C" w:rsidTr="003C6DF4">
        <w:trPr>
          <w:trHeight w:val="763"/>
        </w:trPr>
        <w:tc>
          <w:tcPr>
            <w:tcW w:w="5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2A58" w:rsidRPr="0098102F" w:rsidRDefault="00272A58" w:rsidP="00EC0C1C">
            <w:pPr>
              <w:ind w:firstLine="39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72A58" w:rsidRPr="0098102F" w:rsidRDefault="00272A58" w:rsidP="00EC0C1C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 w:rsidRPr="0098102F">
              <w:rPr>
                <w:b/>
                <w:bCs/>
                <w:sz w:val="21"/>
                <w:szCs w:val="21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72A58" w:rsidRPr="0098102F" w:rsidRDefault="00272A58" w:rsidP="00EC0C1C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 w:rsidRPr="0098102F">
              <w:rPr>
                <w:b/>
                <w:bCs/>
                <w:sz w:val="21"/>
                <w:szCs w:val="21"/>
              </w:rPr>
              <w:t>Доля в общей сумме,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72A58" w:rsidRPr="0098102F" w:rsidRDefault="00272A58" w:rsidP="006C6FD6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 w:rsidRPr="0098102F">
              <w:rPr>
                <w:b/>
                <w:bCs/>
                <w:sz w:val="21"/>
                <w:szCs w:val="21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72A58" w:rsidRPr="0098102F" w:rsidRDefault="00272A58" w:rsidP="006C6FD6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 w:rsidRPr="0098102F">
              <w:rPr>
                <w:b/>
                <w:bCs/>
                <w:sz w:val="21"/>
                <w:szCs w:val="21"/>
              </w:rPr>
              <w:t>Доля в общей сумме, 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2A58" w:rsidRPr="0098102F" w:rsidRDefault="00272A58" w:rsidP="00EC0C1C">
            <w:pPr>
              <w:ind w:firstLine="39"/>
              <w:rPr>
                <w:b/>
                <w:bCs/>
                <w:sz w:val="21"/>
                <w:szCs w:val="21"/>
              </w:rPr>
            </w:pPr>
          </w:p>
        </w:tc>
      </w:tr>
      <w:tr w:rsidR="00D332DB" w:rsidRPr="00927D2C" w:rsidTr="00D332DB">
        <w:trPr>
          <w:trHeight w:val="26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32DB" w:rsidRPr="0098102F" w:rsidRDefault="00D332DB" w:rsidP="00D332DB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332DB" w:rsidRPr="0098102F" w:rsidRDefault="00D332DB" w:rsidP="00D332DB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332DB" w:rsidRPr="0098102F" w:rsidRDefault="00D332DB" w:rsidP="00D332DB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332DB" w:rsidRPr="0098102F" w:rsidRDefault="00D332DB" w:rsidP="00D332DB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332DB" w:rsidRPr="0098102F" w:rsidRDefault="00D332DB" w:rsidP="00D332DB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32DB" w:rsidRPr="0098102F" w:rsidRDefault="00D332DB" w:rsidP="00D332DB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</w:t>
            </w:r>
          </w:p>
        </w:tc>
      </w:tr>
      <w:tr w:rsidR="0098102F" w:rsidRPr="00927D2C" w:rsidTr="00105241">
        <w:trPr>
          <w:trHeight w:val="277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2F" w:rsidRPr="00EF62BF" w:rsidRDefault="0098102F" w:rsidP="001C0C79">
            <w:pPr>
              <w:rPr>
                <w:sz w:val="22"/>
                <w:szCs w:val="22"/>
              </w:rPr>
            </w:pPr>
            <w:r w:rsidRPr="00EF62BF">
              <w:rPr>
                <w:sz w:val="22"/>
                <w:szCs w:val="22"/>
              </w:rPr>
              <w:t>Раздел D. 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3E68BB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…*</w:t>
            </w:r>
            <w:r>
              <w:rPr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3E68BB" w:rsidP="0098102F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…*</w:t>
            </w:r>
            <w:r>
              <w:rPr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3E68BB" w:rsidP="0098102F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…*</w:t>
            </w:r>
            <w:r>
              <w:rPr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3E68BB" w:rsidP="0098102F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…*</w:t>
            </w:r>
            <w:r>
              <w:rPr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 w:rsidP="00981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</w:tr>
      <w:tr w:rsidR="0098102F" w:rsidRPr="00927D2C" w:rsidTr="00105241">
        <w:trPr>
          <w:trHeight w:val="30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2F" w:rsidRPr="00EF62BF" w:rsidRDefault="0098102F" w:rsidP="001C0C79">
            <w:pPr>
              <w:rPr>
                <w:sz w:val="22"/>
                <w:szCs w:val="22"/>
              </w:rPr>
            </w:pPr>
            <w:r w:rsidRPr="00EF62BF">
              <w:rPr>
                <w:sz w:val="22"/>
                <w:szCs w:val="22"/>
              </w:rPr>
              <w:t>Раздел Е. Производство и распределение электроэнергии, газа и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 w:rsidP="00981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 w:rsidP="00981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 w:rsidP="00981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 w:rsidP="00981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362,7</w:t>
            </w:r>
          </w:p>
        </w:tc>
      </w:tr>
      <w:tr w:rsidR="004A1636" w:rsidRPr="00927D2C" w:rsidTr="004A1636">
        <w:trPr>
          <w:trHeight w:val="26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A1636" w:rsidRPr="0098102F" w:rsidRDefault="004A1636" w:rsidP="004A1636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A1636" w:rsidRPr="0098102F" w:rsidRDefault="004A1636" w:rsidP="004A1636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A1636" w:rsidRPr="0098102F" w:rsidRDefault="004A1636" w:rsidP="004A1636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A1636" w:rsidRPr="0098102F" w:rsidRDefault="004A1636" w:rsidP="004A1636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A1636" w:rsidRPr="0098102F" w:rsidRDefault="004A1636" w:rsidP="004A1636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A1636" w:rsidRPr="0098102F" w:rsidRDefault="004A1636" w:rsidP="004A1636">
            <w:pPr>
              <w:ind w:firstLine="3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</w:t>
            </w:r>
          </w:p>
        </w:tc>
      </w:tr>
      <w:tr w:rsidR="0098102F" w:rsidRPr="00927D2C" w:rsidTr="00105241">
        <w:trPr>
          <w:trHeight w:val="98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2F" w:rsidRPr="00EF62BF" w:rsidRDefault="0098102F" w:rsidP="001C0C79">
            <w:pPr>
              <w:rPr>
                <w:sz w:val="22"/>
                <w:szCs w:val="22"/>
              </w:rPr>
            </w:pPr>
            <w:r w:rsidRPr="00EF62BF">
              <w:rPr>
                <w:sz w:val="22"/>
                <w:szCs w:val="22"/>
              </w:rPr>
              <w:t>Раздел I. Транспорт и связь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3E68BB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…*</w:t>
            </w:r>
            <w:r>
              <w:rPr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3E68BB" w:rsidP="0098102F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…*</w:t>
            </w:r>
            <w:r>
              <w:rPr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3E68BB" w:rsidP="0098102F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…*</w:t>
            </w:r>
            <w:r>
              <w:rPr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3E68BB" w:rsidP="0098102F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…*</w:t>
            </w:r>
            <w:r>
              <w:rPr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 w:rsidP="00981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169,6</w:t>
            </w:r>
          </w:p>
        </w:tc>
      </w:tr>
      <w:tr w:rsidR="0098102F" w:rsidRPr="00927D2C" w:rsidTr="00105241">
        <w:trPr>
          <w:trHeight w:val="327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2F" w:rsidRPr="00EF62BF" w:rsidRDefault="0098102F" w:rsidP="001C0C79">
            <w:pPr>
              <w:rPr>
                <w:sz w:val="22"/>
                <w:szCs w:val="22"/>
              </w:rPr>
            </w:pPr>
            <w:r w:rsidRPr="00EF62BF">
              <w:rPr>
                <w:sz w:val="22"/>
                <w:szCs w:val="22"/>
              </w:rPr>
              <w:t>Раздел К. Операции с недвижимым имуществом, аренда и предоставление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 w:rsidP="00981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 w:rsidP="00981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 w:rsidP="00981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 w:rsidP="00981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140,6</w:t>
            </w:r>
          </w:p>
        </w:tc>
      </w:tr>
      <w:tr w:rsidR="0098102F" w:rsidRPr="00927D2C" w:rsidTr="00105241">
        <w:trPr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2F" w:rsidRPr="00EF62BF" w:rsidRDefault="0098102F" w:rsidP="001C0C79">
            <w:pPr>
              <w:rPr>
                <w:sz w:val="22"/>
                <w:szCs w:val="22"/>
              </w:rPr>
            </w:pPr>
            <w:r w:rsidRPr="00EF62BF">
              <w:rPr>
                <w:sz w:val="22"/>
                <w:szCs w:val="22"/>
              </w:rPr>
              <w:t xml:space="preserve">Раздел L. </w:t>
            </w:r>
            <w:proofErr w:type="spellStart"/>
            <w:r w:rsidRPr="00EF62BF">
              <w:rPr>
                <w:sz w:val="22"/>
                <w:szCs w:val="22"/>
              </w:rPr>
              <w:t>Госуправление</w:t>
            </w:r>
            <w:proofErr w:type="spellEnd"/>
            <w:r w:rsidRPr="00EF62BF">
              <w:rPr>
                <w:sz w:val="22"/>
                <w:szCs w:val="22"/>
              </w:rPr>
              <w:t xml:space="preserve"> и обеспечение военной безопасности; соцстрахование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 w:rsidP="00981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 w:rsidP="00981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 w:rsidP="00981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 w:rsidP="00981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203,8</w:t>
            </w:r>
          </w:p>
        </w:tc>
      </w:tr>
      <w:tr w:rsidR="0098102F" w:rsidRPr="00927D2C" w:rsidTr="00105241">
        <w:trPr>
          <w:trHeight w:val="248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2F" w:rsidRPr="00EF62BF" w:rsidRDefault="0098102F" w:rsidP="001C0C79">
            <w:pPr>
              <w:rPr>
                <w:sz w:val="22"/>
                <w:szCs w:val="22"/>
              </w:rPr>
            </w:pPr>
            <w:r w:rsidRPr="00EF62BF">
              <w:rPr>
                <w:sz w:val="22"/>
                <w:szCs w:val="22"/>
              </w:rPr>
              <w:t>Раздел М.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 w:rsidP="00981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 w:rsidP="00981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 w:rsidP="00981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 w:rsidP="00981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84,5</w:t>
            </w:r>
          </w:p>
        </w:tc>
      </w:tr>
      <w:tr w:rsidR="0098102F" w:rsidRPr="00927D2C" w:rsidTr="00F813C2">
        <w:trPr>
          <w:trHeight w:val="237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2F" w:rsidRPr="00EF62BF" w:rsidRDefault="0098102F" w:rsidP="001C0C79">
            <w:pPr>
              <w:rPr>
                <w:sz w:val="22"/>
                <w:szCs w:val="22"/>
              </w:rPr>
            </w:pPr>
            <w:r w:rsidRPr="00EF62BF">
              <w:rPr>
                <w:sz w:val="22"/>
                <w:szCs w:val="22"/>
              </w:rPr>
              <w:t>Раздел N. Здравоохранение и предоставление соц.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 w:rsidP="00981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 w:rsidP="00981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 w:rsidP="00981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 w:rsidP="00981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</w:t>
            </w:r>
          </w:p>
        </w:tc>
      </w:tr>
      <w:tr w:rsidR="0098102F" w:rsidRPr="00927D2C" w:rsidTr="00F813C2">
        <w:trPr>
          <w:trHeight w:val="51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2F" w:rsidRPr="00EF62BF" w:rsidRDefault="0098102F" w:rsidP="001C0C79">
            <w:pPr>
              <w:rPr>
                <w:sz w:val="22"/>
                <w:szCs w:val="22"/>
              </w:rPr>
            </w:pPr>
            <w:r w:rsidRPr="00EF62BF">
              <w:rPr>
                <w:sz w:val="22"/>
                <w:szCs w:val="22"/>
              </w:rPr>
              <w:t>Раздел О. Предоставление прочих коммунальных, социальных и персональных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 w:rsidP="00981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 w:rsidP="00981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 w:rsidP="00981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 w:rsidP="0098102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130,6</w:t>
            </w:r>
          </w:p>
        </w:tc>
      </w:tr>
      <w:tr w:rsidR="0098102F" w:rsidRPr="00927D2C" w:rsidTr="00105241">
        <w:trPr>
          <w:trHeight w:val="227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2F" w:rsidRPr="00EF62BF" w:rsidRDefault="0098102F" w:rsidP="001C0C79">
            <w:pPr>
              <w:rPr>
                <w:b/>
                <w:bCs/>
                <w:sz w:val="22"/>
                <w:szCs w:val="22"/>
              </w:rPr>
            </w:pPr>
            <w:r w:rsidRPr="00EF62B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412 985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 w:rsidP="0098102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 w:rsidP="0098102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273 313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 w:rsidP="0098102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02F" w:rsidRDefault="0098102F" w:rsidP="0098102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151,1</w:t>
            </w:r>
          </w:p>
        </w:tc>
      </w:tr>
    </w:tbl>
    <w:p w:rsidR="003E68BB" w:rsidRPr="00AC2CC9" w:rsidRDefault="003E68BB" w:rsidP="003E68BB">
      <w:pPr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*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) </w:t>
      </w:r>
      <w:r w:rsidRPr="00AC2CC9">
        <w:rPr>
          <w:rFonts w:ascii="Times New Roman CYR" w:hAnsi="Times New Roman CYR" w:cs="Times New Roman CYR"/>
          <w:sz w:val="20"/>
          <w:szCs w:val="20"/>
        </w:rPr>
        <w:t>Данные не публикуются в целях обеспечения конфиденциальности первичных статистических данных</w:t>
      </w:r>
      <w:r>
        <w:rPr>
          <w:rFonts w:ascii="Times New Roman CYR" w:hAnsi="Times New Roman CYR" w:cs="Times New Roman CYR"/>
          <w:sz w:val="20"/>
          <w:szCs w:val="20"/>
        </w:rPr>
        <w:t xml:space="preserve"> в соответствии с Федеральным законом от 29.11.2007 № 282-ФЗ (ст.4, п.5; ст.9, п.1).</w:t>
      </w:r>
    </w:p>
    <w:p w:rsidR="009210D3" w:rsidRPr="008A47A6" w:rsidRDefault="00E73823" w:rsidP="009210D3">
      <w:pPr>
        <w:pStyle w:val="a7"/>
        <w:suppressAutoHyphens/>
        <w:ind w:firstLine="567"/>
        <w:rPr>
          <w:color w:val="auto"/>
          <w:sz w:val="28"/>
          <w:szCs w:val="28"/>
        </w:rPr>
      </w:pPr>
      <w:r w:rsidRPr="009210D3">
        <w:rPr>
          <w:color w:val="auto"/>
          <w:sz w:val="28"/>
          <w:szCs w:val="28"/>
        </w:rPr>
        <w:t xml:space="preserve">За </w:t>
      </w:r>
      <w:r w:rsidR="00EB29B5" w:rsidRPr="009210D3">
        <w:rPr>
          <w:color w:val="auto"/>
          <w:sz w:val="28"/>
          <w:szCs w:val="28"/>
        </w:rPr>
        <w:t>201</w:t>
      </w:r>
      <w:r w:rsidR="0098102F" w:rsidRPr="009210D3">
        <w:rPr>
          <w:color w:val="auto"/>
          <w:sz w:val="28"/>
          <w:szCs w:val="28"/>
        </w:rPr>
        <w:t>4</w:t>
      </w:r>
      <w:r w:rsidR="00D969CF" w:rsidRPr="009210D3">
        <w:rPr>
          <w:color w:val="auto"/>
          <w:sz w:val="28"/>
          <w:szCs w:val="28"/>
        </w:rPr>
        <w:t xml:space="preserve"> год</w:t>
      </w:r>
      <w:r w:rsidR="00171006" w:rsidRPr="009210D3">
        <w:rPr>
          <w:color w:val="auto"/>
          <w:sz w:val="28"/>
          <w:szCs w:val="28"/>
        </w:rPr>
        <w:t xml:space="preserve"> структура инвестиций</w:t>
      </w:r>
      <w:r w:rsidR="00EB29B5" w:rsidRPr="009210D3">
        <w:rPr>
          <w:color w:val="auto"/>
          <w:sz w:val="28"/>
          <w:szCs w:val="28"/>
        </w:rPr>
        <w:t xml:space="preserve"> по видам экономической деятельности </w:t>
      </w:r>
      <w:r w:rsidR="00C1340D" w:rsidRPr="009210D3">
        <w:rPr>
          <w:color w:val="auto"/>
          <w:sz w:val="28"/>
          <w:szCs w:val="28"/>
        </w:rPr>
        <w:t>существенно</w:t>
      </w:r>
      <w:r w:rsidR="00EB29B5" w:rsidRPr="009210D3">
        <w:rPr>
          <w:color w:val="auto"/>
          <w:sz w:val="28"/>
          <w:szCs w:val="28"/>
        </w:rPr>
        <w:t xml:space="preserve"> </w:t>
      </w:r>
      <w:r w:rsidR="00D969CF" w:rsidRPr="009210D3">
        <w:rPr>
          <w:color w:val="auto"/>
          <w:sz w:val="28"/>
          <w:szCs w:val="28"/>
        </w:rPr>
        <w:t xml:space="preserve">не </w:t>
      </w:r>
      <w:r w:rsidR="00A40137" w:rsidRPr="009210D3">
        <w:rPr>
          <w:color w:val="auto"/>
          <w:sz w:val="28"/>
          <w:szCs w:val="28"/>
        </w:rPr>
        <w:t xml:space="preserve">изменилась </w:t>
      </w:r>
      <w:r w:rsidR="00EB29B5" w:rsidRPr="009210D3">
        <w:rPr>
          <w:color w:val="auto"/>
          <w:sz w:val="28"/>
          <w:szCs w:val="28"/>
        </w:rPr>
        <w:t xml:space="preserve">по сравнению с </w:t>
      </w:r>
      <w:r w:rsidR="007378C2" w:rsidRPr="009210D3">
        <w:rPr>
          <w:color w:val="auto"/>
          <w:sz w:val="28"/>
          <w:szCs w:val="28"/>
        </w:rPr>
        <w:t>201</w:t>
      </w:r>
      <w:r w:rsidR="0098102F" w:rsidRPr="009210D3">
        <w:rPr>
          <w:color w:val="auto"/>
          <w:sz w:val="28"/>
          <w:szCs w:val="28"/>
        </w:rPr>
        <w:t>3</w:t>
      </w:r>
      <w:r w:rsidR="007378C2" w:rsidRPr="009210D3">
        <w:rPr>
          <w:color w:val="auto"/>
          <w:sz w:val="28"/>
          <w:szCs w:val="28"/>
        </w:rPr>
        <w:t xml:space="preserve"> годом</w:t>
      </w:r>
      <w:r w:rsidR="009210D3" w:rsidRPr="009210D3">
        <w:rPr>
          <w:color w:val="auto"/>
          <w:sz w:val="28"/>
          <w:szCs w:val="28"/>
        </w:rPr>
        <w:t>.</w:t>
      </w:r>
      <w:r w:rsidR="003829A3" w:rsidRPr="009210D3">
        <w:rPr>
          <w:color w:val="auto"/>
          <w:sz w:val="28"/>
          <w:szCs w:val="28"/>
        </w:rPr>
        <w:t xml:space="preserve"> </w:t>
      </w:r>
      <w:r w:rsidR="009210D3" w:rsidRPr="009210D3">
        <w:rPr>
          <w:color w:val="auto"/>
          <w:sz w:val="28"/>
          <w:szCs w:val="28"/>
        </w:rPr>
        <w:t>В 2014 году основной объём инвестиций направлен в вид деятельности</w:t>
      </w:r>
      <w:r w:rsidR="009210D3" w:rsidRPr="008A47A6">
        <w:rPr>
          <w:color w:val="auto"/>
          <w:sz w:val="28"/>
          <w:szCs w:val="28"/>
        </w:rPr>
        <w:t xml:space="preserve"> «Транспорт и связь» и в социальную сферу</w:t>
      </w:r>
      <w:r w:rsidR="009210D3">
        <w:rPr>
          <w:color w:val="auto"/>
          <w:sz w:val="28"/>
          <w:szCs w:val="28"/>
        </w:rPr>
        <w:t>, также как и в 2013 году</w:t>
      </w:r>
      <w:r w:rsidR="009210D3" w:rsidRPr="008A47A6">
        <w:rPr>
          <w:color w:val="auto"/>
          <w:sz w:val="28"/>
          <w:szCs w:val="28"/>
        </w:rPr>
        <w:t xml:space="preserve">. </w:t>
      </w:r>
    </w:p>
    <w:p w:rsidR="003829A3" w:rsidRPr="000C0FA8" w:rsidRDefault="009210D3" w:rsidP="000C0FA8">
      <w:pPr>
        <w:ind w:firstLine="567"/>
        <w:jc w:val="both"/>
        <w:rPr>
          <w:i/>
          <w:iCs/>
          <w:sz w:val="20"/>
          <w:szCs w:val="20"/>
        </w:rPr>
      </w:pPr>
      <w:r>
        <w:rPr>
          <w:sz w:val="28"/>
          <w:szCs w:val="28"/>
        </w:rPr>
        <w:t>О</w:t>
      </w:r>
      <w:r w:rsidR="003829A3" w:rsidRPr="000C0FA8">
        <w:rPr>
          <w:sz w:val="28"/>
          <w:szCs w:val="28"/>
        </w:rPr>
        <w:t>бъём инвестиций в реальном секторе экономики увеличился</w:t>
      </w:r>
      <w:r>
        <w:rPr>
          <w:sz w:val="28"/>
          <w:szCs w:val="28"/>
        </w:rPr>
        <w:t xml:space="preserve"> на 7,2</w:t>
      </w:r>
      <w:r w:rsidR="000C0FA8" w:rsidRPr="000C0FA8">
        <w:rPr>
          <w:sz w:val="28"/>
          <w:szCs w:val="28"/>
        </w:rPr>
        <w:t>%</w:t>
      </w:r>
      <w:r>
        <w:rPr>
          <w:sz w:val="28"/>
          <w:szCs w:val="28"/>
        </w:rPr>
        <w:t xml:space="preserve"> и составил 172 084 тыс. рублей (2013г. – 160 578 тыс. рублей)</w:t>
      </w:r>
      <w:r w:rsidR="003829A3" w:rsidRPr="000C0FA8">
        <w:rPr>
          <w:sz w:val="28"/>
          <w:szCs w:val="28"/>
        </w:rPr>
        <w:t xml:space="preserve">, а объём бюджетных инвестиций </w:t>
      </w:r>
      <w:r>
        <w:rPr>
          <w:sz w:val="28"/>
          <w:szCs w:val="28"/>
        </w:rPr>
        <w:t>увеличился вдвое и составил 240 901 тыс. рублей (2013г. – 112 375 тыс. рублей)</w:t>
      </w:r>
      <w:r w:rsidR="00092433" w:rsidRPr="000C0FA8">
        <w:rPr>
          <w:sz w:val="28"/>
          <w:szCs w:val="28"/>
        </w:rPr>
        <w:t xml:space="preserve">. </w:t>
      </w:r>
    </w:p>
    <w:p w:rsidR="00806E84" w:rsidRPr="00CC526F" w:rsidRDefault="00806E84" w:rsidP="00806E84">
      <w:pPr>
        <w:pStyle w:val="a7"/>
        <w:suppressAutoHyphens/>
        <w:ind w:firstLine="567"/>
        <w:rPr>
          <w:color w:val="auto"/>
          <w:sz w:val="28"/>
          <w:szCs w:val="28"/>
        </w:rPr>
      </w:pPr>
      <w:r w:rsidRPr="009210D3">
        <w:rPr>
          <w:color w:val="auto"/>
          <w:sz w:val="28"/>
          <w:szCs w:val="28"/>
        </w:rPr>
        <w:t>Значительное увеличение объема</w:t>
      </w:r>
      <w:r w:rsidRPr="00CC526F">
        <w:rPr>
          <w:color w:val="auto"/>
          <w:sz w:val="28"/>
          <w:szCs w:val="28"/>
        </w:rPr>
        <w:t xml:space="preserve"> инвестиций по сравнению с </w:t>
      </w:r>
      <w:r>
        <w:rPr>
          <w:color w:val="auto"/>
          <w:sz w:val="28"/>
          <w:szCs w:val="28"/>
        </w:rPr>
        <w:t>2013 годом</w:t>
      </w:r>
      <w:r w:rsidRPr="00CC526F">
        <w:rPr>
          <w:color w:val="auto"/>
          <w:sz w:val="28"/>
          <w:szCs w:val="28"/>
        </w:rPr>
        <w:t xml:space="preserve"> наблюдается по видам:</w:t>
      </w:r>
    </w:p>
    <w:p w:rsidR="00806E84" w:rsidRPr="004B4C90" w:rsidRDefault="00806E84" w:rsidP="00806E84">
      <w:pPr>
        <w:pStyle w:val="a7"/>
        <w:tabs>
          <w:tab w:val="left" w:pos="709"/>
        </w:tabs>
        <w:suppressAutoHyphens/>
        <w:ind w:firstLine="567"/>
        <w:rPr>
          <w:color w:val="auto"/>
          <w:sz w:val="28"/>
          <w:szCs w:val="28"/>
        </w:rPr>
      </w:pPr>
      <w:r w:rsidRPr="00CC526F">
        <w:rPr>
          <w:color w:val="auto"/>
          <w:sz w:val="28"/>
          <w:szCs w:val="28"/>
        </w:rPr>
        <w:t xml:space="preserve">- «Транспорт и связь» - на </w:t>
      </w:r>
      <w:r>
        <w:rPr>
          <w:color w:val="auto"/>
          <w:sz w:val="28"/>
          <w:szCs w:val="28"/>
        </w:rPr>
        <w:t xml:space="preserve">69,6%, </w:t>
      </w:r>
      <w:r w:rsidRPr="00CC526F">
        <w:rPr>
          <w:color w:val="auto"/>
          <w:sz w:val="28"/>
          <w:szCs w:val="28"/>
        </w:rPr>
        <w:t xml:space="preserve">при этом их доля, по-прежнему, остается для Колпашевского </w:t>
      </w:r>
      <w:r w:rsidRPr="004B4C90">
        <w:rPr>
          <w:color w:val="auto"/>
          <w:sz w:val="28"/>
          <w:szCs w:val="28"/>
        </w:rPr>
        <w:t>района основной – 59,9</w:t>
      </w:r>
      <w:r w:rsidRPr="00FD154B">
        <w:rPr>
          <w:color w:val="auto"/>
          <w:sz w:val="28"/>
          <w:szCs w:val="28"/>
        </w:rPr>
        <w:t>% (основной объем инвестиций направлен на восстановительные авторемонтные работы, ремонт судов);</w:t>
      </w:r>
    </w:p>
    <w:p w:rsidR="00806E84" w:rsidRPr="00BE59C8" w:rsidRDefault="00806E84" w:rsidP="00806E84">
      <w:pPr>
        <w:pStyle w:val="a7"/>
        <w:tabs>
          <w:tab w:val="left" w:pos="709"/>
        </w:tabs>
        <w:suppressAutoHyphens/>
        <w:ind w:firstLine="567"/>
        <w:rPr>
          <w:color w:val="auto"/>
          <w:sz w:val="28"/>
          <w:szCs w:val="28"/>
        </w:rPr>
      </w:pPr>
      <w:r w:rsidRPr="00CC526F">
        <w:rPr>
          <w:color w:val="auto"/>
          <w:sz w:val="28"/>
          <w:szCs w:val="28"/>
        </w:rPr>
        <w:t>- «Производство и распределение электро</w:t>
      </w:r>
      <w:r w:rsidRPr="00BE59C8">
        <w:rPr>
          <w:color w:val="auto"/>
          <w:sz w:val="28"/>
          <w:szCs w:val="28"/>
        </w:rPr>
        <w:t>энергии, газа и воды» - в 3,63 раза, основной объем направлен на  проведение одним из филиалов областного учреждения работ по реконструкции линий электропередач, оборудования, зданий;</w:t>
      </w:r>
    </w:p>
    <w:p w:rsidR="00806E84" w:rsidRPr="00E923B6" w:rsidRDefault="00806E84" w:rsidP="003E68BB">
      <w:pPr>
        <w:ind w:firstLine="567"/>
        <w:jc w:val="both"/>
        <w:rPr>
          <w:sz w:val="28"/>
          <w:szCs w:val="28"/>
        </w:rPr>
      </w:pPr>
      <w:r w:rsidRPr="0083333C">
        <w:rPr>
          <w:sz w:val="28"/>
          <w:szCs w:val="28"/>
        </w:rPr>
        <w:t>- «</w:t>
      </w:r>
      <w:r>
        <w:rPr>
          <w:sz w:val="28"/>
          <w:szCs w:val="28"/>
        </w:rPr>
        <w:t>О</w:t>
      </w:r>
      <w:r w:rsidRPr="00FD0D28">
        <w:rPr>
          <w:sz w:val="28"/>
          <w:szCs w:val="28"/>
        </w:rPr>
        <w:t>перации с недвижимым имуществом, аренда и предоставление услуг» (на 40,6%)</w:t>
      </w:r>
      <w:r w:rsidR="003E68BB">
        <w:rPr>
          <w:sz w:val="28"/>
          <w:szCs w:val="28"/>
        </w:rPr>
        <w:t>;</w:t>
      </w:r>
    </w:p>
    <w:p w:rsidR="00806E84" w:rsidRPr="0003315D" w:rsidRDefault="00806E84" w:rsidP="00DD0D83">
      <w:pPr>
        <w:pStyle w:val="a7"/>
        <w:suppressAutoHyphens/>
        <w:ind w:firstLine="567"/>
        <w:rPr>
          <w:color w:val="auto"/>
          <w:sz w:val="28"/>
          <w:szCs w:val="28"/>
        </w:rPr>
      </w:pPr>
      <w:r w:rsidRPr="00056105">
        <w:rPr>
          <w:color w:val="auto"/>
          <w:sz w:val="28"/>
          <w:szCs w:val="28"/>
        </w:rPr>
        <w:t xml:space="preserve">- «Государственное управление общего и социально-экономического характера» - </w:t>
      </w:r>
      <w:r w:rsidRPr="0003315D">
        <w:rPr>
          <w:color w:val="auto"/>
          <w:sz w:val="28"/>
          <w:szCs w:val="28"/>
        </w:rPr>
        <w:t>в 2,04</w:t>
      </w:r>
      <w:r w:rsidR="002D278E">
        <w:rPr>
          <w:color w:val="auto"/>
          <w:sz w:val="28"/>
          <w:szCs w:val="28"/>
        </w:rPr>
        <w:t xml:space="preserve"> раза</w:t>
      </w:r>
      <w:r w:rsidR="003E68BB">
        <w:rPr>
          <w:color w:val="auto"/>
          <w:sz w:val="28"/>
          <w:szCs w:val="28"/>
        </w:rPr>
        <w:t>;</w:t>
      </w:r>
    </w:p>
    <w:p w:rsidR="00806E84" w:rsidRPr="009125FA" w:rsidRDefault="00806E84" w:rsidP="00806E84">
      <w:pPr>
        <w:pStyle w:val="a7"/>
        <w:suppressAutoHyphens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«</w:t>
      </w:r>
      <w:r w:rsidRPr="009125FA">
        <w:rPr>
          <w:color w:val="auto"/>
          <w:sz w:val="28"/>
          <w:szCs w:val="28"/>
        </w:rPr>
        <w:t>Предоставление прочих коммунальных, социальных и персональных услуг</w:t>
      </w:r>
      <w:r>
        <w:rPr>
          <w:color w:val="auto"/>
          <w:sz w:val="28"/>
          <w:szCs w:val="28"/>
        </w:rPr>
        <w:t>» - на 30,6%.</w:t>
      </w:r>
    </w:p>
    <w:p w:rsidR="00496E1A" w:rsidRPr="00923522" w:rsidRDefault="00874F41" w:rsidP="00211169">
      <w:pPr>
        <w:pStyle w:val="a7"/>
        <w:suppressAutoHyphens/>
        <w:ind w:firstLine="567"/>
        <w:rPr>
          <w:color w:val="auto"/>
          <w:sz w:val="28"/>
          <w:szCs w:val="28"/>
        </w:rPr>
      </w:pPr>
      <w:r w:rsidRPr="00923522">
        <w:rPr>
          <w:color w:val="auto"/>
          <w:sz w:val="28"/>
          <w:szCs w:val="28"/>
        </w:rPr>
        <w:t>Н</w:t>
      </w:r>
      <w:r w:rsidR="008A47A6" w:rsidRPr="00923522">
        <w:rPr>
          <w:color w:val="auto"/>
          <w:sz w:val="28"/>
          <w:szCs w:val="28"/>
        </w:rPr>
        <w:t>аиболее значимое сокращение объё</w:t>
      </w:r>
      <w:r w:rsidRPr="00923522">
        <w:rPr>
          <w:color w:val="auto"/>
          <w:sz w:val="28"/>
          <w:szCs w:val="28"/>
        </w:rPr>
        <w:t xml:space="preserve">мов инвестиционных вложений по сравнению </w:t>
      </w:r>
      <w:r w:rsidRPr="00CC526F">
        <w:rPr>
          <w:color w:val="auto"/>
          <w:sz w:val="28"/>
          <w:szCs w:val="28"/>
        </w:rPr>
        <w:t xml:space="preserve">с </w:t>
      </w:r>
      <w:r w:rsidR="00496E1A" w:rsidRPr="00923522">
        <w:rPr>
          <w:color w:val="auto"/>
          <w:sz w:val="28"/>
          <w:szCs w:val="28"/>
        </w:rPr>
        <w:t>прошл</w:t>
      </w:r>
      <w:r w:rsidR="00806E84">
        <w:rPr>
          <w:color w:val="auto"/>
          <w:sz w:val="28"/>
          <w:szCs w:val="28"/>
        </w:rPr>
        <w:t xml:space="preserve">ым </w:t>
      </w:r>
      <w:r w:rsidR="00496E1A" w:rsidRPr="00923522">
        <w:rPr>
          <w:color w:val="auto"/>
          <w:sz w:val="28"/>
          <w:szCs w:val="28"/>
        </w:rPr>
        <w:t>год</w:t>
      </w:r>
      <w:r w:rsidR="00806E84">
        <w:rPr>
          <w:color w:val="auto"/>
          <w:sz w:val="28"/>
          <w:szCs w:val="28"/>
        </w:rPr>
        <w:t>ом</w:t>
      </w:r>
      <w:r w:rsidR="00496E1A" w:rsidRPr="00923522">
        <w:rPr>
          <w:color w:val="auto"/>
          <w:sz w:val="28"/>
          <w:szCs w:val="28"/>
        </w:rPr>
        <w:t xml:space="preserve"> отмечается по видам</w:t>
      </w:r>
      <w:r w:rsidRPr="00923522">
        <w:rPr>
          <w:color w:val="auto"/>
          <w:sz w:val="28"/>
          <w:szCs w:val="28"/>
        </w:rPr>
        <w:t xml:space="preserve"> деятельности</w:t>
      </w:r>
      <w:r w:rsidR="00496E1A" w:rsidRPr="00923522">
        <w:rPr>
          <w:color w:val="auto"/>
          <w:sz w:val="28"/>
          <w:szCs w:val="28"/>
        </w:rPr>
        <w:t>:</w:t>
      </w:r>
    </w:p>
    <w:p w:rsidR="00CC526F" w:rsidRDefault="00496E1A" w:rsidP="00211169">
      <w:pPr>
        <w:pStyle w:val="a7"/>
        <w:suppressAutoHyphens/>
        <w:ind w:firstLine="567"/>
        <w:rPr>
          <w:color w:val="auto"/>
          <w:sz w:val="28"/>
          <w:szCs w:val="28"/>
        </w:rPr>
      </w:pPr>
      <w:r w:rsidRPr="00CC526F">
        <w:rPr>
          <w:color w:val="auto"/>
          <w:sz w:val="28"/>
          <w:szCs w:val="28"/>
        </w:rPr>
        <w:t>-</w:t>
      </w:r>
      <w:r w:rsidR="00D969CF" w:rsidRPr="00CC526F">
        <w:rPr>
          <w:color w:val="auto"/>
          <w:sz w:val="28"/>
          <w:szCs w:val="28"/>
        </w:rPr>
        <w:t xml:space="preserve"> «</w:t>
      </w:r>
      <w:r w:rsidR="00CC526F" w:rsidRPr="00CC526F">
        <w:rPr>
          <w:color w:val="auto"/>
          <w:sz w:val="28"/>
          <w:szCs w:val="28"/>
        </w:rPr>
        <w:t>Обрабатывающие производства</w:t>
      </w:r>
      <w:r w:rsidR="00874F41" w:rsidRPr="00CC526F">
        <w:rPr>
          <w:color w:val="auto"/>
          <w:sz w:val="28"/>
          <w:szCs w:val="28"/>
        </w:rPr>
        <w:t xml:space="preserve">» </w:t>
      </w:r>
      <w:r w:rsidR="004353DD" w:rsidRPr="00CC526F">
        <w:rPr>
          <w:color w:val="auto"/>
          <w:sz w:val="28"/>
          <w:szCs w:val="28"/>
        </w:rPr>
        <w:t xml:space="preserve">(на </w:t>
      </w:r>
      <w:r w:rsidR="00CC526F" w:rsidRPr="00CC526F">
        <w:rPr>
          <w:color w:val="auto"/>
          <w:sz w:val="28"/>
          <w:szCs w:val="28"/>
        </w:rPr>
        <w:t>94,1</w:t>
      </w:r>
      <w:r w:rsidR="0083333C">
        <w:rPr>
          <w:color w:val="auto"/>
          <w:sz w:val="28"/>
          <w:szCs w:val="28"/>
        </w:rPr>
        <w:t>%);</w:t>
      </w:r>
    </w:p>
    <w:p w:rsidR="0083333C" w:rsidRDefault="0083333C" w:rsidP="00211169">
      <w:pPr>
        <w:pStyle w:val="a7"/>
        <w:suppressAutoHyphens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«</w:t>
      </w:r>
      <w:r w:rsidRPr="0083333C">
        <w:rPr>
          <w:color w:val="auto"/>
          <w:sz w:val="28"/>
          <w:szCs w:val="28"/>
        </w:rPr>
        <w:t>Образование</w:t>
      </w:r>
      <w:r>
        <w:rPr>
          <w:color w:val="auto"/>
          <w:sz w:val="28"/>
          <w:szCs w:val="28"/>
        </w:rPr>
        <w:t>» (на 15,5%);</w:t>
      </w:r>
    </w:p>
    <w:p w:rsidR="0083333C" w:rsidRPr="0083333C" w:rsidRDefault="0083333C" w:rsidP="00211169">
      <w:pPr>
        <w:pStyle w:val="a7"/>
        <w:suppressAutoHyphens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«</w:t>
      </w:r>
      <w:r w:rsidRPr="0083333C">
        <w:rPr>
          <w:color w:val="auto"/>
          <w:sz w:val="28"/>
          <w:szCs w:val="28"/>
        </w:rPr>
        <w:t>Здрав</w:t>
      </w:r>
      <w:r>
        <w:rPr>
          <w:color w:val="auto"/>
          <w:sz w:val="28"/>
          <w:szCs w:val="28"/>
        </w:rPr>
        <w:t xml:space="preserve">оохранение и предоставление социальных </w:t>
      </w:r>
      <w:r w:rsidRPr="0083333C">
        <w:rPr>
          <w:color w:val="auto"/>
          <w:sz w:val="28"/>
          <w:szCs w:val="28"/>
        </w:rPr>
        <w:t>услуг</w:t>
      </w:r>
      <w:r>
        <w:rPr>
          <w:color w:val="auto"/>
          <w:sz w:val="28"/>
          <w:szCs w:val="28"/>
        </w:rPr>
        <w:t xml:space="preserve">» (на 48,8%) в связи с тем, что основной объём в 2013 </w:t>
      </w:r>
      <w:r w:rsidRPr="0083333C">
        <w:rPr>
          <w:color w:val="auto"/>
          <w:sz w:val="28"/>
          <w:szCs w:val="28"/>
        </w:rPr>
        <w:t>году направлен на приобретение оборудования для учреждения здравоохранения в рамках региональной программы «Модернизация здравоохранения Томской области на 2011 – 2013 годы».</w:t>
      </w:r>
    </w:p>
    <w:p w:rsidR="002B5E63" w:rsidRPr="002B5E63" w:rsidRDefault="0083292D" w:rsidP="002B5E63">
      <w:pPr>
        <w:pStyle w:val="a7"/>
        <w:suppressAutoHyphens/>
        <w:ind w:firstLine="567"/>
        <w:rPr>
          <w:color w:val="auto"/>
          <w:sz w:val="28"/>
          <w:szCs w:val="28"/>
        </w:rPr>
      </w:pPr>
      <w:r w:rsidRPr="002B5E63">
        <w:rPr>
          <w:color w:val="auto"/>
          <w:sz w:val="28"/>
          <w:szCs w:val="28"/>
        </w:rPr>
        <w:t xml:space="preserve">За </w:t>
      </w:r>
      <w:r w:rsidR="00FC00D5" w:rsidRPr="002B5E63">
        <w:rPr>
          <w:color w:val="auto"/>
          <w:sz w:val="28"/>
          <w:szCs w:val="28"/>
        </w:rPr>
        <w:t>201</w:t>
      </w:r>
      <w:r w:rsidR="002B5E63" w:rsidRPr="002B5E63">
        <w:rPr>
          <w:color w:val="auto"/>
          <w:sz w:val="28"/>
          <w:szCs w:val="28"/>
        </w:rPr>
        <w:t>4</w:t>
      </w:r>
      <w:r w:rsidR="00D969CF" w:rsidRPr="002B5E63">
        <w:rPr>
          <w:color w:val="auto"/>
          <w:sz w:val="28"/>
          <w:szCs w:val="28"/>
        </w:rPr>
        <w:t xml:space="preserve"> год</w:t>
      </w:r>
      <w:r w:rsidR="00474F0A" w:rsidRPr="002B5E63">
        <w:rPr>
          <w:color w:val="auto"/>
          <w:sz w:val="28"/>
          <w:szCs w:val="28"/>
        </w:rPr>
        <w:t xml:space="preserve"> </w:t>
      </w:r>
      <w:r w:rsidR="00B26752" w:rsidRPr="002B5E63">
        <w:rPr>
          <w:color w:val="auto"/>
          <w:sz w:val="28"/>
          <w:szCs w:val="28"/>
        </w:rPr>
        <w:t xml:space="preserve">доля Колпашевского района в общем объёме инвестиций по Томской области </w:t>
      </w:r>
      <w:r w:rsidR="002B5E63" w:rsidRPr="002B5E63">
        <w:rPr>
          <w:color w:val="auto"/>
          <w:sz w:val="28"/>
          <w:szCs w:val="28"/>
        </w:rPr>
        <w:t>увеличилась</w:t>
      </w:r>
      <w:r w:rsidR="00422E34" w:rsidRPr="002B5E63">
        <w:rPr>
          <w:color w:val="auto"/>
          <w:sz w:val="28"/>
          <w:szCs w:val="28"/>
        </w:rPr>
        <w:t xml:space="preserve"> </w:t>
      </w:r>
      <w:r w:rsidR="00474F0A" w:rsidRPr="002B5E63">
        <w:rPr>
          <w:color w:val="auto"/>
          <w:sz w:val="28"/>
          <w:szCs w:val="28"/>
        </w:rPr>
        <w:t xml:space="preserve">и </w:t>
      </w:r>
      <w:r w:rsidR="00B26752" w:rsidRPr="002B5E63">
        <w:rPr>
          <w:color w:val="auto"/>
          <w:sz w:val="28"/>
          <w:szCs w:val="28"/>
        </w:rPr>
        <w:t xml:space="preserve">составила </w:t>
      </w:r>
      <w:r w:rsidR="002B5E63" w:rsidRPr="002B5E63">
        <w:rPr>
          <w:color w:val="auto"/>
          <w:sz w:val="28"/>
          <w:szCs w:val="28"/>
        </w:rPr>
        <w:t>0,5</w:t>
      </w:r>
      <w:r w:rsidR="00B26752" w:rsidRPr="002B5E63">
        <w:rPr>
          <w:color w:val="auto"/>
          <w:sz w:val="28"/>
          <w:szCs w:val="28"/>
        </w:rPr>
        <w:t>% (</w:t>
      </w:r>
      <w:r w:rsidR="00FC00D5" w:rsidRPr="002B5E63">
        <w:rPr>
          <w:color w:val="auto"/>
          <w:sz w:val="28"/>
          <w:szCs w:val="28"/>
        </w:rPr>
        <w:t>201</w:t>
      </w:r>
      <w:r w:rsidR="002B5E63" w:rsidRPr="002B5E63">
        <w:rPr>
          <w:color w:val="auto"/>
          <w:sz w:val="28"/>
          <w:szCs w:val="28"/>
        </w:rPr>
        <w:t>3</w:t>
      </w:r>
      <w:r w:rsidR="00474F0A" w:rsidRPr="002B5E63">
        <w:rPr>
          <w:color w:val="auto"/>
          <w:sz w:val="28"/>
          <w:szCs w:val="28"/>
        </w:rPr>
        <w:t>г</w:t>
      </w:r>
      <w:r w:rsidR="002D278E">
        <w:rPr>
          <w:color w:val="auto"/>
          <w:sz w:val="28"/>
          <w:szCs w:val="28"/>
        </w:rPr>
        <w:t>.</w:t>
      </w:r>
      <w:r w:rsidR="00474F0A" w:rsidRPr="002B5E63">
        <w:rPr>
          <w:color w:val="auto"/>
          <w:sz w:val="28"/>
          <w:szCs w:val="28"/>
        </w:rPr>
        <w:t xml:space="preserve"> – </w:t>
      </w:r>
      <w:r w:rsidR="002B5E63" w:rsidRPr="002B5E63">
        <w:rPr>
          <w:color w:val="auto"/>
          <w:sz w:val="28"/>
          <w:szCs w:val="28"/>
        </w:rPr>
        <w:t>0,4</w:t>
      </w:r>
      <w:r w:rsidR="00474F0A" w:rsidRPr="002B5E63">
        <w:rPr>
          <w:color w:val="auto"/>
          <w:sz w:val="28"/>
          <w:szCs w:val="28"/>
        </w:rPr>
        <w:t>%</w:t>
      </w:r>
      <w:r w:rsidR="00B26752" w:rsidRPr="002B5E63">
        <w:rPr>
          <w:color w:val="auto"/>
          <w:sz w:val="28"/>
          <w:szCs w:val="28"/>
        </w:rPr>
        <w:t>).</w:t>
      </w:r>
      <w:r w:rsidR="002B5E63" w:rsidRPr="002B5E63">
        <w:rPr>
          <w:color w:val="auto"/>
          <w:sz w:val="28"/>
          <w:szCs w:val="28"/>
        </w:rPr>
        <w:t xml:space="preserve"> </w:t>
      </w:r>
    </w:p>
    <w:p w:rsidR="009C4312" w:rsidRPr="00413631" w:rsidRDefault="00657B99" w:rsidP="002111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</w:t>
      </w:r>
      <w:proofErr w:type="spellStart"/>
      <w:r>
        <w:rPr>
          <w:sz w:val="28"/>
          <w:szCs w:val="28"/>
        </w:rPr>
        <w:t>Томскстата</w:t>
      </w:r>
      <w:proofErr w:type="spellEnd"/>
      <w:r>
        <w:rPr>
          <w:sz w:val="28"/>
          <w:szCs w:val="28"/>
        </w:rPr>
        <w:t xml:space="preserve"> о</w:t>
      </w:r>
      <w:r w:rsidR="009C4312" w:rsidRPr="00657B99">
        <w:rPr>
          <w:sz w:val="28"/>
          <w:szCs w:val="28"/>
        </w:rPr>
        <w:t xml:space="preserve">бъём инвестиций в основной капитал на душу населения по </w:t>
      </w:r>
      <w:proofErr w:type="spellStart"/>
      <w:r w:rsidR="009C4312" w:rsidRPr="00657B99">
        <w:rPr>
          <w:sz w:val="28"/>
          <w:szCs w:val="28"/>
        </w:rPr>
        <w:t>Колпашевскому</w:t>
      </w:r>
      <w:proofErr w:type="spellEnd"/>
      <w:r w:rsidR="009C4312" w:rsidRPr="00657B99">
        <w:rPr>
          <w:sz w:val="28"/>
          <w:szCs w:val="28"/>
        </w:rPr>
        <w:t xml:space="preserve"> району значительно меньше </w:t>
      </w:r>
      <w:r w:rsidR="00DD0D83">
        <w:rPr>
          <w:sz w:val="28"/>
          <w:szCs w:val="28"/>
        </w:rPr>
        <w:t xml:space="preserve">значения </w:t>
      </w:r>
      <w:r w:rsidR="009C4312" w:rsidRPr="00657B99">
        <w:rPr>
          <w:sz w:val="28"/>
          <w:szCs w:val="28"/>
        </w:rPr>
        <w:t xml:space="preserve">показателя по Томской </w:t>
      </w:r>
      <w:r w:rsidR="009C4312" w:rsidRPr="00657B99">
        <w:rPr>
          <w:sz w:val="28"/>
          <w:szCs w:val="28"/>
        </w:rPr>
        <w:lastRenderedPageBreak/>
        <w:t>области</w:t>
      </w:r>
      <w:r w:rsidR="006C22EA" w:rsidRPr="00657B99">
        <w:rPr>
          <w:sz w:val="28"/>
          <w:szCs w:val="28"/>
        </w:rPr>
        <w:t xml:space="preserve">: </w:t>
      </w:r>
      <w:r w:rsidR="009125FA" w:rsidRPr="00657B99">
        <w:rPr>
          <w:sz w:val="28"/>
          <w:szCs w:val="28"/>
        </w:rPr>
        <w:t xml:space="preserve">10 535,3 </w:t>
      </w:r>
      <w:r w:rsidR="001C0C79" w:rsidRPr="00657B99">
        <w:rPr>
          <w:sz w:val="28"/>
          <w:szCs w:val="28"/>
        </w:rPr>
        <w:t>рублей</w:t>
      </w:r>
      <w:r w:rsidR="006C22EA" w:rsidRPr="00657B99">
        <w:rPr>
          <w:sz w:val="28"/>
          <w:szCs w:val="28"/>
        </w:rPr>
        <w:t xml:space="preserve"> и</w:t>
      </w:r>
      <w:r w:rsidR="00422E34" w:rsidRPr="00657B99">
        <w:rPr>
          <w:sz w:val="28"/>
          <w:szCs w:val="28"/>
        </w:rPr>
        <w:t xml:space="preserve"> </w:t>
      </w:r>
      <w:r w:rsidR="009125FA" w:rsidRPr="00657B99">
        <w:rPr>
          <w:sz w:val="28"/>
          <w:szCs w:val="28"/>
        </w:rPr>
        <w:t>78 042,5</w:t>
      </w:r>
      <w:r w:rsidR="006C22EA" w:rsidRPr="00657B99">
        <w:rPr>
          <w:sz w:val="28"/>
          <w:szCs w:val="28"/>
        </w:rPr>
        <w:t xml:space="preserve"> р</w:t>
      </w:r>
      <w:r w:rsidR="00422E34" w:rsidRPr="00657B99">
        <w:rPr>
          <w:sz w:val="28"/>
          <w:szCs w:val="28"/>
        </w:rPr>
        <w:t>ублей соответственно (</w:t>
      </w:r>
      <w:r w:rsidR="00DD47D0" w:rsidRPr="00657B99">
        <w:rPr>
          <w:sz w:val="28"/>
          <w:szCs w:val="28"/>
        </w:rPr>
        <w:t>201</w:t>
      </w:r>
      <w:r w:rsidR="002B5E63" w:rsidRPr="00657B99">
        <w:rPr>
          <w:sz w:val="28"/>
          <w:szCs w:val="28"/>
        </w:rPr>
        <w:t>3</w:t>
      </w:r>
      <w:r w:rsidR="006C22EA" w:rsidRPr="00657B99">
        <w:rPr>
          <w:sz w:val="28"/>
          <w:szCs w:val="28"/>
        </w:rPr>
        <w:t xml:space="preserve">г. – </w:t>
      </w:r>
      <w:r w:rsidR="009125FA" w:rsidRPr="00657B99">
        <w:rPr>
          <w:sz w:val="28"/>
          <w:szCs w:val="28"/>
        </w:rPr>
        <w:t xml:space="preserve">7 528,7 </w:t>
      </w:r>
      <w:r w:rsidR="00070705" w:rsidRPr="00657B99">
        <w:rPr>
          <w:sz w:val="28"/>
          <w:szCs w:val="28"/>
        </w:rPr>
        <w:t xml:space="preserve">рублей и </w:t>
      </w:r>
      <w:r w:rsidR="009125FA" w:rsidRPr="00657B99">
        <w:rPr>
          <w:sz w:val="28"/>
          <w:szCs w:val="28"/>
        </w:rPr>
        <w:t>72 799</w:t>
      </w:r>
      <w:r w:rsidR="00070705" w:rsidRPr="00657B99">
        <w:rPr>
          <w:sz w:val="28"/>
          <w:szCs w:val="28"/>
        </w:rPr>
        <w:t xml:space="preserve"> рублей </w:t>
      </w:r>
      <w:r w:rsidR="006C22EA" w:rsidRPr="00657B99">
        <w:rPr>
          <w:sz w:val="28"/>
          <w:szCs w:val="28"/>
        </w:rPr>
        <w:t>соответственно)</w:t>
      </w:r>
      <w:r w:rsidR="009C4312" w:rsidRPr="00657B99">
        <w:rPr>
          <w:sz w:val="28"/>
          <w:szCs w:val="28"/>
        </w:rPr>
        <w:t xml:space="preserve">. </w:t>
      </w:r>
      <w:r w:rsidR="006C22EA" w:rsidRPr="00657B99">
        <w:rPr>
          <w:sz w:val="28"/>
          <w:szCs w:val="28"/>
        </w:rPr>
        <w:t>В</w:t>
      </w:r>
      <w:r w:rsidR="009C4312" w:rsidRPr="00657B99">
        <w:rPr>
          <w:sz w:val="28"/>
          <w:szCs w:val="28"/>
        </w:rPr>
        <w:t xml:space="preserve"> рейтинге среди 19 городов и районов Томской области по</w:t>
      </w:r>
      <w:r w:rsidR="009C4312" w:rsidRPr="00413631">
        <w:rPr>
          <w:sz w:val="28"/>
          <w:szCs w:val="28"/>
        </w:rPr>
        <w:t xml:space="preserve"> данному показателю Колпашевский район по итогам </w:t>
      </w:r>
      <w:r w:rsidR="002A523F" w:rsidRPr="00413631">
        <w:rPr>
          <w:sz w:val="28"/>
          <w:szCs w:val="28"/>
        </w:rPr>
        <w:t>201</w:t>
      </w:r>
      <w:r w:rsidR="00413631" w:rsidRPr="00413631">
        <w:rPr>
          <w:sz w:val="28"/>
          <w:szCs w:val="28"/>
        </w:rPr>
        <w:t>4</w:t>
      </w:r>
      <w:r w:rsidR="002A523F" w:rsidRPr="00413631">
        <w:rPr>
          <w:sz w:val="28"/>
          <w:szCs w:val="28"/>
        </w:rPr>
        <w:t xml:space="preserve"> года </w:t>
      </w:r>
      <w:r w:rsidR="00413631" w:rsidRPr="00413631">
        <w:rPr>
          <w:sz w:val="28"/>
          <w:szCs w:val="28"/>
        </w:rPr>
        <w:t>переместился с 14</w:t>
      </w:r>
      <w:r w:rsidR="002D278E">
        <w:rPr>
          <w:sz w:val="28"/>
          <w:szCs w:val="28"/>
        </w:rPr>
        <w:t>-го</w:t>
      </w:r>
      <w:r w:rsidR="001C0C79" w:rsidRPr="00413631">
        <w:rPr>
          <w:sz w:val="28"/>
          <w:szCs w:val="28"/>
        </w:rPr>
        <w:t xml:space="preserve"> на 1</w:t>
      </w:r>
      <w:r w:rsidR="00413631" w:rsidRPr="00413631">
        <w:rPr>
          <w:sz w:val="28"/>
          <w:szCs w:val="28"/>
        </w:rPr>
        <w:t>3</w:t>
      </w:r>
      <w:r w:rsidR="00070705" w:rsidRPr="00413631">
        <w:rPr>
          <w:sz w:val="28"/>
          <w:szCs w:val="28"/>
        </w:rPr>
        <w:t>-</w:t>
      </w:r>
      <w:r w:rsidR="001C0C79" w:rsidRPr="00413631">
        <w:rPr>
          <w:sz w:val="28"/>
          <w:szCs w:val="28"/>
        </w:rPr>
        <w:t>е место</w:t>
      </w:r>
      <w:r w:rsidR="00070705" w:rsidRPr="00413631">
        <w:rPr>
          <w:sz w:val="28"/>
          <w:szCs w:val="28"/>
        </w:rPr>
        <w:t>.</w:t>
      </w:r>
      <w:r w:rsidR="002A523F" w:rsidRPr="00413631">
        <w:rPr>
          <w:sz w:val="28"/>
          <w:szCs w:val="28"/>
        </w:rPr>
        <w:t xml:space="preserve"> </w:t>
      </w:r>
    </w:p>
    <w:p w:rsidR="00962A27" w:rsidRPr="00413631" w:rsidRDefault="001C41B2" w:rsidP="00211169">
      <w:pPr>
        <w:pStyle w:val="31"/>
        <w:ind w:firstLine="567"/>
      </w:pPr>
      <w:r w:rsidRPr="00413631">
        <w:t>Структура</w:t>
      </w:r>
      <w:r w:rsidR="00E4768B" w:rsidRPr="00413631">
        <w:t xml:space="preserve"> инвестиций в основной капитал по формам вложений</w:t>
      </w:r>
      <w:r w:rsidRPr="00413631">
        <w:rPr>
          <w:szCs w:val="22"/>
        </w:rPr>
        <w:t xml:space="preserve"> отражена в таблице</w:t>
      </w:r>
      <w:r w:rsidR="00E4768B" w:rsidRPr="00413631">
        <w:t xml:space="preserve"> </w:t>
      </w:r>
      <w:r w:rsidR="00BE13CC">
        <w:t>2</w:t>
      </w:r>
      <w:r w:rsidR="004A1636">
        <w:t>4</w:t>
      </w:r>
      <w:r w:rsidR="00E4768B" w:rsidRPr="00413631">
        <w:t>.</w:t>
      </w:r>
      <w:r w:rsidR="00962A27" w:rsidRPr="00413631">
        <w:t xml:space="preserve"> </w:t>
      </w:r>
    </w:p>
    <w:p w:rsidR="00276B4F" w:rsidRPr="00413631" w:rsidRDefault="00962A27" w:rsidP="007D1A5A">
      <w:pPr>
        <w:ind w:firstLine="567"/>
        <w:jc w:val="both"/>
        <w:rPr>
          <w:b/>
          <w:sz w:val="22"/>
          <w:szCs w:val="22"/>
        </w:rPr>
      </w:pPr>
      <w:r w:rsidRPr="00413631">
        <w:rPr>
          <w:b/>
          <w:sz w:val="22"/>
          <w:szCs w:val="22"/>
        </w:rPr>
        <w:t xml:space="preserve">Таблица </w:t>
      </w:r>
      <w:r w:rsidR="00BE13CC">
        <w:rPr>
          <w:b/>
          <w:sz w:val="22"/>
          <w:szCs w:val="22"/>
        </w:rPr>
        <w:t>2</w:t>
      </w:r>
      <w:r w:rsidR="004A1636">
        <w:rPr>
          <w:b/>
          <w:sz w:val="22"/>
          <w:szCs w:val="22"/>
        </w:rPr>
        <w:t>4</w:t>
      </w:r>
      <w:r w:rsidR="00E4768B" w:rsidRPr="00413631">
        <w:rPr>
          <w:b/>
          <w:sz w:val="22"/>
          <w:szCs w:val="22"/>
        </w:rPr>
        <w:t xml:space="preserve">. Инвестиции в основной капитал по крупным и средним </w:t>
      </w:r>
      <w:r w:rsidR="00305229" w:rsidRPr="00413631">
        <w:rPr>
          <w:b/>
          <w:sz w:val="22"/>
          <w:szCs w:val="22"/>
        </w:rPr>
        <w:t xml:space="preserve">организациям и </w:t>
      </w:r>
      <w:r w:rsidR="00E4768B" w:rsidRPr="00413631">
        <w:rPr>
          <w:b/>
          <w:sz w:val="22"/>
          <w:szCs w:val="22"/>
        </w:rPr>
        <w:t>предприятиям Колпашевского района по формам вложени</w:t>
      </w:r>
      <w:r w:rsidR="002D278E">
        <w:rPr>
          <w:b/>
          <w:sz w:val="22"/>
          <w:szCs w:val="22"/>
        </w:rPr>
        <w:t>й</w:t>
      </w:r>
      <w:r w:rsidR="00E4768B" w:rsidRPr="00413631">
        <w:rPr>
          <w:b/>
          <w:sz w:val="22"/>
          <w:szCs w:val="22"/>
        </w:rPr>
        <w:t>.</w:t>
      </w:r>
    </w:p>
    <w:tbl>
      <w:tblPr>
        <w:tblW w:w="10495" w:type="dxa"/>
        <w:tblInd w:w="103" w:type="dxa"/>
        <w:tblLook w:val="04A0"/>
      </w:tblPr>
      <w:tblGrid>
        <w:gridCol w:w="5168"/>
        <w:gridCol w:w="1216"/>
        <w:gridCol w:w="1418"/>
        <w:gridCol w:w="1275"/>
        <w:gridCol w:w="1418"/>
      </w:tblGrid>
      <w:tr w:rsidR="00276B4F" w:rsidRPr="007E6B1E" w:rsidTr="003C6DF4">
        <w:trPr>
          <w:trHeight w:val="315"/>
        </w:trPr>
        <w:tc>
          <w:tcPr>
            <w:tcW w:w="5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6B4F" w:rsidRPr="007E6B1E" w:rsidRDefault="00276B4F" w:rsidP="00276B4F">
            <w:pPr>
              <w:jc w:val="center"/>
              <w:rPr>
                <w:b/>
                <w:bCs/>
              </w:rPr>
            </w:pPr>
            <w:r w:rsidRPr="007E6B1E">
              <w:rPr>
                <w:b/>
                <w:bCs/>
              </w:rPr>
              <w:t>Формы инвестиционных вложений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6B4F" w:rsidRPr="007E6B1E" w:rsidRDefault="0011382E" w:rsidP="007E6B1E">
            <w:pPr>
              <w:jc w:val="center"/>
              <w:rPr>
                <w:b/>
                <w:bCs/>
              </w:rPr>
            </w:pPr>
            <w:r w:rsidRPr="007E6B1E">
              <w:rPr>
                <w:b/>
                <w:bCs/>
              </w:rPr>
              <w:t>201</w:t>
            </w:r>
            <w:r w:rsidR="007E6B1E" w:rsidRPr="007E6B1E">
              <w:rPr>
                <w:b/>
                <w:bCs/>
              </w:rPr>
              <w:t>4</w:t>
            </w:r>
            <w:r w:rsidRPr="007E6B1E">
              <w:rPr>
                <w:b/>
                <w:bCs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6B4F" w:rsidRPr="007E6B1E" w:rsidRDefault="0011382E" w:rsidP="007E6B1E">
            <w:pPr>
              <w:jc w:val="center"/>
              <w:rPr>
                <w:b/>
                <w:bCs/>
              </w:rPr>
            </w:pPr>
            <w:r w:rsidRPr="007E6B1E">
              <w:rPr>
                <w:b/>
                <w:bCs/>
              </w:rPr>
              <w:t>201</w:t>
            </w:r>
            <w:r w:rsidR="007E6B1E" w:rsidRPr="007E6B1E">
              <w:rPr>
                <w:b/>
                <w:bCs/>
              </w:rPr>
              <w:t>3</w:t>
            </w:r>
            <w:r w:rsidRPr="007E6B1E">
              <w:rPr>
                <w:b/>
                <w:bCs/>
              </w:rPr>
              <w:t xml:space="preserve"> год</w:t>
            </w:r>
          </w:p>
        </w:tc>
      </w:tr>
      <w:tr w:rsidR="00276B4F" w:rsidRPr="007E6B1E" w:rsidTr="003C6DF4">
        <w:trPr>
          <w:trHeight w:val="833"/>
        </w:trPr>
        <w:tc>
          <w:tcPr>
            <w:tcW w:w="5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6B4F" w:rsidRPr="007E6B1E" w:rsidRDefault="00276B4F" w:rsidP="00276B4F">
            <w:pPr>
              <w:jc w:val="center"/>
              <w:rPr>
                <w:b/>
                <w:bCs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6B4F" w:rsidRPr="007E6B1E" w:rsidRDefault="00276B4F" w:rsidP="00276B4F">
            <w:pPr>
              <w:jc w:val="center"/>
              <w:rPr>
                <w:b/>
                <w:bCs/>
              </w:rPr>
            </w:pPr>
            <w:r w:rsidRPr="007E6B1E">
              <w:rPr>
                <w:b/>
                <w:bCs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6B4F" w:rsidRPr="007E6B1E" w:rsidRDefault="00562389" w:rsidP="00276B4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Доля в общем объёме, </w:t>
            </w:r>
            <w:r w:rsidR="00276B4F" w:rsidRPr="007E6B1E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6B4F" w:rsidRPr="007E6B1E" w:rsidRDefault="00276B4F" w:rsidP="00276B4F">
            <w:pPr>
              <w:jc w:val="center"/>
              <w:rPr>
                <w:b/>
                <w:bCs/>
              </w:rPr>
            </w:pPr>
            <w:r w:rsidRPr="007E6B1E">
              <w:rPr>
                <w:b/>
                <w:bCs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6B4F" w:rsidRPr="007E6B1E" w:rsidRDefault="00562389" w:rsidP="00276B4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Доля в общем </w:t>
            </w:r>
            <w:proofErr w:type="spellStart"/>
            <w:r>
              <w:rPr>
                <w:b/>
                <w:bCs/>
                <w:i/>
                <w:iCs/>
              </w:rPr>
              <w:t>объёме,</w:t>
            </w:r>
            <w:r w:rsidR="00276B4F" w:rsidRPr="007E6B1E">
              <w:rPr>
                <w:b/>
                <w:bCs/>
                <w:i/>
                <w:iCs/>
              </w:rPr>
              <w:t>%</w:t>
            </w:r>
            <w:proofErr w:type="spellEnd"/>
          </w:p>
        </w:tc>
      </w:tr>
      <w:tr w:rsidR="00556241" w:rsidRPr="007E6B1E" w:rsidTr="00562389">
        <w:trPr>
          <w:trHeight w:val="315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41" w:rsidRDefault="00556241">
            <w:r>
              <w:t>Жилища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41" w:rsidRPr="007E6B1E" w:rsidRDefault="00556241">
            <w:pPr>
              <w:jc w:val="right"/>
            </w:pPr>
            <w:r w:rsidRPr="007E6B1E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41" w:rsidRPr="007E6B1E" w:rsidRDefault="00556241">
            <w:pPr>
              <w:jc w:val="right"/>
            </w:pPr>
            <w:r w:rsidRPr="007E6B1E">
              <w:t>-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41" w:rsidRPr="007E6B1E" w:rsidRDefault="00556241">
            <w:pPr>
              <w:jc w:val="right"/>
            </w:pPr>
            <w:r w:rsidRPr="007E6B1E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41" w:rsidRPr="007E6B1E" w:rsidRDefault="00556241">
            <w:pPr>
              <w:jc w:val="right"/>
              <w:rPr>
                <w:i/>
                <w:iCs/>
              </w:rPr>
            </w:pPr>
            <w:r w:rsidRPr="007E6B1E">
              <w:rPr>
                <w:i/>
                <w:iCs/>
              </w:rPr>
              <w:t>-</w:t>
            </w:r>
          </w:p>
        </w:tc>
      </w:tr>
      <w:tr w:rsidR="00556241" w:rsidRPr="007E6B1E" w:rsidTr="00562389">
        <w:trPr>
          <w:trHeight w:val="315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41" w:rsidRDefault="00556241">
            <w:r>
              <w:t>Здания (кроме жилых) и сооружений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41" w:rsidRPr="007E6B1E" w:rsidRDefault="00556241">
            <w:pPr>
              <w:jc w:val="right"/>
            </w:pPr>
            <w:r w:rsidRPr="007E6B1E">
              <w:t>300 102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41" w:rsidRPr="007E6B1E" w:rsidRDefault="00556241">
            <w:pPr>
              <w:jc w:val="right"/>
              <w:rPr>
                <w:i/>
                <w:iCs/>
              </w:rPr>
            </w:pPr>
            <w:r w:rsidRPr="007E6B1E">
              <w:rPr>
                <w:i/>
                <w:iCs/>
              </w:rPr>
              <w:t>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41" w:rsidRPr="007E6B1E" w:rsidRDefault="00556241">
            <w:pPr>
              <w:jc w:val="right"/>
            </w:pPr>
            <w:r w:rsidRPr="007E6B1E">
              <w:t>156 440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41" w:rsidRPr="007E6B1E" w:rsidRDefault="00556241">
            <w:pPr>
              <w:jc w:val="right"/>
              <w:rPr>
                <w:i/>
                <w:iCs/>
              </w:rPr>
            </w:pPr>
            <w:r w:rsidRPr="007E6B1E">
              <w:rPr>
                <w:i/>
                <w:iCs/>
              </w:rPr>
              <w:t>57,2</w:t>
            </w:r>
          </w:p>
        </w:tc>
      </w:tr>
      <w:tr w:rsidR="00556241" w:rsidRPr="007E6B1E" w:rsidTr="00562389">
        <w:trPr>
          <w:trHeight w:val="329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241" w:rsidRDefault="00556241">
            <w:r>
              <w:t>Машины, оборудование, транспортные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241" w:rsidRPr="007E6B1E" w:rsidRDefault="00556241">
            <w:pPr>
              <w:jc w:val="right"/>
            </w:pPr>
            <w:r w:rsidRPr="007E6B1E">
              <w:t>89 222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241" w:rsidRPr="007E6B1E" w:rsidRDefault="00556241">
            <w:pPr>
              <w:jc w:val="right"/>
              <w:rPr>
                <w:i/>
                <w:iCs/>
              </w:rPr>
            </w:pPr>
            <w:r w:rsidRPr="007E6B1E">
              <w:rPr>
                <w:i/>
                <w:iCs/>
              </w:rPr>
              <w:t>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241" w:rsidRPr="007E6B1E" w:rsidRDefault="00556241">
            <w:pPr>
              <w:jc w:val="right"/>
            </w:pPr>
            <w:r w:rsidRPr="007E6B1E">
              <w:t>97 993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241" w:rsidRPr="007E6B1E" w:rsidRDefault="00556241">
            <w:pPr>
              <w:jc w:val="right"/>
              <w:rPr>
                <w:i/>
                <w:iCs/>
              </w:rPr>
            </w:pPr>
            <w:r w:rsidRPr="007E6B1E">
              <w:rPr>
                <w:i/>
                <w:iCs/>
              </w:rPr>
              <w:t>35,9</w:t>
            </w:r>
          </w:p>
        </w:tc>
      </w:tr>
      <w:tr w:rsidR="00556241" w:rsidRPr="007E6B1E" w:rsidTr="00562389">
        <w:trPr>
          <w:trHeight w:val="315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241" w:rsidRDefault="00556241">
            <w:r>
              <w:t>Производственный и хозяйственный инвентарь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241" w:rsidRPr="007E6B1E" w:rsidRDefault="00556241">
            <w:pPr>
              <w:jc w:val="right"/>
            </w:pPr>
            <w:r w:rsidRPr="007E6B1E">
              <w:t>18 439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241" w:rsidRPr="007E6B1E" w:rsidRDefault="00556241">
            <w:pPr>
              <w:jc w:val="right"/>
              <w:rPr>
                <w:i/>
                <w:iCs/>
              </w:rPr>
            </w:pPr>
            <w:r w:rsidRPr="007E6B1E">
              <w:rPr>
                <w:i/>
                <w:iCs/>
              </w:rPr>
              <w:t>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241" w:rsidRPr="007E6B1E" w:rsidRDefault="00556241" w:rsidP="00412222">
            <w:pPr>
              <w:jc w:val="right"/>
            </w:pPr>
            <w:r w:rsidRPr="007E6B1E">
              <w:t>13</w:t>
            </w:r>
            <w:r w:rsidR="00412222">
              <w:t xml:space="preserve"> </w:t>
            </w:r>
            <w:r w:rsidRPr="007E6B1E">
              <w:t>042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241" w:rsidRPr="007E6B1E" w:rsidRDefault="00556241">
            <w:pPr>
              <w:jc w:val="right"/>
              <w:rPr>
                <w:i/>
                <w:iCs/>
              </w:rPr>
            </w:pPr>
            <w:r w:rsidRPr="007E6B1E">
              <w:rPr>
                <w:i/>
                <w:iCs/>
              </w:rPr>
              <w:t>4,8</w:t>
            </w:r>
          </w:p>
        </w:tc>
      </w:tr>
      <w:tr w:rsidR="00556241" w:rsidRPr="007E6B1E" w:rsidTr="00562389">
        <w:trPr>
          <w:trHeight w:val="315"/>
        </w:trPr>
        <w:tc>
          <w:tcPr>
            <w:tcW w:w="51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41" w:rsidRDefault="00556241">
            <w:r>
              <w:t>Прочие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41" w:rsidRPr="007E6B1E" w:rsidRDefault="00556241">
            <w:pPr>
              <w:jc w:val="right"/>
            </w:pPr>
            <w:r w:rsidRPr="007E6B1E">
              <w:t>5 222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41" w:rsidRPr="007E6B1E" w:rsidRDefault="00556241">
            <w:pPr>
              <w:jc w:val="right"/>
              <w:rPr>
                <w:i/>
                <w:iCs/>
              </w:rPr>
            </w:pPr>
            <w:r w:rsidRPr="007E6B1E">
              <w:rPr>
                <w:i/>
                <w:iCs/>
              </w:rPr>
              <w:t>1,3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41" w:rsidRPr="007E6B1E" w:rsidRDefault="00556241" w:rsidP="00412222">
            <w:pPr>
              <w:jc w:val="right"/>
            </w:pPr>
            <w:r w:rsidRPr="007E6B1E">
              <w:t>5</w:t>
            </w:r>
            <w:r w:rsidR="00412222">
              <w:t xml:space="preserve"> </w:t>
            </w:r>
            <w:r w:rsidRPr="007E6B1E">
              <w:t>838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41" w:rsidRPr="007E6B1E" w:rsidRDefault="00556241">
            <w:pPr>
              <w:jc w:val="right"/>
              <w:rPr>
                <w:i/>
                <w:iCs/>
              </w:rPr>
            </w:pPr>
            <w:r w:rsidRPr="007E6B1E">
              <w:rPr>
                <w:i/>
                <w:iCs/>
              </w:rPr>
              <w:t>2,1</w:t>
            </w:r>
          </w:p>
        </w:tc>
      </w:tr>
      <w:tr w:rsidR="007E6B1E" w:rsidRPr="007E6B1E" w:rsidTr="00562389">
        <w:trPr>
          <w:trHeight w:val="315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B1E" w:rsidRPr="007E6B1E" w:rsidRDefault="007E6B1E" w:rsidP="00276B4F">
            <w:pPr>
              <w:rPr>
                <w:b/>
                <w:bCs/>
              </w:rPr>
            </w:pPr>
            <w:r w:rsidRPr="007E6B1E">
              <w:rPr>
                <w:b/>
                <w:bCs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B1E" w:rsidRPr="007E6B1E" w:rsidRDefault="007E6B1E">
            <w:pPr>
              <w:jc w:val="right"/>
              <w:rPr>
                <w:b/>
                <w:bCs/>
              </w:rPr>
            </w:pPr>
            <w:r w:rsidRPr="007E6B1E">
              <w:rPr>
                <w:b/>
                <w:bCs/>
              </w:rPr>
              <w:t>412 985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B1E" w:rsidRPr="007E6B1E" w:rsidRDefault="007E6B1E">
            <w:pPr>
              <w:jc w:val="right"/>
              <w:rPr>
                <w:b/>
                <w:bCs/>
                <w:i/>
                <w:iCs/>
              </w:rPr>
            </w:pPr>
            <w:r w:rsidRPr="007E6B1E"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B1E" w:rsidRPr="007E6B1E" w:rsidRDefault="007E6B1E">
            <w:pPr>
              <w:jc w:val="right"/>
              <w:rPr>
                <w:b/>
                <w:bCs/>
              </w:rPr>
            </w:pPr>
            <w:r w:rsidRPr="007E6B1E">
              <w:rPr>
                <w:b/>
                <w:bCs/>
              </w:rPr>
              <w:t>273 313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B1E" w:rsidRPr="007E6B1E" w:rsidRDefault="007E6B1E">
            <w:pPr>
              <w:jc w:val="right"/>
              <w:rPr>
                <w:b/>
                <w:bCs/>
                <w:i/>
                <w:iCs/>
              </w:rPr>
            </w:pPr>
            <w:r w:rsidRPr="007E6B1E">
              <w:rPr>
                <w:b/>
                <w:bCs/>
                <w:i/>
                <w:iCs/>
              </w:rPr>
              <w:t>100,0</w:t>
            </w:r>
          </w:p>
        </w:tc>
      </w:tr>
    </w:tbl>
    <w:p w:rsidR="00162B04" w:rsidRPr="00412222" w:rsidRDefault="00276B4F" w:rsidP="00211169">
      <w:pPr>
        <w:pStyle w:val="a7"/>
        <w:suppressAutoHyphens/>
        <w:ind w:firstLine="567"/>
        <w:rPr>
          <w:color w:val="auto"/>
          <w:sz w:val="28"/>
          <w:szCs w:val="28"/>
        </w:rPr>
      </w:pPr>
      <w:proofErr w:type="gramStart"/>
      <w:r w:rsidRPr="0039697C">
        <w:rPr>
          <w:color w:val="auto"/>
          <w:sz w:val="28"/>
          <w:szCs w:val="28"/>
        </w:rPr>
        <w:t xml:space="preserve">За </w:t>
      </w:r>
      <w:r w:rsidR="0011382E" w:rsidRPr="0039697C">
        <w:rPr>
          <w:color w:val="auto"/>
          <w:sz w:val="28"/>
          <w:szCs w:val="28"/>
        </w:rPr>
        <w:t>201</w:t>
      </w:r>
      <w:r w:rsidR="0039697C" w:rsidRPr="0039697C">
        <w:rPr>
          <w:color w:val="auto"/>
          <w:sz w:val="28"/>
          <w:szCs w:val="28"/>
        </w:rPr>
        <w:t>4</w:t>
      </w:r>
      <w:r w:rsidR="0011382E" w:rsidRPr="0039697C">
        <w:rPr>
          <w:color w:val="auto"/>
          <w:sz w:val="28"/>
          <w:szCs w:val="28"/>
        </w:rPr>
        <w:t xml:space="preserve"> год</w:t>
      </w:r>
      <w:r w:rsidR="00E2134F" w:rsidRPr="0039697C">
        <w:rPr>
          <w:color w:val="auto"/>
          <w:sz w:val="28"/>
          <w:szCs w:val="28"/>
        </w:rPr>
        <w:t xml:space="preserve"> </w:t>
      </w:r>
      <w:r w:rsidR="0020205A" w:rsidRPr="0039697C">
        <w:rPr>
          <w:color w:val="auto"/>
          <w:sz w:val="28"/>
          <w:szCs w:val="28"/>
        </w:rPr>
        <w:t xml:space="preserve">основной объем </w:t>
      </w:r>
      <w:r w:rsidR="00E2134F" w:rsidRPr="0039697C">
        <w:rPr>
          <w:color w:val="auto"/>
          <w:sz w:val="28"/>
          <w:szCs w:val="28"/>
        </w:rPr>
        <w:t>и</w:t>
      </w:r>
      <w:r w:rsidR="0020205A" w:rsidRPr="0039697C">
        <w:rPr>
          <w:color w:val="auto"/>
          <w:sz w:val="28"/>
          <w:szCs w:val="28"/>
        </w:rPr>
        <w:t>нвестиционных</w:t>
      </w:r>
      <w:r w:rsidR="003869D2" w:rsidRPr="0039697C">
        <w:rPr>
          <w:color w:val="auto"/>
          <w:sz w:val="28"/>
          <w:szCs w:val="28"/>
        </w:rPr>
        <w:t xml:space="preserve"> </w:t>
      </w:r>
      <w:r w:rsidR="0020205A" w:rsidRPr="0039697C">
        <w:rPr>
          <w:color w:val="auto"/>
          <w:sz w:val="28"/>
          <w:szCs w:val="28"/>
        </w:rPr>
        <w:t>вложений</w:t>
      </w:r>
      <w:r w:rsidR="00162B04" w:rsidRPr="0039697C">
        <w:rPr>
          <w:color w:val="auto"/>
          <w:sz w:val="28"/>
          <w:szCs w:val="28"/>
        </w:rPr>
        <w:t xml:space="preserve"> </w:t>
      </w:r>
      <w:r w:rsidR="0020205A" w:rsidRPr="0039697C">
        <w:rPr>
          <w:color w:val="auto"/>
          <w:sz w:val="28"/>
          <w:szCs w:val="28"/>
        </w:rPr>
        <w:t xml:space="preserve">направлен </w:t>
      </w:r>
      <w:r w:rsidR="0011382E" w:rsidRPr="0039697C">
        <w:rPr>
          <w:color w:val="auto"/>
          <w:sz w:val="28"/>
          <w:szCs w:val="28"/>
        </w:rPr>
        <w:t>в здания (кроме жилых) и сооружения –</w:t>
      </w:r>
      <w:r w:rsidR="007871AC" w:rsidRPr="0039697C">
        <w:rPr>
          <w:color w:val="auto"/>
          <w:sz w:val="28"/>
          <w:szCs w:val="28"/>
        </w:rPr>
        <w:t xml:space="preserve"> </w:t>
      </w:r>
      <w:r w:rsidR="0039697C" w:rsidRPr="0039697C">
        <w:rPr>
          <w:color w:val="auto"/>
          <w:sz w:val="28"/>
          <w:szCs w:val="28"/>
        </w:rPr>
        <w:t>300 102</w:t>
      </w:r>
      <w:r w:rsidR="0011382E" w:rsidRPr="0039697C">
        <w:rPr>
          <w:color w:val="auto"/>
          <w:sz w:val="28"/>
          <w:szCs w:val="28"/>
        </w:rPr>
        <w:t xml:space="preserve"> </w:t>
      </w:r>
      <w:r w:rsidR="00162B04" w:rsidRPr="0039697C">
        <w:rPr>
          <w:color w:val="auto"/>
          <w:sz w:val="28"/>
          <w:szCs w:val="28"/>
        </w:rPr>
        <w:t>т</w:t>
      </w:r>
      <w:r w:rsidR="005B3F8A" w:rsidRPr="0039697C">
        <w:rPr>
          <w:color w:val="auto"/>
          <w:sz w:val="28"/>
          <w:szCs w:val="28"/>
        </w:rPr>
        <w:t xml:space="preserve">ыс. рублей или </w:t>
      </w:r>
      <w:r w:rsidR="0039697C" w:rsidRPr="0039697C">
        <w:rPr>
          <w:color w:val="auto"/>
          <w:sz w:val="28"/>
          <w:szCs w:val="28"/>
        </w:rPr>
        <w:t>72,7</w:t>
      </w:r>
      <w:r w:rsidR="003869D2" w:rsidRPr="0039697C">
        <w:rPr>
          <w:color w:val="auto"/>
          <w:sz w:val="28"/>
          <w:szCs w:val="28"/>
        </w:rPr>
        <w:t>%</w:t>
      </w:r>
      <w:r w:rsidR="00D760CB" w:rsidRPr="0039697C">
        <w:rPr>
          <w:color w:val="auto"/>
          <w:sz w:val="28"/>
          <w:szCs w:val="28"/>
        </w:rPr>
        <w:t xml:space="preserve"> от общего объема </w:t>
      </w:r>
      <w:r w:rsidR="00D760CB" w:rsidRPr="00412222">
        <w:rPr>
          <w:color w:val="auto"/>
          <w:sz w:val="28"/>
          <w:szCs w:val="28"/>
        </w:rPr>
        <w:t>инвестиций</w:t>
      </w:r>
      <w:r w:rsidR="0039697C" w:rsidRPr="00412222">
        <w:rPr>
          <w:color w:val="auto"/>
          <w:sz w:val="28"/>
          <w:szCs w:val="28"/>
        </w:rPr>
        <w:t xml:space="preserve"> (2013</w:t>
      </w:r>
      <w:r w:rsidR="007871AC" w:rsidRPr="00412222">
        <w:rPr>
          <w:color w:val="auto"/>
          <w:sz w:val="28"/>
          <w:szCs w:val="28"/>
        </w:rPr>
        <w:t>г. –</w:t>
      </w:r>
      <w:r w:rsidR="0039697C" w:rsidRPr="00412222">
        <w:rPr>
          <w:color w:val="auto"/>
          <w:sz w:val="28"/>
          <w:szCs w:val="28"/>
        </w:rPr>
        <w:t xml:space="preserve"> </w:t>
      </w:r>
      <w:r w:rsidR="005F5B67">
        <w:rPr>
          <w:color w:val="auto"/>
          <w:sz w:val="28"/>
          <w:szCs w:val="28"/>
        </w:rPr>
        <w:t>57,2</w:t>
      </w:r>
      <w:r w:rsidR="007871AC" w:rsidRPr="00412222">
        <w:rPr>
          <w:color w:val="auto"/>
          <w:sz w:val="28"/>
          <w:szCs w:val="28"/>
        </w:rPr>
        <w:t>%)</w:t>
      </w:r>
      <w:r w:rsidR="003869D2" w:rsidRPr="00412222">
        <w:rPr>
          <w:color w:val="auto"/>
          <w:sz w:val="28"/>
          <w:szCs w:val="28"/>
        </w:rPr>
        <w:t xml:space="preserve">, </w:t>
      </w:r>
      <w:r w:rsidR="00162B04" w:rsidRPr="00412222">
        <w:rPr>
          <w:color w:val="auto"/>
          <w:sz w:val="28"/>
          <w:szCs w:val="28"/>
        </w:rPr>
        <w:t xml:space="preserve">вложения </w:t>
      </w:r>
      <w:r w:rsidR="0011382E" w:rsidRPr="00412222">
        <w:rPr>
          <w:color w:val="auto"/>
          <w:sz w:val="28"/>
          <w:szCs w:val="28"/>
        </w:rPr>
        <w:t>в машины, оборудования, транспортные</w:t>
      </w:r>
      <w:r w:rsidR="00412222" w:rsidRPr="00412222">
        <w:rPr>
          <w:color w:val="auto"/>
          <w:sz w:val="28"/>
          <w:szCs w:val="28"/>
        </w:rPr>
        <w:t xml:space="preserve"> средства</w:t>
      </w:r>
      <w:r w:rsidR="0011382E" w:rsidRPr="00412222">
        <w:rPr>
          <w:color w:val="auto"/>
          <w:sz w:val="28"/>
          <w:szCs w:val="28"/>
        </w:rPr>
        <w:t xml:space="preserve"> </w:t>
      </w:r>
      <w:r w:rsidR="00162B04" w:rsidRPr="00412222">
        <w:rPr>
          <w:color w:val="auto"/>
          <w:sz w:val="28"/>
          <w:szCs w:val="28"/>
        </w:rPr>
        <w:t xml:space="preserve">составили </w:t>
      </w:r>
      <w:r w:rsidR="00412222" w:rsidRPr="00412222">
        <w:rPr>
          <w:color w:val="auto"/>
          <w:sz w:val="28"/>
          <w:szCs w:val="28"/>
        </w:rPr>
        <w:t>89 222</w:t>
      </w:r>
      <w:r w:rsidR="00162B04" w:rsidRPr="00412222">
        <w:rPr>
          <w:color w:val="auto"/>
          <w:sz w:val="28"/>
          <w:szCs w:val="28"/>
        </w:rPr>
        <w:t xml:space="preserve"> т</w:t>
      </w:r>
      <w:r w:rsidR="005B3F8A" w:rsidRPr="00412222">
        <w:rPr>
          <w:color w:val="auto"/>
          <w:sz w:val="28"/>
          <w:szCs w:val="28"/>
        </w:rPr>
        <w:t xml:space="preserve">ыс. рублей или </w:t>
      </w:r>
      <w:r w:rsidR="00412222" w:rsidRPr="00412222">
        <w:rPr>
          <w:color w:val="auto"/>
          <w:sz w:val="28"/>
          <w:szCs w:val="28"/>
        </w:rPr>
        <w:t>21,6</w:t>
      </w:r>
      <w:r w:rsidR="005B3F8A" w:rsidRPr="00412222">
        <w:rPr>
          <w:color w:val="auto"/>
          <w:sz w:val="28"/>
          <w:szCs w:val="28"/>
        </w:rPr>
        <w:t>%</w:t>
      </w:r>
      <w:r w:rsidR="0039697C" w:rsidRPr="00412222">
        <w:rPr>
          <w:color w:val="auto"/>
          <w:sz w:val="28"/>
          <w:szCs w:val="28"/>
        </w:rPr>
        <w:t xml:space="preserve"> (2013</w:t>
      </w:r>
      <w:r w:rsidR="007871AC" w:rsidRPr="00412222">
        <w:rPr>
          <w:color w:val="auto"/>
          <w:sz w:val="28"/>
          <w:szCs w:val="28"/>
        </w:rPr>
        <w:t>г. –</w:t>
      </w:r>
      <w:r w:rsidR="0039697C" w:rsidRPr="00412222">
        <w:rPr>
          <w:color w:val="auto"/>
          <w:sz w:val="28"/>
          <w:szCs w:val="28"/>
        </w:rPr>
        <w:t xml:space="preserve"> </w:t>
      </w:r>
      <w:r w:rsidR="005F5B67">
        <w:rPr>
          <w:color w:val="auto"/>
          <w:sz w:val="28"/>
          <w:szCs w:val="28"/>
        </w:rPr>
        <w:t>35,9</w:t>
      </w:r>
      <w:r w:rsidR="007871AC" w:rsidRPr="00412222">
        <w:rPr>
          <w:color w:val="auto"/>
          <w:sz w:val="28"/>
          <w:szCs w:val="28"/>
        </w:rPr>
        <w:t>%)</w:t>
      </w:r>
      <w:r w:rsidR="00162B04" w:rsidRPr="00412222">
        <w:rPr>
          <w:color w:val="auto"/>
          <w:sz w:val="28"/>
          <w:szCs w:val="28"/>
        </w:rPr>
        <w:t xml:space="preserve">, </w:t>
      </w:r>
      <w:r w:rsidR="00412222">
        <w:rPr>
          <w:color w:val="auto"/>
          <w:sz w:val="28"/>
          <w:szCs w:val="28"/>
        </w:rPr>
        <w:t xml:space="preserve">при этом </w:t>
      </w:r>
      <w:r w:rsidR="00412222" w:rsidRPr="00412222">
        <w:rPr>
          <w:color w:val="auto"/>
          <w:sz w:val="28"/>
          <w:szCs w:val="28"/>
        </w:rPr>
        <w:t>4,5% приходится на производственный и хозяйственный инвентарь</w:t>
      </w:r>
      <w:r w:rsidR="00412222">
        <w:rPr>
          <w:color w:val="auto"/>
          <w:sz w:val="28"/>
          <w:szCs w:val="28"/>
        </w:rPr>
        <w:t>, а 1,3% - прочие вложения</w:t>
      </w:r>
      <w:r w:rsidR="00162B04" w:rsidRPr="00412222">
        <w:rPr>
          <w:color w:val="auto"/>
          <w:sz w:val="28"/>
          <w:szCs w:val="28"/>
        </w:rPr>
        <w:t xml:space="preserve">. </w:t>
      </w:r>
      <w:proofErr w:type="gramEnd"/>
    </w:p>
    <w:p w:rsidR="00E0704A" w:rsidRPr="00412222" w:rsidRDefault="00B676AF" w:rsidP="00211169">
      <w:pPr>
        <w:pStyle w:val="31"/>
        <w:ind w:firstLine="567"/>
        <w:rPr>
          <w:szCs w:val="24"/>
        </w:rPr>
      </w:pPr>
      <w:r w:rsidRPr="00412222">
        <w:rPr>
          <w:szCs w:val="24"/>
        </w:rPr>
        <w:t xml:space="preserve">Информация по источникам финансирования </w:t>
      </w:r>
      <w:r w:rsidR="00412222">
        <w:rPr>
          <w:szCs w:val="24"/>
        </w:rPr>
        <w:t xml:space="preserve">инвестиций за 2014 год </w:t>
      </w:r>
      <w:r w:rsidRPr="00412222">
        <w:rPr>
          <w:szCs w:val="24"/>
        </w:rPr>
        <w:t xml:space="preserve">представлена в таблице </w:t>
      </w:r>
      <w:r w:rsidR="00BE13CC">
        <w:rPr>
          <w:szCs w:val="24"/>
        </w:rPr>
        <w:t>2</w:t>
      </w:r>
      <w:r w:rsidR="004A1636">
        <w:rPr>
          <w:szCs w:val="24"/>
        </w:rPr>
        <w:t>5</w:t>
      </w:r>
      <w:r w:rsidRPr="00412222">
        <w:rPr>
          <w:szCs w:val="24"/>
        </w:rPr>
        <w:t>.</w:t>
      </w:r>
      <w:r w:rsidR="00412222">
        <w:rPr>
          <w:szCs w:val="24"/>
        </w:rPr>
        <w:t xml:space="preserve"> </w:t>
      </w:r>
    </w:p>
    <w:p w:rsidR="00E0704A" w:rsidRPr="00412222" w:rsidRDefault="00B676AF" w:rsidP="00E0704A">
      <w:pPr>
        <w:pStyle w:val="31"/>
        <w:ind w:firstLine="567"/>
        <w:rPr>
          <w:b/>
          <w:sz w:val="22"/>
          <w:szCs w:val="22"/>
        </w:rPr>
      </w:pPr>
      <w:r w:rsidRPr="00412222">
        <w:rPr>
          <w:b/>
          <w:sz w:val="22"/>
          <w:szCs w:val="22"/>
        </w:rPr>
        <w:t xml:space="preserve">Таблица </w:t>
      </w:r>
      <w:r w:rsidR="00BE13CC">
        <w:rPr>
          <w:b/>
          <w:sz w:val="22"/>
          <w:szCs w:val="22"/>
        </w:rPr>
        <w:t>2</w:t>
      </w:r>
      <w:r w:rsidR="004A1636">
        <w:rPr>
          <w:b/>
          <w:sz w:val="22"/>
          <w:szCs w:val="22"/>
        </w:rPr>
        <w:t>5</w:t>
      </w:r>
      <w:r w:rsidR="00723AB2" w:rsidRPr="00412222">
        <w:rPr>
          <w:b/>
          <w:sz w:val="22"/>
          <w:szCs w:val="22"/>
        </w:rPr>
        <w:t xml:space="preserve">. Инвестиции в основной капитал по крупным и средним </w:t>
      </w:r>
      <w:r w:rsidR="005B0FCE" w:rsidRPr="00412222">
        <w:rPr>
          <w:b/>
          <w:sz w:val="22"/>
          <w:szCs w:val="22"/>
        </w:rPr>
        <w:t>организациям</w:t>
      </w:r>
      <w:r w:rsidR="00723AB2" w:rsidRPr="00412222">
        <w:rPr>
          <w:b/>
          <w:sz w:val="22"/>
          <w:szCs w:val="22"/>
        </w:rPr>
        <w:t xml:space="preserve"> Колпашевского района по источникам финансирования.</w:t>
      </w:r>
    </w:p>
    <w:tbl>
      <w:tblPr>
        <w:tblW w:w="10495" w:type="dxa"/>
        <w:tblInd w:w="103" w:type="dxa"/>
        <w:tblLook w:val="04A0"/>
      </w:tblPr>
      <w:tblGrid>
        <w:gridCol w:w="7235"/>
        <w:gridCol w:w="1701"/>
        <w:gridCol w:w="1559"/>
      </w:tblGrid>
      <w:tr w:rsidR="000235E1" w:rsidRPr="000235E1" w:rsidTr="003C6DF4">
        <w:trPr>
          <w:trHeight w:val="315"/>
        </w:trPr>
        <w:tc>
          <w:tcPr>
            <w:tcW w:w="7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35E1" w:rsidRPr="00A850CF" w:rsidRDefault="000235E1" w:rsidP="00F3735B">
            <w:pPr>
              <w:jc w:val="center"/>
              <w:rPr>
                <w:b/>
              </w:rPr>
            </w:pPr>
            <w:r w:rsidRPr="00A850CF">
              <w:rPr>
                <w:b/>
              </w:rPr>
              <w:t>Источники финансирования инвестиций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35E1" w:rsidRPr="000235E1" w:rsidRDefault="000235E1" w:rsidP="00F3735B">
            <w:pPr>
              <w:jc w:val="center"/>
              <w:rPr>
                <w:b/>
                <w:bCs/>
              </w:rPr>
            </w:pPr>
            <w:r w:rsidRPr="000235E1">
              <w:rPr>
                <w:b/>
                <w:bCs/>
              </w:rPr>
              <w:t>2014 год</w:t>
            </w:r>
          </w:p>
        </w:tc>
      </w:tr>
      <w:tr w:rsidR="000235E1" w:rsidRPr="000235E1" w:rsidTr="003C6DF4">
        <w:trPr>
          <w:trHeight w:val="515"/>
        </w:trPr>
        <w:tc>
          <w:tcPr>
            <w:tcW w:w="7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35E1" w:rsidRPr="000235E1" w:rsidRDefault="000235E1" w:rsidP="00F3735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35E1" w:rsidRPr="000235E1" w:rsidRDefault="000235E1" w:rsidP="00F3735B">
            <w:pPr>
              <w:jc w:val="center"/>
              <w:rPr>
                <w:b/>
                <w:bCs/>
                <w:sz w:val="22"/>
                <w:szCs w:val="22"/>
              </w:rPr>
            </w:pPr>
            <w:r w:rsidRPr="000235E1">
              <w:rPr>
                <w:b/>
                <w:bCs/>
                <w:sz w:val="22"/>
                <w:szCs w:val="22"/>
              </w:rPr>
              <w:t>Тыс.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35E1" w:rsidRPr="000235E1" w:rsidRDefault="000235E1" w:rsidP="00F3735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235E1">
              <w:rPr>
                <w:b/>
                <w:bCs/>
                <w:i/>
                <w:iCs/>
                <w:sz w:val="20"/>
                <w:szCs w:val="20"/>
              </w:rPr>
              <w:t>Доля в общем объёме, %</w:t>
            </w:r>
          </w:p>
        </w:tc>
      </w:tr>
      <w:tr w:rsidR="0058469A" w:rsidRPr="000235E1" w:rsidTr="000235E1">
        <w:trPr>
          <w:trHeight w:val="257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9A" w:rsidRPr="000235E1" w:rsidRDefault="0058469A" w:rsidP="00F3735B">
            <w:pPr>
              <w:rPr>
                <w:b/>
                <w:bCs/>
                <w:sz w:val="22"/>
                <w:szCs w:val="22"/>
              </w:rPr>
            </w:pPr>
            <w:r w:rsidRPr="000235E1">
              <w:rPr>
                <w:b/>
                <w:bCs/>
                <w:sz w:val="22"/>
                <w:szCs w:val="22"/>
              </w:rPr>
              <w:t>Инвестиции в основной капитал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9A" w:rsidRDefault="005846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412 985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9A" w:rsidRDefault="005846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58469A" w:rsidRPr="000235E1" w:rsidTr="00A02661">
        <w:trPr>
          <w:trHeight w:val="143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9A" w:rsidRPr="000235E1" w:rsidRDefault="0058469A" w:rsidP="00F3735B">
            <w:pPr>
              <w:rPr>
                <w:b/>
                <w:bCs/>
                <w:sz w:val="22"/>
                <w:szCs w:val="22"/>
              </w:rPr>
            </w:pPr>
            <w:r w:rsidRPr="000235E1">
              <w:rPr>
                <w:b/>
                <w:bCs/>
                <w:sz w:val="22"/>
                <w:szCs w:val="22"/>
              </w:rPr>
              <w:t>Собственные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9A" w:rsidRDefault="005846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154 147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9A" w:rsidRDefault="005846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37,3</w:t>
            </w:r>
          </w:p>
        </w:tc>
      </w:tr>
      <w:tr w:rsidR="0058469A" w:rsidRPr="000235E1" w:rsidTr="00A02661">
        <w:trPr>
          <w:trHeight w:val="117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9A" w:rsidRPr="000235E1" w:rsidRDefault="0058469A" w:rsidP="00F3735B">
            <w:pPr>
              <w:rPr>
                <w:b/>
                <w:bCs/>
                <w:sz w:val="22"/>
                <w:szCs w:val="22"/>
              </w:rPr>
            </w:pPr>
            <w:r w:rsidRPr="000235E1">
              <w:rPr>
                <w:b/>
                <w:bCs/>
                <w:sz w:val="22"/>
                <w:szCs w:val="22"/>
              </w:rPr>
              <w:t>Привлечённые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9A" w:rsidRDefault="005846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258 838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9A" w:rsidRDefault="0058469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62,7</w:t>
            </w:r>
          </w:p>
        </w:tc>
      </w:tr>
      <w:tr w:rsidR="0058469A" w:rsidRPr="000235E1" w:rsidTr="00A02661">
        <w:trPr>
          <w:trHeight w:val="15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9A" w:rsidRPr="000235E1" w:rsidRDefault="0058469A" w:rsidP="00F3735B">
            <w:pPr>
              <w:rPr>
                <w:sz w:val="22"/>
                <w:szCs w:val="22"/>
              </w:rPr>
            </w:pPr>
            <w:r w:rsidRPr="000235E1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9A" w:rsidRDefault="005846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9A" w:rsidRDefault="0058469A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58469A" w:rsidRPr="000235E1" w:rsidTr="00A02661">
        <w:trPr>
          <w:trHeight w:val="168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9A" w:rsidRPr="000235E1" w:rsidRDefault="0058469A" w:rsidP="00F3735B">
            <w:pPr>
              <w:rPr>
                <w:sz w:val="22"/>
                <w:szCs w:val="22"/>
              </w:rPr>
            </w:pPr>
            <w:r w:rsidRPr="000235E1">
              <w:rPr>
                <w:sz w:val="22"/>
                <w:szCs w:val="22"/>
              </w:rPr>
              <w:t>кредиты банков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9A" w:rsidRDefault="005846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9A" w:rsidRDefault="0058469A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58469A" w:rsidRPr="000235E1" w:rsidTr="00A02661">
        <w:trPr>
          <w:trHeight w:val="200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9A" w:rsidRPr="000235E1" w:rsidRDefault="0058469A" w:rsidP="00F3735B">
            <w:pPr>
              <w:rPr>
                <w:sz w:val="22"/>
                <w:szCs w:val="22"/>
              </w:rPr>
            </w:pPr>
            <w:r w:rsidRPr="000235E1">
              <w:rPr>
                <w:sz w:val="22"/>
                <w:szCs w:val="22"/>
              </w:rPr>
              <w:t>бюджетные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9A" w:rsidRDefault="005846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240 901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9A" w:rsidRDefault="0058469A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58,3</w:t>
            </w:r>
          </w:p>
        </w:tc>
      </w:tr>
      <w:tr w:rsidR="0058469A" w:rsidRPr="000235E1" w:rsidTr="00A02661">
        <w:trPr>
          <w:trHeight w:val="208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9A" w:rsidRPr="000235E1" w:rsidRDefault="0058469A" w:rsidP="00F3735B">
            <w:pPr>
              <w:rPr>
                <w:sz w:val="22"/>
                <w:szCs w:val="22"/>
              </w:rPr>
            </w:pPr>
            <w:r w:rsidRPr="000235E1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9A" w:rsidRDefault="005846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9A" w:rsidRDefault="0058469A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2,3</w:t>
            </w:r>
          </w:p>
        </w:tc>
      </w:tr>
      <w:tr w:rsidR="0058469A" w:rsidRPr="000235E1" w:rsidTr="00A02661">
        <w:trPr>
          <w:trHeight w:val="169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69A" w:rsidRPr="000235E1" w:rsidRDefault="0058469A" w:rsidP="00F3735B">
            <w:pPr>
              <w:rPr>
                <w:sz w:val="22"/>
                <w:szCs w:val="22"/>
              </w:rPr>
            </w:pPr>
            <w:r w:rsidRPr="000235E1">
              <w:rPr>
                <w:sz w:val="22"/>
                <w:szCs w:val="22"/>
              </w:rPr>
              <w:t>прочие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9A" w:rsidRDefault="005846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69A" w:rsidRDefault="0058469A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1,9</w:t>
            </w:r>
          </w:p>
        </w:tc>
      </w:tr>
    </w:tbl>
    <w:p w:rsidR="008D55DD" w:rsidRDefault="00BB1B28" w:rsidP="009E06EC">
      <w:pPr>
        <w:pStyle w:val="31"/>
        <w:ind w:firstLine="567"/>
        <w:rPr>
          <w:szCs w:val="24"/>
        </w:rPr>
      </w:pPr>
      <w:r w:rsidRPr="009E06EC">
        <w:rPr>
          <w:szCs w:val="24"/>
        </w:rPr>
        <w:t xml:space="preserve">За </w:t>
      </w:r>
      <w:r w:rsidR="00962A27" w:rsidRPr="009E06EC">
        <w:rPr>
          <w:b/>
          <w:szCs w:val="24"/>
        </w:rPr>
        <w:t>201</w:t>
      </w:r>
      <w:r w:rsidR="0058469A" w:rsidRPr="009E06EC">
        <w:rPr>
          <w:b/>
          <w:szCs w:val="24"/>
        </w:rPr>
        <w:t>4</w:t>
      </w:r>
      <w:r w:rsidR="00962A27" w:rsidRPr="009E06EC">
        <w:rPr>
          <w:szCs w:val="24"/>
        </w:rPr>
        <w:t xml:space="preserve"> год в качестве основного источника финансирования инвестиций в основной капитал по крупным и средним </w:t>
      </w:r>
      <w:r w:rsidR="005B0FCE" w:rsidRPr="009E06EC">
        <w:rPr>
          <w:szCs w:val="24"/>
        </w:rPr>
        <w:t>организациям</w:t>
      </w:r>
      <w:r w:rsidR="00B60609" w:rsidRPr="009E06EC">
        <w:rPr>
          <w:szCs w:val="24"/>
        </w:rPr>
        <w:t xml:space="preserve"> выступи</w:t>
      </w:r>
      <w:r w:rsidR="00D760CB" w:rsidRPr="009E06EC">
        <w:rPr>
          <w:szCs w:val="24"/>
        </w:rPr>
        <w:t>ли</w:t>
      </w:r>
      <w:r w:rsidR="00962A27" w:rsidRPr="009E06EC">
        <w:rPr>
          <w:szCs w:val="24"/>
        </w:rPr>
        <w:t xml:space="preserve"> </w:t>
      </w:r>
      <w:r w:rsidR="009E06EC" w:rsidRPr="009E06EC">
        <w:rPr>
          <w:b/>
          <w:bCs/>
          <w:szCs w:val="24"/>
        </w:rPr>
        <w:t>привлечённые</w:t>
      </w:r>
      <w:r w:rsidR="00D760CB" w:rsidRPr="009E06EC">
        <w:rPr>
          <w:b/>
          <w:bCs/>
          <w:szCs w:val="24"/>
        </w:rPr>
        <w:t xml:space="preserve"> средства</w:t>
      </w:r>
      <w:r w:rsidR="0094385D" w:rsidRPr="009E06EC">
        <w:rPr>
          <w:b/>
          <w:bCs/>
          <w:szCs w:val="24"/>
        </w:rPr>
        <w:t xml:space="preserve"> </w:t>
      </w:r>
      <w:r w:rsidR="00962A27" w:rsidRPr="009E06EC">
        <w:rPr>
          <w:b/>
          <w:szCs w:val="24"/>
        </w:rPr>
        <w:t xml:space="preserve">– </w:t>
      </w:r>
      <w:r w:rsidR="009E06EC" w:rsidRPr="009E06EC">
        <w:rPr>
          <w:b/>
          <w:szCs w:val="24"/>
        </w:rPr>
        <w:t>258 838</w:t>
      </w:r>
      <w:r w:rsidR="00962A27" w:rsidRPr="009E06EC">
        <w:rPr>
          <w:b/>
          <w:szCs w:val="24"/>
        </w:rPr>
        <w:t xml:space="preserve"> тыс. руб</w:t>
      </w:r>
      <w:r w:rsidR="009126F2" w:rsidRPr="009E06EC">
        <w:rPr>
          <w:b/>
          <w:szCs w:val="24"/>
        </w:rPr>
        <w:t>лей</w:t>
      </w:r>
      <w:r w:rsidR="00962A27" w:rsidRPr="009E06EC">
        <w:rPr>
          <w:szCs w:val="24"/>
        </w:rPr>
        <w:t xml:space="preserve"> или </w:t>
      </w:r>
      <w:r w:rsidR="009E06EC" w:rsidRPr="009E06EC">
        <w:rPr>
          <w:szCs w:val="24"/>
        </w:rPr>
        <w:t>62,7</w:t>
      </w:r>
      <w:r w:rsidR="00962A27" w:rsidRPr="009E06EC">
        <w:rPr>
          <w:szCs w:val="24"/>
        </w:rPr>
        <w:t>% от общего объёма инвестиций</w:t>
      </w:r>
      <w:r w:rsidR="009E06EC" w:rsidRPr="009E06EC">
        <w:rPr>
          <w:szCs w:val="24"/>
        </w:rPr>
        <w:t>.</w:t>
      </w:r>
      <w:r w:rsidR="00D760CB" w:rsidRPr="009E06EC">
        <w:rPr>
          <w:szCs w:val="24"/>
        </w:rPr>
        <w:t xml:space="preserve"> </w:t>
      </w:r>
      <w:r w:rsidR="009E06EC" w:rsidRPr="009E06EC">
        <w:rPr>
          <w:szCs w:val="24"/>
        </w:rPr>
        <w:t>При этом основной объем приходит</w:t>
      </w:r>
      <w:r w:rsidR="00D760CB" w:rsidRPr="009E06EC">
        <w:rPr>
          <w:szCs w:val="24"/>
        </w:rPr>
        <w:t xml:space="preserve">ся </w:t>
      </w:r>
      <w:r w:rsidR="009E06EC" w:rsidRPr="009E06EC">
        <w:rPr>
          <w:szCs w:val="24"/>
        </w:rPr>
        <w:t>на</w:t>
      </w:r>
      <w:r w:rsidR="00031DC3">
        <w:rPr>
          <w:szCs w:val="24"/>
        </w:rPr>
        <w:t xml:space="preserve"> бюджетные средства -</w:t>
      </w:r>
      <w:r w:rsidR="009E06EC" w:rsidRPr="009E06EC">
        <w:rPr>
          <w:szCs w:val="24"/>
        </w:rPr>
        <w:t xml:space="preserve"> 240 901 тыс. рублей (58,3% в общем объёме)</w:t>
      </w:r>
      <w:r w:rsidR="0094385D" w:rsidRPr="009E06EC">
        <w:rPr>
          <w:szCs w:val="24"/>
        </w:rPr>
        <w:t xml:space="preserve">. </w:t>
      </w:r>
      <w:r w:rsidR="008D55DD">
        <w:rPr>
          <w:szCs w:val="24"/>
        </w:rPr>
        <w:t xml:space="preserve">В 2013 году объём бюджетных инвестиций составлял 112 734,6 тыс. рублей. </w:t>
      </w:r>
    </w:p>
    <w:p w:rsidR="008D55DD" w:rsidRPr="008D3D2D" w:rsidRDefault="008D55DD" w:rsidP="008D55DD">
      <w:pPr>
        <w:pStyle w:val="31"/>
        <w:ind w:firstLine="567"/>
        <w:rPr>
          <w:szCs w:val="24"/>
        </w:rPr>
      </w:pPr>
      <w:r w:rsidRPr="008D3D2D">
        <w:rPr>
          <w:szCs w:val="24"/>
        </w:rPr>
        <w:lastRenderedPageBreak/>
        <w:t xml:space="preserve">Объём инвестиций </w:t>
      </w:r>
      <w:r w:rsidR="00DE391E">
        <w:rPr>
          <w:szCs w:val="24"/>
        </w:rPr>
        <w:t>в реальном секторе экономики (</w:t>
      </w:r>
      <w:r w:rsidRPr="008D3D2D">
        <w:rPr>
          <w:szCs w:val="24"/>
        </w:rPr>
        <w:t>за исключением бюджетных средств</w:t>
      </w:r>
      <w:r w:rsidR="00DE391E">
        <w:rPr>
          <w:szCs w:val="24"/>
        </w:rPr>
        <w:t>)</w:t>
      </w:r>
      <w:r w:rsidRPr="008D3D2D">
        <w:rPr>
          <w:szCs w:val="24"/>
        </w:rPr>
        <w:t xml:space="preserve"> в расчёте на 1 жителя в Колпашевском районе составил в 2014 году 4 412 рублей, в 2013 году – 4 076 рублей.</w:t>
      </w:r>
    </w:p>
    <w:p w:rsidR="009E06EC" w:rsidRPr="009E06EC" w:rsidRDefault="009E06EC" w:rsidP="009E06EC">
      <w:pPr>
        <w:pStyle w:val="31"/>
        <w:ind w:firstLine="567"/>
        <w:rPr>
          <w:szCs w:val="24"/>
        </w:rPr>
      </w:pPr>
      <w:r w:rsidRPr="009E06EC">
        <w:rPr>
          <w:b/>
          <w:szCs w:val="24"/>
        </w:rPr>
        <w:t>Собственные</w:t>
      </w:r>
      <w:r w:rsidR="00D760CB" w:rsidRPr="009E06EC">
        <w:rPr>
          <w:b/>
          <w:szCs w:val="24"/>
        </w:rPr>
        <w:t xml:space="preserve"> средства </w:t>
      </w:r>
      <w:r w:rsidR="00B60609" w:rsidRPr="009E06EC">
        <w:rPr>
          <w:szCs w:val="24"/>
        </w:rPr>
        <w:t>составили</w:t>
      </w:r>
      <w:r w:rsidR="00962A27" w:rsidRPr="009E06EC">
        <w:rPr>
          <w:b/>
          <w:bCs/>
          <w:szCs w:val="24"/>
        </w:rPr>
        <w:t xml:space="preserve"> </w:t>
      </w:r>
      <w:r w:rsidRPr="009E06EC">
        <w:rPr>
          <w:b/>
          <w:bCs/>
          <w:szCs w:val="24"/>
        </w:rPr>
        <w:t>154 147</w:t>
      </w:r>
      <w:r w:rsidR="00BB1B28" w:rsidRPr="009E06EC">
        <w:rPr>
          <w:b/>
          <w:bCs/>
          <w:szCs w:val="24"/>
        </w:rPr>
        <w:t xml:space="preserve"> </w:t>
      </w:r>
      <w:r w:rsidR="00962A27" w:rsidRPr="009E06EC">
        <w:rPr>
          <w:b/>
          <w:bCs/>
          <w:szCs w:val="24"/>
        </w:rPr>
        <w:t>тыс. руб</w:t>
      </w:r>
      <w:r w:rsidR="009126F2" w:rsidRPr="009E06EC">
        <w:rPr>
          <w:b/>
          <w:bCs/>
          <w:szCs w:val="24"/>
        </w:rPr>
        <w:t>лей</w:t>
      </w:r>
      <w:r w:rsidR="00962A27" w:rsidRPr="009E06EC">
        <w:rPr>
          <w:szCs w:val="24"/>
        </w:rPr>
        <w:t xml:space="preserve"> или </w:t>
      </w:r>
      <w:r w:rsidRPr="009E06EC">
        <w:rPr>
          <w:szCs w:val="24"/>
        </w:rPr>
        <w:t>37,3</w:t>
      </w:r>
      <w:r w:rsidR="000B2BBE" w:rsidRPr="009E06EC">
        <w:rPr>
          <w:szCs w:val="24"/>
        </w:rPr>
        <w:t>%</w:t>
      </w:r>
      <w:r w:rsidR="00B60609" w:rsidRPr="009E06EC">
        <w:rPr>
          <w:szCs w:val="24"/>
        </w:rPr>
        <w:t xml:space="preserve"> от общего объёма инвестиций</w:t>
      </w:r>
      <w:r w:rsidR="00D760CB" w:rsidRPr="009E06EC">
        <w:rPr>
          <w:szCs w:val="24"/>
        </w:rPr>
        <w:t>.</w:t>
      </w:r>
      <w:r w:rsidR="00BB1B28" w:rsidRPr="009E06EC">
        <w:rPr>
          <w:szCs w:val="24"/>
        </w:rPr>
        <w:t xml:space="preserve"> </w:t>
      </w:r>
      <w:r w:rsidRPr="009E06EC">
        <w:rPr>
          <w:szCs w:val="24"/>
        </w:rPr>
        <w:t xml:space="preserve">Сравнительный анализ по годам провести не представляется возможным ввиду </w:t>
      </w:r>
      <w:r w:rsidR="004E25E0">
        <w:rPr>
          <w:szCs w:val="24"/>
        </w:rPr>
        <w:t xml:space="preserve">отсутствия уточнённой </w:t>
      </w:r>
      <w:r w:rsidRPr="009E06EC">
        <w:rPr>
          <w:szCs w:val="24"/>
        </w:rPr>
        <w:t xml:space="preserve">статистической информации за 2013 год. </w:t>
      </w:r>
    </w:p>
    <w:p w:rsidR="00962A27" w:rsidRDefault="00962A27" w:rsidP="00211169">
      <w:pPr>
        <w:ind w:firstLine="567"/>
        <w:jc w:val="center"/>
        <w:rPr>
          <w:b/>
          <w:sz w:val="28"/>
        </w:rPr>
      </w:pPr>
    </w:p>
    <w:p w:rsidR="002432DF" w:rsidRDefault="002432DF" w:rsidP="00211169">
      <w:pPr>
        <w:ind w:firstLine="567"/>
        <w:jc w:val="center"/>
        <w:rPr>
          <w:b/>
          <w:sz w:val="28"/>
        </w:rPr>
      </w:pPr>
    </w:p>
    <w:p w:rsidR="00962A27" w:rsidRPr="00E80C92" w:rsidRDefault="00962A27" w:rsidP="00211169">
      <w:pPr>
        <w:ind w:firstLine="567"/>
        <w:jc w:val="center"/>
        <w:rPr>
          <w:b/>
          <w:color w:val="365F91" w:themeColor="accent1" w:themeShade="BF"/>
          <w:sz w:val="28"/>
        </w:rPr>
      </w:pPr>
      <w:r w:rsidRPr="00E80C92">
        <w:rPr>
          <w:b/>
          <w:color w:val="365F91" w:themeColor="accent1" w:themeShade="BF"/>
          <w:sz w:val="28"/>
        </w:rPr>
        <w:t>1</w:t>
      </w:r>
      <w:r w:rsidR="00D1319C" w:rsidRPr="00E80C92">
        <w:rPr>
          <w:b/>
          <w:color w:val="365F91" w:themeColor="accent1" w:themeShade="BF"/>
          <w:sz w:val="28"/>
        </w:rPr>
        <w:t>1</w:t>
      </w:r>
      <w:r w:rsidRPr="00E80C92">
        <w:rPr>
          <w:b/>
          <w:color w:val="365F91" w:themeColor="accent1" w:themeShade="BF"/>
          <w:sz w:val="28"/>
        </w:rPr>
        <w:t>.2. Инвестиции малых предприятий</w:t>
      </w:r>
    </w:p>
    <w:p w:rsidR="00962A27" w:rsidRPr="00541B55" w:rsidRDefault="00840DA3" w:rsidP="00211169">
      <w:pPr>
        <w:pStyle w:val="21"/>
        <w:ind w:firstLine="567"/>
        <w:rPr>
          <w:szCs w:val="24"/>
        </w:rPr>
      </w:pPr>
      <w:r w:rsidRPr="00541B55">
        <w:rPr>
          <w:szCs w:val="24"/>
        </w:rPr>
        <w:t>По данным Колпашевског</w:t>
      </w:r>
      <w:r w:rsidR="00F641ED" w:rsidRPr="00541B55">
        <w:rPr>
          <w:szCs w:val="24"/>
        </w:rPr>
        <w:t>о городского отдела статистики о</w:t>
      </w:r>
      <w:r w:rsidRPr="00541B55">
        <w:rPr>
          <w:szCs w:val="24"/>
        </w:rPr>
        <w:t xml:space="preserve">бъём инвестиций </w:t>
      </w:r>
      <w:r w:rsidR="00962A27" w:rsidRPr="00541B55">
        <w:rPr>
          <w:szCs w:val="24"/>
        </w:rPr>
        <w:t xml:space="preserve">в основной капитал </w:t>
      </w:r>
      <w:r w:rsidRPr="00541B55">
        <w:rPr>
          <w:szCs w:val="24"/>
        </w:rPr>
        <w:t xml:space="preserve">по </w:t>
      </w:r>
      <w:r w:rsidR="00962A27" w:rsidRPr="00541B55">
        <w:rPr>
          <w:szCs w:val="24"/>
        </w:rPr>
        <w:t>малы</w:t>
      </w:r>
      <w:r w:rsidRPr="00541B55">
        <w:rPr>
          <w:szCs w:val="24"/>
        </w:rPr>
        <w:t>м</w:t>
      </w:r>
      <w:r w:rsidR="00962A27" w:rsidRPr="00541B55">
        <w:rPr>
          <w:szCs w:val="24"/>
        </w:rPr>
        <w:t xml:space="preserve"> предприятиям Колпашевского района </w:t>
      </w:r>
      <w:r w:rsidR="00BD71C1" w:rsidRPr="00541B55">
        <w:rPr>
          <w:szCs w:val="24"/>
        </w:rPr>
        <w:t xml:space="preserve">за </w:t>
      </w:r>
      <w:r w:rsidR="00962A27" w:rsidRPr="00541B55">
        <w:rPr>
          <w:szCs w:val="24"/>
        </w:rPr>
        <w:t>201</w:t>
      </w:r>
      <w:r w:rsidR="00541B55" w:rsidRPr="00541B55">
        <w:rPr>
          <w:szCs w:val="24"/>
        </w:rPr>
        <w:t>4</w:t>
      </w:r>
      <w:r w:rsidR="00962A27" w:rsidRPr="00541B55">
        <w:rPr>
          <w:szCs w:val="24"/>
        </w:rPr>
        <w:t xml:space="preserve"> год</w:t>
      </w:r>
      <w:r w:rsidR="000A28A9" w:rsidRPr="00541B55">
        <w:rPr>
          <w:szCs w:val="24"/>
        </w:rPr>
        <w:t xml:space="preserve"> составил</w:t>
      </w:r>
      <w:r w:rsidR="00962A27" w:rsidRPr="00541B55">
        <w:rPr>
          <w:szCs w:val="24"/>
        </w:rPr>
        <w:t xml:space="preserve"> </w:t>
      </w:r>
      <w:r w:rsidR="00541B55" w:rsidRPr="00541B55">
        <w:rPr>
          <w:b/>
          <w:szCs w:val="24"/>
        </w:rPr>
        <w:t>185,2</w:t>
      </w:r>
      <w:r w:rsidR="00962A27" w:rsidRPr="00541B55">
        <w:rPr>
          <w:b/>
          <w:bCs/>
          <w:szCs w:val="24"/>
        </w:rPr>
        <w:t xml:space="preserve"> тыс. руб</w:t>
      </w:r>
      <w:r w:rsidR="00B26752" w:rsidRPr="00541B55">
        <w:rPr>
          <w:b/>
          <w:bCs/>
          <w:szCs w:val="24"/>
        </w:rPr>
        <w:t>лей</w:t>
      </w:r>
      <w:r w:rsidR="00962A27" w:rsidRPr="00541B55">
        <w:rPr>
          <w:szCs w:val="24"/>
        </w:rPr>
        <w:t xml:space="preserve">, что </w:t>
      </w:r>
      <w:r w:rsidR="00541B55" w:rsidRPr="00541B55">
        <w:rPr>
          <w:szCs w:val="24"/>
        </w:rPr>
        <w:t>в 11,6 раза больше, чем в</w:t>
      </w:r>
      <w:r w:rsidR="00BD71C1" w:rsidRPr="00541B55">
        <w:rPr>
          <w:szCs w:val="24"/>
        </w:rPr>
        <w:t xml:space="preserve"> </w:t>
      </w:r>
      <w:r w:rsidR="000A28A9" w:rsidRPr="00541B55">
        <w:rPr>
          <w:szCs w:val="24"/>
        </w:rPr>
        <w:t>201</w:t>
      </w:r>
      <w:r w:rsidR="00541B55" w:rsidRPr="00541B55">
        <w:rPr>
          <w:szCs w:val="24"/>
        </w:rPr>
        <w:t>3</w:t>
      </w:r>
      <w:r w:rsidR="00962A27" w:rsidRPr="00541B55">
        <w:rPr>
          <w:szCs w:val="24"/>
        </w:rPr>
        <w:t xml:space="preserve"> год</w:t>
      </w:r>
      <w:r w:rsidR="00541B55" w:rsidRPr="00541B55">
        <w:rPr>
          <w:szCs w:val="24"/>
        </w:rPr>
        <w:t>у</w:t>
      </w:r>
      <w:r w:rsidR="00962A27" w:rsidRPr="00541B55">
        <w:rPr>
          <w:szCs w:val="24"/>
        </w:rPr>
        <w:t xml:space="preserve"> (</w:t>
      </w:r>
      <w:r w:rsidR="00541B55" w:rsidRPr="00541B55">
        <w:rPr>
          <w:szCs w:val="24"/>
        </w:rPr>
        <w:t>16,0</w:t>
      </w:r>
      <w:r w:rsidR="00962A27" w:rsidRPr="00541B55">
        <w:rPr>
          <w:szCs w:val="24"/>
        </w:rPr>
        <w:t xml:space="preserve"> тыс. руб</w:t>
      </w:r>
      <w:r w:rsidR="00B26752" w:rsidRPr="00541B55">
        <w:rPr>
          <w:szCs w:val="24"/>
        </w:rPr>
        <w:t>лей</w:t>
      </w:r>
      <w:r w:rsidR="00962A27" w:rsidRPr="00541B55">
        <w:rPr>
          <w:szCs w:val="24"/>
        </w:rPr>
        <w:t xml:space="preserve">). </w:t>
      </w:r>
    </w:p>
    <w:p w:rsidR="00541B55" w:rsidRPr="00541B55" w:rsidRDefault="00BD71C1" w:rsidP="00211169">
      <w:pPr>
        <w:pStyle w:val="21"/>
        <w:ind w:firstLine="567"/>
        <w:rPr>
          <w:szCs w:val="24"/>
        </w:rPr>
      </w:pPr>
      <w:r w:rsidRPr="00541B55">
        <w:rPr>
          <w:szCs w:val="24"/>
        </w:rPr>
        <w:t xml:space="preserve">За </w:t>
      </w:r>
      <w:r w:rsidR="005833DB" w:rsidRPr="00541B55">
        <w:rPr>
          <w:szCs w:val="24"/>
        </w:rPr>
        <w:t>201</w:t>
      </w:r>
      <w:r w:rsidR="00541B55" w:rsidRPr="00541B55">
        <w:rPr>
          <w:szCs w:val="24"/>
        </w:rPr>
        <w:t>4</w:t>
      </w:r>
      <w:r w:rsidR="005833DB" w:rsidRPr="00541B55">
        <w:rPr>
          <w:szCs w:val="24"/>
        </w:rPr>
        <w:t xml:space="preserve"> год инвестиции осуществл</w:t>
      </w:r>
      <w:r w:rsidR="00FE4BAC" w:rsidRPr="00541B55">
        <w:rPr>
          <w:szCs w:val="24"/>
        </w:rPr>
        <w:t>ены</w:t>
      </w:r>
      <w:r w:rsidR="005833DB" w:rsidRPr="00541B55">
        <w:rPr>
          <w:szCs w:val="24"/>
        </w:rPr>
        <w:t xml:space="preserve"> </w:t>
      </w:r>
      <w:r w:rsidR="000A28A9" w:rsidRPr="00541B55">
        <w:rPr>
          <w:szCs w:val="24"/>
        </w:rPr>
        <w:t>предприятия</w:t>
      </w:r>
      <w:r w:rsidR="00FE4BAC" w:rsidRPr="00541B55">
        <w:rPr>
          <w:szCs w:val="24"/>
        </w:rPr>
        <w:t>м</w:t>
      </w:r>
      <w:r w:rsidR="000A28A9" w:rsidRPr="00541B55">
        <w:rPr>
          <w:szCs w:val="24"/>
        </w:rPr>
        <w:t>и</w:t>
      </w:r>
      <w:r w:rsidR="00FE4BAC" w:rsidRPr="00541B55">
        <w:rPr>
          <w:szCs w:val="24"/>
        </w:rPr>
        <w:t>, относящим</w:t>
      </w:r>
      <w:r w:rsidR="000A28A9" w:rsidRPr="00541B55">
        <w:rPr>
          <w:szCs w:val="24"/>
        </w:rPr>
        <w:t>и</w:t>
      </w:r>
      <w:r w:rsidR="00FE4BAC" w:rsidRPr="00541B55">
        <w:rPr>
          <w:szCs w:val="24"/>
        </w:rPr>
        <w:t xml:space="preserve">ся к </w:t>
      </w:r>
      <w:r w:rsidR="005833DB" w:rsidRPr="00541B55">
        <w:rPr>
          <w:szCs w:val="24"/>
        </w:rPr>
        <w:t>вид</w:t>
      </w:r>
      <w:r w:rsidR="00541B55" w:rsidRPr="00541B55">
        <w:rPr>
          <w:szCs w:val="24"/>
        </w:rPr>
        <w:t>ам</w:t>
      </w:r>
      <w:r w:rsidR="005833DB" w:rsidRPr="00541B55">
        <w:rPr>
          <w:szCs w:val="24"/>
        </w:rPr>
        <w:t xml:space="preserve"> деятельности</w:t>
      </w:r>
      <w:r w:rsidR="00541B55" w:rsidRPr="00541B55">
        <w:rPr>
          <w:szCs w:val="24"/>
        </w:rPr>
        <w:t>:</w:t>
      </w:r>
    </w:p>
    <w:p w:rsidR="00541B55" w:rsidRPr="00541B55" w:rsidRDefault="00541B55" w:rsidP="00211169">
      <w:pPr>
        <w:pStyle w:val="21"/>
        <w:ind w:firstLine="567"/>
        <w:rPr>
          <w:szCs w:val="24"/>
        </w:rPr>
      </w:pPr>
      <w:r w:rsidRPr="00541B55">
        <w:rPr>
          <w:szCs w:val="24"/>
        </w:rPr>
        <w:t>-«Производство пара и горячей воды (тепловой энергии) – 45,2 тыс. рублей;</w:t>
      </w:r>
    </w:p>
    <w:p w:rsidR="005833DB" w:rsidRPr="00541B55" w:rsidRDefault="00541B55" w:rsidP="00211169">
      <w:pPr>
        <w:pStyle w:val="21"/>
        <w:ind w:firstLine="567"/>
        <w:rPr>
          <w:szCs w:val="24"/>
        </w:rPr>
      </w:pPr>
      <w:r w:rsidRPr="00541B55">
        <w:rPr>
          <w:szCs w:val="24"/>
        </w:rPr>
        <w:t>-</w:t>
      </w:r>
      <w:r w:rsidR="00FE4BAC" w:rsidRPr="00541B55">
        <w:rPr>
          <w:szCs w:val="24"/>
        </w:rPr>
        <w:t>«</w:t>
      </w:r>
      <w:r w:rsidRPr="00541B55">
        <w:rPr>
          <w:szCs w:val="24"/>
        </w:rPr>
        <w:t>Распределение воды» - 140 тыс. рублей</w:t>
      </w:r>
      <w:r w:rsidR="005833DB" w:rsidRPr="00541B55">
        <w:rPr>
          <w:szCs w:val="24"/>
        </w:rPr>
        <w:t>.</w:t>
      </w:r>
    </w:p>
    <w:p w:rsidR="00FE4BAC" w:rsidRPr="00541B55" w:rsidRDefault="00BD71C1" w:rsidP="00211169">
      <w:pPr>
        <w:pStyle w:val="21"/>
        <w:ind w:firstLine="567"/>
        <w:rPr>
          <w:szCs w:val="24"/>
        </w:rPr>
      </w:pPr>
      <w:r w:rsidRPr="00541B55">
        <w:rPr>
          <w:szCs w:val="24"/>
        </w:rPr>
        <w:t xml:space="preserve">За </w:t>
      </w:r>
      <w:r w:rsidR="00541B55" w:rsidRPr="00541B55">
        <w:rPr>
          <w:szCs w:val="24"/>
        </w:rPr>
        <w:t>2013</w:t>
      </w:r>
      <w:r w:rsidR="005833DB" w:rsidRPr="00541B55">
        <w:rPr>
          <w:szCs w:val="24"/>
        </w:rPr>
        <w:t xml:space="preserve"> год </w:t>
      </w:r>
      <w:r w:rsidR="00FE4BAC" w:rsidRPr="00541B55">
        <w:rPr>
          <w:szCs w:val="24"/>
        </w:rPr>
        <w:t xml:space="preserve">объём инвестиций осуществлён </w:t>
      </w:r>
      <w:r w:rsidR="000A28A9" w:rsidRPr="00541B55">
        <w:rPr>
          <w:szCs w:val="24"/>
        </w:rPr>
        <w:t>предприятия</w:t>
      </w:r>
      <w:r w:rsidR="00FE4BAC" w:rsidRPr="00541B55">
        <w:rPr>
          <w:szCs w:val="24"/>
        </w:rPr>
        <w:t>м</w:t>
      </w:r>
      <w:r w:rsidR="000A28A9" w:rsidRPr="00541B55">
        <w:rPr>
          <w:szCs w:val="24"/>
        </w:rPr>
        <w:t>и по вид</w:t>
      </w:r>
      <w:r w:rsidR="00541B55" w:rsidRPr="00541B55">
        <w:rPr>
          <w:szCs w:val="24"/>
        </w:rPr>
        <w:t>у</w:t>
      </w:r>
      <w:r w:rsidR="00FE4BAC" w:rsidRPr="00541B55">
        <w:rPr>
          <w:szCs w:val="24"/>
        </w:rPr>
        <w:t xml:space="preserve"> деятельности </w:t>
      </w:r>
      <w:r w:rsidR="005B0FCE" w:rsidRPr="00541B55">
        <w:rPr>
          <w:szCs w:val="24"/>
        </w:rPr>
        <w:t>«управление недвижимым имуществом»</w:t>
      </w:r>
      <w:r w:rsidR="00AA6B76" w:rsidRPr="00541B55">
        <w:rPr>
          <w:szCs w:val="24"/>
        </w:rPr>
        <w:t>.</w:t>
      </w:r>
    </w:p>
    <w:p w:rsidR="00962A27" w:rsidRPr="00541B55" w:rsidRDefault="00962A27" w:rsidP="00211169">
      <w:pPr>
        <w:pStyle w:val="21"/>
        <w:ind w:firstLine="567"/>
        <w:rPr>
          <w:b/>
          <w:szCs w:val="24"/>
        </w:rPr>
      </w:pPr>
    </w:p>
    <w:p w:rsidR="002C0E48" w:rsidRDefault="002C0E48" w:rsidP="00211169">
      <w:pPr>
        <w:pStyle w:val="31"/>
        <w:tabs>
          <w:tab w:val="left" w:pos="2160"/>
        </w:tabs>
        <w:ind w:firstLine="567"/>
        <w:jc w:val="center"/>
        <w:rPr>
          <w:b/>
          <w:szCs w:val="24"/>
        </w:rPr>
      </w:pPr>
    </w:p>
    <w:p w:rsidR="00962A27" w:rsidRPr="009F576C" w:rsidRDefault="00D1319C" w:rsidP="00211169">
      <w:pPr>
        <w:pStyle w:val="31"/>
        <w:tabs>
          <w:tab w:val="left" w:pos="2160"/>
        </w:tabs>
        <w:ind w:firstLine="567"/>
        <w:jc w:val="center"/>
        <w:rPr>
          <w:b/>
          <w:color w:val="365F91" w:themeColor="accent1" w:themeShade="BF"/>
          <w:szCs w:val="24"/>
        </w:rPr>
      </w:pPr>
      <w:r w:rsidRPr="009F576C">
        <w:rPr>
          <w:b/>
          <w:color w:val="365F91" w:themeColor="accent1" w:themeShade="BF"/>
          <w:szCs w:val="24"/>
        </w:rPr>
        <w:t>11</w:t>
      </w:r>
      <w:r w:rsidR="00962A27" w:rsidRPr="009F576C">
        <w:rPr>
          <w:b/>
          <w:color w:val="365F91" w:themeColor="accent1" w:themeShade="BF"/>
          <w:szCs w:val="24"/>
        </w:rPr>
        <w:t xml:space="preserve">.3. Инвестиции по полному кругу </w:t>
      </w:r>
      <w:r w:rsidR="005B0FCE" w:rsidRPr="009F576C">
        <w:rPr>
          <w:b/>
          <w:color w:val="365F91" w:themeColor="accent1" w:themeShade="BF"/>
          <w:szCs w:val="24"/>
        </w:rPr>
        <w:t xml:space="preserve">организаций и </w:t>
      </w:r>
      <w:r w:rsidR="00962A27" w:rsidRPr="009F576C">
        <w:rPr>
          <w:b/>
          <w:color w:val="365F91" w:themeColor="accent1" w:themeShade="BF"/>
          <w:szCs w:val="24"/>
        </w:rPr>
        <w:t>предприятий</w:t>
      </w:r>
    </w:p>
    <w:p w:rsidR="00207A2C" w:rsidRDefault="00962A27" w:rsidP="00207A2C">
      <w:pPr>
        <w:pStyle w:val="31"/>
        <w:ind w:firstLine="567"/>
        <w:rPr>
          <w:szCs w:val="24"/>
        </w:rPr>
      </w:pPr>
      <w:r w:rsidRPr="00541B55">
        <w:rPr>
          <w:b/>
          <w:szCs w:val="24"/>
        </w:rPr>
        <w:t xml:space="preserve">Общий объём инвестиций по </w:t>
      </w:r>
      <w:r w:rsidR="0076156A" w:rsidRPr="00541B55">
        <w:rPr>
          <w:b/>
          <w:szCs w:val="24"/>
        </w:rPr>
        <w:t xml:space="preserve">полному кругу </w:t>
      </w:r>
      <w:r w:rsidR="005B0FCE" w:rsidRPr="00541B55">
        <w:rPr>
          <w:b/>
          <w:szCs w:val="24"/>
        </w:rPr>
        <w:t xml:space="preserve">организаций и </w:t>
      </w:r>
      <w:r w:rsidR="0076156A" w:rsidRPr="00541B55">
        <w:rPr>
          <w:b/>
          <w:szCs w:val="24"/>
        </w:rPr>
        <w:t>предприятий</w:t>
      </w:r>
      <w:r w:rsidRPr="00541B55">
        <w:rPr>
          <w:szCs w:val="24"/>
        </w:rPr>
        <w:t xml:space="preserve"> </w:t>
      </w:r>
      <w:r w:rsidR="009B76AE" w:rsidRPr="00541B55">
        <w:rPr>
          <w:szCs w:val="24"/>
        </w:rPr>
        <w:t xml:space="preserve">за </w:t>
      </w:r>
      <w:r w:rsidR="00485A39" w:rsidRPr="00541B55">
        <w:rPr>
          <w:szCs w:val="24"/>
        </w:rPr>
        <w:t xml:space="preserve">    </w:t>
      </w:r>
      <w:r w:rsidRPr="00541B55">
        <w:rPr>
          <w:szCs w:val="24"/>
        </w:rPr>
        <w:t>201</w:t>
      </w:r>
      <w:r w:rsidR="00541B55">
        <w:rPr>
          <w:szCs w:val="24"/>
        </w:rPr>
        <w:t>4</w:t>
      </w:r>
      <w:r w:rsidR="00474670" w:rsidRPr="00541B55">
        <w:rPr>
          <w:szCs w:val="24"/>
        </w:rPr>
        <w:t xml:space="preserve"> год</w:t>
      </w:r>
      <w:r w:rsidRPr="00541B55">
        <w:rPr>
          <w:szCs w:val="24"/>
        </w:rPr>
        <w:t xml:space="preserve"> составил </w:t>
      </w:r>
      <w:r w:rsidR="00541B55">
        <w:rPr>
          <w:b/>
          <w:szCs w:val="24"/>
        </w:rPr>
        <w:t>413 170,2</w:t>
      </w:r>
      <w:r w:rsidR="00195D93" w:rsidRPr="00541B55">
        <w:rPr>
          <w:b/>
          <w:szCs w:val="24"/>
        </w:rPr>
        <w:t xml:space="preserve"> </w:t>
      </w:r>
      <w:r w:rsidRPr="00541B55">
        <w:rPr>
          <w:b/>
          <w:szCs w:val="24"/>
        </w:rPr>
        <w:t>тыс. руб</w:t>
      </w:r>
      <w:r w:rsidR="009B212E" w:rsidRPr="00541B55">
        <w:rPr>
          <w:b/>
          <w:szCs w:val="24"/>
        </w:rPr>
        <w:t>лей</w:t>
      </w:r>
      <w:r w:rsidRPr="00541B55">
        <w:rPr>
          <w:szCs w:val="24"/>
        </w:rPr>
        <w:t xml:space="preserve">, </w:t>
      </w:r>
      <w:r w:rsidR="00195D93" w:rsidRPr="00541B55">
        <w:rPr>
          <w:szCs w:val="24"/>
        </w:rPr>
        <w:t xml:space="preserve">что </w:t>
      </w:r>
      <w:r w:rsidR="00541B55">
        <w:rPr>
          <w:szCs w:val="24"/>
        </w:rPr>
        <w:t>больше</w:t>
      </w:r>
      <w:r w:rsidR="00195D93" w:rsidRPr="00541B55">
        <w:rPr>
          <w:szCs w:val="24"/>
        </w:rPr>
        <w:t xml:space="preserve"> уровня </w:t>
      </w:r>
      <w:r w:rsidR="007378C2" w:rsidRPr="00541B55">
        <w:rPr>
          <w:szCs w:val="24"/>
        </w:rPr>
        <w:t>201</w:t>
      </w:r>
      <w:r w:rsidR="00541B55">
        <w:rPr>
          <w:szCs w:val="24"/>
        </w:rPr>
        <w:t>3</w:t>
      </w:r>
      <w:r w:rsidR="000A5DBE" w:rsidRPr="00541B55">
        <w:rPr>
          <w:szCs w:val="24"/>
        </w:rPr>
        <w:t xml:space="preserve"> года </w:t>
      </w:r>
      <w:r w:rsidR="00C17A82" w:rsidRPr="00541B55">
        <w:rPr>
          <w:szCs w:val="24"/>
        </w:rPr>
        <w:t xml:space="preserve">на </w:t>
      </w:r>
      <w:r w:rsidR="00541B55">
        <w:rPr>
          <w:szCs w:val="24"/>
        </w:rPr>
        <w:t>51,2</w:t>
      </w:r>
      <w:r w:rsidR="009B76AE" w:rsidRPr="00541B55">
        <w:rPr>
          <w:szCs w:val="24"/>
        </w:rPr>
        <w:t>%</w:t>
      </w:r>
      <w:r w:rsidR="00195D93" w:rsidRPr="00541B55">
        <w:rPr>
          <w:szCs w:val="24"/>
        </w:rPr>
        <w:t xml:space="preserve"> (</w:t>
      </w:r>
      <w:r w:rsidRPr="00541B55">
        <w:rPr>
          <w:szCs w:val="24"/>
        </w:rPr>
        <w:t>20</w:t>
      </w:r>
      <w:r w:rsidR="009B212E" w:rsidRPr="00541B55">
        <w:rPr>
          <w:szCs w:val="24"/>
        </w:rPr>
        <w:t>1</w:t>
      </w:r>
      <w:r w:rsidR="00541B55">
        <w:rPr>
          <w:szCs w:val="24"/>
        </w:rPr>
        <w:t>3</w:t>
      </w:r>
      <w:r w:rsidRPr="00541B55">
        <w:rPr>
          <w:szCs w:val="24"/>
        </w:rPr>
        <w:t xml:space="preserve"> год – </w:t>
      </w:r>
      <w:r w:rsidR="00541B55">
        <w:rPr>
          <w:szCs w:val="24"/>
        </w:rPr>
        <w:t>273</w:t>
      </w:r>
      <w:r w:rsidR="004E2A59">
        <w:rPr>
          <w:szCs w:val="24"/>
        </w:rPr>
        <w:t> </w:t>
      </w:r>
      <w:r w:rsidR="00541B55">
        <w:rPr>
          <w:szCs w:val="24"/>
        </w:rPr>
        <w:t>329</w:t>
      </w:r>
      <w:r w:rsidR="004E2A59">
        <w:rPr>
          <w:szCs w:val="24"/>
        </w:rPr>
        <w:t>,0</w:t>
      </w:r>
      <w:r w:rsidR="009B212E" w:rsidRPr="00541B55">
        <w:rPr>
          <w:b/>
          <w:szCs w:val="24"/>
        </w:rPr>
        <w:t xml:space="preserve"> </w:t>
      </w:r>
      <w:r w:rsidRPr="00541B55">
        <w:rPr>
          <w:szCs w:val="24"/>
        </w:rPr>
        <w:t>тыс. руб</w:t>
      </w:r>
      <w:r w:rsidR="009B212E" w:rsidRPr="00541B55">
        <w:rPr>
          <w:szCs w:val="24"/>
        </w:rPr>
        <w:t>лей</w:t>
      </w:r>
      <w:r w:rsidR="00195D93" w:rsidRPr="00541B55">
        <w:rPr>
          <w:szCs w:val="24"/>
        </w:rPr>
        <w:t xml:space="preserve">). </w:t>
      </w:r>
    </w:p>
    <w:p w:rsidR="003829A3" w:rsidRPr="003829A3" w:rsidRDefault="009B76AE" w:rsidP="00207A2C">
      <w:pPr>
        <w:pStyle w:val="31"/>
        <w:ind w:firstLine="567"/>
      </w:pPr>
      <w:r w:rsidRPr="003829A3">
        <w:t xml:space="preserve">За </w:t>
      </w:r>
      <w:r w:rsidR="00632A14" w:rsidRPr="003829A3">
        <w:t>201</w:t>
      </w:r>
      <w:r w:rsidR="00541B55" w:rsidRPr="003829A3">
        <w:t xml:space="preserve">4 год </w:t>
      </w:r>
      <w:r w:rsidR="008F41DC" w:rsidRPr="003829A3">
        <w:t>практически весь объё</w:t>
      </w:r>
      <w:r w:rsidR="00632A14" w:rsidRPr="003829A3">
        <w:t xml:space="preserve">м инвестиционных вложений приходится на долю крупных и средних </w:t>
      </w:r>
      <w:r w:rsidR="005B0FCE" w:rsidRPr="003829A3">
        <w:t>организаций</w:t>
      </w:r>
      <w:r w:rsidR="00632A14" w:rsidRPr="003829A3">
        <w:t>.</w:t>
      </w:r>
      <w:r w:rsidR="00711E02" w:rsidRPr="003829A3">
        <w:t xml:space="preserve"> </w:t>
      </w:r>
      <w:r w:rsidR="003829A3" w:rsidRPr="003829A3">
        <w:t>Основную роль сыграло увеличение объёма инвестиций (в 4,7 раза) по виду «вспомогательная и дополнительная транспортная деятельность», при этом их доля</w:t>
      </w:r>
      <w:r w:rsidR="003829A3">
        <w:t xml:space="preserve"> для Колпашевского района в 2014 году стала основной - 43,8%. </w:t>
      </w:r>
    </w:p>
    <w:p w:rsidR="00E40CF3" w:rsidRDefault="00E40CF3" w:rsidP="00E40CF3">
      <w:pPr>
        <w:rPr>
          <w:b/>
          <w:color w:val="365F91" w:themeColor="accent1" w:themeShade="BF"/>
          <w:sz w:val="28"/>
        </w:rPr>
      </w:pPr>
    </w:p>
    <w:p w:rsidR="00E40CF3" w:rsidRDefault="00E40CF3" w:rsidP="00E40CF3">
      <w:pPr>
        <w:rPr>
          <w:b/>
          <w:color w:val="365F91" w:themeColor="accent1" w:themeShade="BF"/>
          <w:sz w:val="28"/>
        </w:rPr>
      </w:pPr>
    </w:p>
    <w:p w:rsidR="00F14824" w:rsidRDefault="00F14824" w:rsidP="00E40CF3">
      <w:pPr>
        <w:jc w:val="center"/>
        <w:rPr>
          <w:b/>
          <w:color w:val="365F91" w:themeColor="accent1" w:themeShade="BF"/>
          <w:sz w:val="28"/>
        </w:rPr>
      </w:pPr>
    </w:p>
    <w:p w:rsidR="00544503" w:rsidRPr="008E0E7E" w:rsidRDefault="00544503" w:rsidP="00E40CF3">
      <w:pPr>
        <w:jc w:val="center"/>
        <w:rPr>
          <w:sz w:val="28"/>
          <w:szCs w:val="28"/>
        </w:rPr>
      </w:pPr>
      <w:r w:rsidRPr="008E0E7E">
        <w:rPr>
          <w:b/>
          <w:noProof/>
          <w:color w:val="365F91" w:themeColor="accent1" w:themeShade="BF"/>
          <w:sz w:val="28"/>
        </w:rPr>
        <w:drawing>
          <wp:inline distT="0" distB="0" distL="0" distR="0">
            <wp:extent cx="695325" cy="447675"/>
            <wp:effectExtent l="19050" t="0" r="9525" b="0"/>
            <wp:docPr id="2" name="Рисунок 17" descr="j022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022201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319C">
        <w:rPr>
          <w:b/>
          <w:color w:val="365F91" w:themeColor="accent1" w:themeShade="BF"/>
          <w:sz w:val="28"/>
        </w:rPr>
        <w:t>12</w:t>
      </w:r>
      <w:r w:rsidRPr="008E0E7E">
        <w:rPr>
          <w:b/>
          <w:color w:val="365F91" w:themeColor="accent1" w:themeShade="BF"/>
          <w:sz w:val="28"/>
        </w:rPr>
        <w:t>. ФИНАНСЫ ОРГАНИЗАЦИЙ</w:t>
      </w:r>
    </w:p>
    <w:p w:rsidR="00544503" w:rsidRPr="003F6973" w:rsidRDefault="00544503" w:rsidP="00211169">
      <w:pPr>
        <w:pStyle w:val="33"/>
        <w:ind w:firstLine="567"/>
        <w:rPr>
          <w:szCs w:val="24"/>
        </w:rPr>
      </w:pPr>
      <w:r w:rsidRPr="003F6973">
        <w:rPr>
          <w:szCs w:val="24"/>
        </w:rPr>
        <w:t xml:space="preserve">Анализ финансовой деятельности осуществлён по крупным и средним организациям района, отчитавшимся в Колпашевский городской отдел статистики, без субъектов малого предпринимательства. Сальдированный финансовый результат на 1 </w:t>
      </w:r>
      <w:r w:rsidR="00B575FB" w:rsidRPr="003F6973">
        <w:rPr>
          <w:szCs w:val="24"/>
        </w:rPr>
        <w:t>января</w:t>
      </w:r>
      <w:r w:rsidR="0062467B" w:rsidRPr="003F6973">
        <w:rPr>
          <w:szCs w:val="24"/>
        </w:rPr>
        <w:t xml:space="preserve"> 201</w:t>
      </w:r>
      <w:r w:rsidR="003F6973" w:rsidRPr="003F6973">
        <w:rPr>
          <w:szCs w:val="24"/>
        </w:rPr>
        <w:t>5</w:t>
      </w:r>
      <w:r w:rsidR="00B575FB" w:rsidRPr="003F6973">
        <w:rPr>
          <w:szCs w:val="24"/>
        </w:rPr>
        <w:t xml:space="preserve"> </w:t>
      </w:r>
      <w:r w:rsidRPr="003F6973">
        <w:rPr>
          <w:szCs w:val="24"/>
        </w:rPr>
        <w:t xml:space="preserve">года составил </w:t>
      </w:r>
      <w:r w:rsidR="003F6973" w:rsidRPr="003F6973">
        <w:rPr>
          <w:szCs w:val="24"/>
        </w:rPr>
        <w:t>21 015</w:t>
      </w:r>
      <w:r w:rsidR="00B575FB" w:rsidRPr="003F6973">
        <w:rPr>
          <w:szCs w:val="24"/>
        </w:rPr>
        <w:t xml:space="preserve"> </w:t>
      </w:r>
      <w:r w:rsidRPr="003F6973">
        <w:rPr>
          <w:szCs w:val="24"/>
        </w:rPr>
        <w:t xml:space="preserve">тыс. рублей </w:t>
      </w:r>
      <w:r w:rsidR="003F6973" w:rsidRPr="003F6973">
        <w:rPr>
          <w:szCs w:val="24"/>
        </w:rPr>
        <w:t>прибыли</w:t>
      </w:r>
      <w:r w:rsidR="009A11D2" w:rsidRPr="003F6973">
        <w:rPr>
          <w:szCs w:val="24"/>
        </w:rPr>
        <w:t>. На 1</w:t>
      </w:r>
      <w:r w:rsidR="00B575FB" w:rsidRPr="003F6973">
        <w:rPr>
          <w:szCs w:val="24"/>
        </w:rPr>
        <w:t>января 201</w:t>
      </w:r>
      <w:r w:rsidR="003F6973" w:rsidRPr="003F6973">
        <w:rPr>
          <w:szCs w:val="24"/>
        </w:rPr>
        <w:t>4</w:t>
      </w:r>
      <w:r w:rsidR="00B575FB" w:rsidRPr="003F6973">
        <w:rPr>
          <w:szCs w:val="24"/>
        </w:rPr>
        <w:t xml:space="preserve"> </w:t>
      </w:r>
      <w:r w:rsidRPr="003F6973">
        <w:rPr>
          <w:szCs w:val="24"/>
        </w:rPr>
        <w:t xml:space="preserve">года по </w:t>
      </w:r>
      <w:r w:rsidR="000A4CCB">
        <w:rPr>
          <w:szCs w:val="24"/>
        </w:rPr>
        <w:t xml:space="preserve">аналогичному </w:t>
      </w:r>
      <w:r w:rsidRPr="003F6973">
        <w:rPr>
          <w:szCs w:val="24"/>
        </w:rPr>
        <w:t xml:space="preserve">кругу </w:t>
      </w:r>
      <w:r w:rsidR="00184F93" w:rsidRPr="003F6973">
        <w:rPr>
          <w:szCs w:val="24"/>
        </w:rPr>
        <w:t>организаций</w:t>
      </w:r>
      <w:r w:rsidRPr="003F6973">
        <w:rPr>
          <w:szCs w:val="24"/>
        </w:rPr>
        <w:t xml:space="preserve"> финансовый результат</w:t>
      </w:r>
      <w:r w:rsidR="003F6973" w:rsidRPr="003F6973">
        <w:rPr>
          <w:szCs w:val="24"/>
        </w:rPr>
        <w:t xml:space="preserve">, напротив, был отрицательным </w:t>
      </w:r>
      <w:r w:rsidR="00B84B2C" w:rsidRPr="003F6973">
        <w:rPr>
          <w:szCs w:val="24"/>
        </w:rPr>
        <w:t>–</w:t>
      </w:r>
      <w:r w:rsidR="0052119A" w:rsidRPr="003F6973">
        <w:rPr>
          <w:szCs w:val="24"/>
        </w:rPr>
        <w:t xml:space="preserve"> </w:t>
      </w:r>
      <w:r w:rsidR="003F6973" w:rsidRPr="003F6973">
        <w:rPr>
          <w:szCs w:val="24"/>
        </w:rPr>
        <w:t>4 687</w:t>
      </w:r>
      <w:r w:rsidR="0073767B" w:rsidRPr="003F6973">
        <w:rPr>
          <w:szCs w:val="24"/>
        </w:rPr>
        <w:t xml:space="preserve"> тыс. рублей </w:t>
      </w:r>
      <w:r w:rsidR="0052119A" w:rsidRPr="003F6973">
        <w:rPr>
          <w:szCs w:val="24"/>
        </w:rPr>
        <w:t>убытков</w:t>
      </w:r>
      <w:r w:rsidRPr="003F6973">
        <w:rPr>
          <w:szCs w:val="24"/>
        </w:rPr>
        <w:t xml:space="preserve">. </w:t>
      </w:r>
    </w:p>
    <w:p w:rsidR="00713523" w:rsidRPr="003F6973" w:rsidRDefault="00544503" w:rsidP="00211169">
      <w:pPr>
        <w:pStyle w:val="33"/>
        <w:ind w:firstLine="567"/>
        <w:rPr>
          <w:szCs w:val="24"/>
        </w:rPr>
      </w:pPr>
      <w:r w:rsidRPr="003F6973">
        <w:rPr>
          <w:szCs w:val="24"/>
        </w:rPr>
        <w:t>Динамика прибыли и</w:t>
      </w:r>
      <w:r w:rsidR="00EA2BD0" w:rsidRPr="003F6973">
        <w:rPr>
          <w:szCs w:val="24"/>
        </w:rPr>
        <w:t xml:space="preserve"> убытков изображена на рисунке 7</w:t>
      </w:r>
      <w:r w:rsidRPr="003F6973">
        <w:rPr>
          <w:szCs w:val="24"/>
        </w:rPr>
        <w:t xml:space="preserve">. </w:t>
      </w:r>
      <w:r w:rsidR="000A4CCB">
        <w:rPr>
          <w:szCs w:val="24"/>
        </w:rPr>
        <w:t xml:space="preserve">Убыточные предприятия </w:t>
      </w:r>
      <w:proofErr w:type="gramStart"/>
      <w:r w:rsidR="000A4CCB">
        <w:rPr>
          <w:szCs w:val="24"/>
        </w:rPr>
        <w:t>на конец</w:t>
      </w:r>
      <w:proofErr w:type="gramEnd"/>
      <w:r w:rsidR="000A4CCB">
        <w:rPr>
          <w:szCs w:val="24"/>
        </w:rPr>
        <w:t xml:space="preserve"> 2014 года по данным статистики отсутствуют.</w:t>
      </w:r>
    </w:p>
    <w:p w:rsidR="00E41EF9" w:rsidRPr="00927D2C" w:rsidRDefault="002D61DB" w:rsidP="00E41EF9">
      <w:pPr>
        <w:pStyle w:val="33"/>
        <w:ind w:firstLine="0"/>
        <w:rPr>
          <w:color w:val="FF0000"/>
          <w:szCs w:val="24"/>
        </w:rPr>
      </w:pPr>
      <w:r w:rsidRPr="002D61DB">
        <w:rPr>
          <w:noProof/>
          <w:color w:val="FF0000"/>
          <w:szCs w:val="24"/>
        </w:rPr>
        <w:lastRenderedPageBreak/>
        <w:drawing>
          <wp:inline distT="0" distB="0" distL="0" distR="0">
            <wp:extent cx="6638925" cy="2257425"/>
            <wp:effectExtent l="19050" t="0" r="9525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544503" w:rsidRPr="002D61DB" w:rsidRDefault="00544503" w:rsidP="00211169">
      <w:pPr>
        <w:pStyle w:val="af8"/>
        <w:ind w:firstLine="567"/>
        <w:jc w:val="center"/>
        <w:rPr>
          <w:noProof/>
          <w:color w:val="548DD4" w:themeColor="text2" w:themeTint="99"/>
          <w:sz w:val="22"/>
          <w:szCs w:val="22"/>
        </w:rPr>
      </w:pPr>
      <w:r w:rsidRPr="002D61DB">
        <w:rPr>
          <w:color w:val="548DD4" w:themeColor="text2" w:themeTint="99"/>
          <w:sz w:val="22"/>
          <w:szCs w:val="22"/>
        </w:rPr>
        <w:t xml:space="preserve">Рисунок </w:t>
      </w:r>
      <w:r w:rsidR="00EA2BD0" w:rsidRPr="002D61DB">
        <w:rPr>
          <w:color w:val="548DD4" w:themeColor="text2" w:themeTint="99"/>
          <w:sz w:val="22"/>
          <w:szCs w:val="22"/>
        </w:rPr>
        <w:t>7</w:t>
      </w:r>
      <w:r w:rsidRPr="002D61DB">
        <w:rPr>
          <w:color w:val="548DD4" w:themeColor="text2" w:themeTint="99"/>
          <w:sz w:val="22"/>
          <w:szCs w:val="22"/>
        </w:rPr>
        <w:t>. Финансовые результаты деятельности предприятий и организаций Колпашевского района.</w:t>
      </w:r>
    </w:p>
    <w:p w:rsidR="007C09B2" w:rsidRPr="00CD642E" w:rsidRDefault="00544503" w:rsidP="00211169">
      <w:pPr>
        <w:pStyle w:val="31"/>
        <w:ind w:firstLine="567"/>
        <w:rPr>
          <w:bCs/>
          <w:szCs w:val="24"/>
        </w:rPr>
      </w:pPr>
      <w:r w:rsidRPr="00CD642E">
        <w:rPr>
          <w:b/>
          <w:szCs w:val="24"/>
        </w:rPr>
        <w:t xml:space="preserve">Суммарная задолженность по обязательствам </w:t>
      </w:r>
      <w:r w:rsidRPr="00CD642E">
        <w:rPr>
          <w:bCs/>
          <w:szCs w:val="24"/>
        </w:rPr>
        <w:t xml:space="preserve">крупных и средних </w:t>
      </w:r>
      <w:r w:rsidR="00EC6E05" w:rsidRPr="00CD642E">
        <w:rPr>
          <w:bCs/>
          <w:szCs w:val="24"/>
        </w:rPr>
        <w:t>организаций на 01.01.201</w:t>
      </w:r>
      <w:r w:rsidR="00CD642E" w:rsidRPr="00CD642E">
        <w:rPr>
          <w:bCs/>
          <w:szCs w:val="24"/>
        </w:rPr>
        <w:t>5</w:t>
      </w:r>
      <w:r w:rsidR="00AF41AF">
        <w:rPr>
          <w:bCs/>
          <w:szCs w:val="24"/>
        </w:rPr>
        <w:t>г.</w:t>
      </w:r>
      <w:r w:rsidRPr="00CD642E">
        <w:rPr>
          <w:bCs/>
          <w:szCs w:val="24"/>
        </w:rPr>
        <w:t xml:space="preserve"> составила </w:t>
      </w:r>
      <w:r w:rsidR="00CD642E" w:rsidRPr="00CD642E">
        <w:rPr>
          <w:bCs/>
          <w:szCs w:val="24"/>
        </w:rPr>
        <w:t>161 492,0 тыс. рублей</w:t>
      </w:r>
      <w:r w:rsidR="00424C8B">
        <w:rPr>
          <w:bCs/>
          <w:szCs w:val="24"/>
        </w:rPr>
        <w:t>,</w:t>
      </w:r>
      <w:r w:rsidR="00CD642E" w:rsidRPr="00CD642E">
        <w:rPr>
          <w:bCs/>
          <w:szCs w:val="24"/>
        </w:rPr>
        <w:t xml:space="preserve"> </w:t>
      </w:r>
      <w:r w:rsidR="00424C8B" w:rsidRPr="00CD642E">
        <w:rPr>
          <w:bCs/>
          <w:szCs w:val="24"/>
        </w:rPr>
        <w:t xml:space="preserve">в том числе просроченная </w:t>
      </w:r>
      <w:r w:rsidR="00424C8B">
        <w:rPr>
          <w:bCs/>
          <w:szCs w:val="24"/>
        </w:rPr>
        <w:t>3 636</w:t>
      </w:r>
      <w:r w:rsidR="00424C8B" w:rsidRPr="00CD642E">
        <w:rPr>
          <w:bCs/>
          <w:szCs w:val="24"/>
        </w:rPr>
        <w:t xml:space="preserve"> тыс. рублей или </w:t>
      </w:r>
      <w:r w:rsidR="00424C8B">
        <w:rPr>
          <w:bCs/>
          <w:szCs w:val="24"/>
        </w:rPr>
        <w:t>2,3</w:t>
      </w:r>
      <w:r w:rsidR="00424C8B" w:rsidRPr="00CD642E">
        <w:rPr>
          <w:bCs/>
          <w:szCs w:val="24"/>
        </w:rPr>
        <w:t xml:space="preserve">% от общей суммы задолженности </w:t>
      </w:r>
      <w:r w:rsidR="00CD642E" w:rsidRPr="00CD642E">
        <w:rPr>
          <w:bCs/>
          <w:szCs w:val="24"/>
        </w:rPr>
        <w:t>(на 01.01.2014</w:t>
      </w:r>
      <w:r w:rsidR="00AF41AF">
        <w:rPr>
          <w:bCs/>
          <w:szCs w:val="24"/>
        </w:rPr>
        <w:t>г.</w:t>
      </w:r>
      <w:r w:rsidR="00CD642E" w:rsidRPr="00CD642E">
        <w:rPr>
          <w:bCs/>
          <w:szCs w:val="24"/>
        </w:rPr>
        <w:t xml:space="preserve"> - </w:t>
      </w:r>
      <w:r w:rsidR="00EC6E05" w:rsidRPr="00CD642E">
        <w:t>186 616,0</w:t>
      </w:r>
      <w:r w:rsidRPr="00CD642E">
        <w:rPr>
          <w:bCs/>
          <w:szCs w:val="24"/>
        </w:rPr>
        <w:t xml:space="preserve"> тыс. рублей,</w:t>
      </w:r>
      <w:r w:rsidR="00424C8B">
        <w:rPr>
          <w:bCs/>
          <w:szCs w:val="24"/>
        </w:rPr>
        <w:t xml:space="preserve"> просроченная </w:t>
      </w:r>
      <w:r w:rsidR="00EC6E05" w:rsidRPr="00CD642E">
        <w:rPr>
          <w:bCs/>
          <w:szCs w:val="24"/>
        </w:rPr>
        <w:t xml:space="preserve">– </w:t>
      </w:r>
      <w:r w:rsidR="00CD642E" w:rsidRPr="00CD642E">
        <w:rPr>
          <w:bCs/>
          <w:szCs w:val="24"/>
        </w:rPr>
        <w:t>1 507 тыс. рублей или 0,8</w:t>
      </w:r>
      <w:r w:rsidR="00EC6E05" w:rsidRPr="00CD642E">
        <w:rPr>
          <w:bCs/>
          <w:szCs w:val="24"/>
        </w:rPr>
        <w:t>%)</w:t>
      </w:r>
      <w:r w:rsidRPr="00CD642E">
        <w:rPr>
          <w:bCs/>
          <w:szCs w:val="24"/>
        </w:rPr>
        <w:t>.</w:t>
      </w:r>
    </w:p>
    <w:p w:rsidR="00544503" w:rsidRPr="00714461" w:rsidRDefault="00544503" w:rsidP="00211169">
      <w:pPr>
        <w:pStyle w:val="31"/>
        <w:ind w:firstLine="567"/>
        <w:rPr>
          <w:szCs w:val="24"/>
        </w:rPr>
      </w:pPr>
      <w:r w:rsidRPr="00714461">
        <w:rPr>
          <w:b/>
          <w:szCs w:val="24"/>
        </w:rPr>
        <w:t>Кредиторская задолженность организаций</w:t>
      </w:r>
      <w:r w:rsidR="007F0CD6" w:rsidRPr="00714461">
        <w:rPr>
          <w:szCs w:val="24"/>
        </w:rPr>
        <w:t xml:space="preserve"> района на 01.01.201</w:t>
      </w:r>
      <w:r w:rsidR="00CD642E" w:rsidRPr="00714461">
        <w:rPr>
          <w:szCs w:val="24"/>
        </w:rPr>
        <w:t>5</w:t>
      </w:r>
      <w:r w:rsidR="004C246A">
        <w:rPr>
          <w:szCs w:val="24"/>
        </w:rPr>
        <w:t>г.</w:t>
      </w:r>
      <w:r w:rsidRPr="00714461">
        <w:rPr>
          <w:szCs w:val="24"/>
        </w:rPr>
        <w:t xml:space="preserve"> составила </w:t>
      </w:r>
      <w:r w:rsidR="00CD642E" w:rsidRPr="00714461">
        <w:rPr>
          <w:szCs w:val="24"/>
        </w:rPr>
        <w:t xml:space="preserve">  </w:t>
      </w:r>
      <w:r w:rsidR="00CD642E" w:rsidRPr="004C246A">
        <w:rPr>
          <w:b/>
          <w:szCs w:val="24"/>
        </w:rPr>
        <w:t>135 759 тыс. рублей</w:t>
      </w:r>
      <w:r w:rsidR="00CD642E" w:rsidRPr="00714461">
        <w:rPr>
          <w:szCs w:val="24"/>
        </w:rPr>
        <w:t xml:space="preserve"> (на 01.01.2014 </w:t>
      </w:r>
      <w:r w:rsidR="00CD642E" w:rsidRPr="004C246A">
        <w:rPr>
          <w:szCs w:val="24"/>
        </w:rPr>
        <w:t xml:space="preserve">- </w:t>
      </w:r>
      <w:r w:rsidR="007F0CD6" w:rsidRPr="004C246A">
        <w:rPr>
          <w:szCs w:val="24"/>
        </w:rPr>
        <w:t>133 801</w:t>
      </w:r>
      <w:r w:rsidRPr="004C246A">
        <w:rPr>
          <w:szCs w:val="24"/>
        </w:rPr>
        <w:t xml:space="preserve"> тыс. рублей</w:t>
      </w:r>
      <w:r w:rsidR="00CD642E" w:rsidRPr="004C246A">
        <w:rPr>
          <w:szCs w:val="24"/>
        </w:rPr>
        <w:t>)</w:t>
      </w:r>
      <w:r w:rsidRPr="004C246A">
        <w:rPr>
          <w:szCs w:val="24"/>
        </w:rPr>
        <w:t>,</w:t>
      </w:r>
      <w:r w:rsidRPr="00714461">
        <w:rPr>
          <w:szCs w:val="24"/>
        </w:rPr>
        <w:t xml:space="preserve"> в том числе просроченная задолженность –</w:t>
      </w:r>
      <w:r w:rsidR="00CD642E" w:rsidRPr="00714461">
        <w:rPr>
          <w:szCs w:val="24"/>
        </w:rPr>
        <w:t xml:space="preserve"> </w:t>
      </w:r>
      <w:r w:rsidR="00714461" w:rsidRPr="00714461">
        <w:rPr>
          <w:szCs w:val="24"/>
        </w:rPr>
        <w:t>3 636</w:t>
      </w:r>
      <w:r w:rsidR="00CD642E" w:rsidRPr="00714461">
        <w:rPr>
          <w:szCs w:val="24"/>
        </w:rPr>
        <w:t xml:space="preserve"> </w:t>
      </w:r>
      <w:r w:rsidRPr="00714461">
        <w:rPr>
          <w:szCs w:val="24"/>
        </w:rPr>
        <w:t xml:space="preserve">тыс. рублей </w:t>
      </w:r>
      <w:r w:rsidR="00CD642E" w:rsidRPr="00714461">
        <w:rPr>
          <w:szCs w:val="24"/>
        </w:rPr>
        <w:t xml:space="preserve">или </w:t>
      </w:r>
      <w:r w:rsidR="00714461" w:rsidRPr="00714461">
        <w:rPr>
          <w:szCs w:val="24"/>
        </w:rPr>
        <w:t>2,7</w:t>
      </w:r>
      <w:r w:rsidR="00CD642E" w:rsidRPr="00714461">
        <w:rPr>
          <w:szCs w:val="24"/>
        </w:rPr>
        <w:t xml:space="preserve">% </w:t>
      </w:r>
      <w:r w:rsidRPr="00714461">
        <w:rPr>
          <w:szCs w:val="24"/>
        </w:rPr>
        <w:t>(</w:t>
      </w:r>
      <w:r w:rsidR="00CD642E" w:rsidRPr="00714461">
        <w:rPr>
          <w:szCs w:val="24"/>
        </w:rPr>
        <w:t>на 01.01.201</w:t>
      </w:r>
      <w:r w:rsidR="004C246A">
        <w:rPr>
          <w:szCs w:val="24"/>
        </w:rPr>
        <w:t>4</w:t>
      </w:r>
      <w:r w:rsidR="00AF41AF">
        <w:rPr>
          <w:szCs w:val="24"/>
        </w:rPr>
        <w:t>г.</w:t>
      </w:r>
      <w:r w:rsidR="00CD642E" w:rsidRPr="00714461">
        <w:rPr>
          <w:szCs w:val="24"/>
        </w:rPr>
        <w:t xml:space="preserve"> - 1 507 тыс. рублей или </w:t>
      </w:r>
      <w:r w:rsidR="007F0CD6" w:rsidRPr="00714461">
        <w:rPr>
          <w:szCs w:val="24"/>
        </w:rPr>
        <w:t>1,1</w:t>
      </w:r>
      <w:r w:rsidRPr="00714461">
        <w:rPr>
          <w:szCs w:val="24"/>
        </w:rPr>
        <w:t xml:space="preserve">%). </w:t>
      </w:r>
    </w:p>
    <w:p w:rsidR="00544503" w:rsidRPr="008B6C19" w:rsidRDefault="00092AB5" w:rsidP="00211169">
      <w:pPr>
        <w:ind w:firstLine="567"/>
        <w:jc w:val="both"/>
        <w:rPr>
          <w:sz w:val="28"/>
        </w:rPr>
      </w:pPr>
      <w:r w:rsidRPr="00714461">
        <w:rPr>
          <w:sz w:val="28"/>
        </w:rPr>
        <w:t xml:space="preserve">В общей сумме кредиторской задолженности </w:t>
      </w:r>
      <w:r w:rsidR="008B6C19">
        <w:rPr>
          <w:sz w:val="28"/>
        </w:rPr>
        <w:t>48,3</w:t>
      </w:r>
      <w:r w:rsidRPr="00714461">
        <w:rPr>
          <w:sz w:val="28"/>
        </w:rPr>
        <w:t xml:space="preserve">% составляет </w:t>
      </w:r>
      <w:r w:rsidRPr="00714461">
        <w:rPr>
          <w:b/>
          <w:sz w:val="28"/>
        </w:rPr>
        <w:t xml:space="preserve">задолженность поставщикам </w:t>
      </w:r>
      <w:r w:rsidRPr="008B6C19">
        <w:rPr>
          <w:b/>
          <w:sz w:val="28"/>
        </w:rPr>
        <w:t>за товары (работы, услуги)</w:t>
      </w:r>
      <w:r w:rsidRPr="008B6C19">
        <w:rPr>
          <w:sz w:val="28"/>
        </w:rPr>
        <w:t xml:space="preserve"> –</w:t>
      </w:r>
      <w:r w:rsidR="00714461" w:rsidRPr="008B6C19">
        <w:rPr>
          <w:sz w:val="28"/>
        </w:rPr>
        <w:t xml:space="preserve"> 65 515 </w:t>
      </w:r>
      <w:r w:rsidR="00942B89" w:rsidRPr="008B6C19">
        <w:rPr>
          <w:sz w:val="28"/>
        </w:rPr>
        <w:t>тыс. рублей (на 01.01.201</w:t>
      </w:r>
      <w:r w:rsidR="00714461" w:rsidRPr="008B6C19">
        <w:rPr>
          <w:sz w:val="28"/>
        </w:rPr>
        <w:t>4</w:t>
      </w:r>
      <w:r w:rsidR="00AF41AF">
        <w:rPr>
          <w:sz w:val="28"/>
        </w:rPr>
        <w:t>г.</w:t>
      </w:r>
      <w:r w:rsidRPr="008B6C19">
        <w:rPr>
          <w:sz w:val="28"/>
        </w:rPr>
        <w:t xml:space="preserve"> –     </w:t>
      </w:r>
      <w:r w:rsidR="00714461" w:rsidRPr="008B6C19">
        <w:rPr>
          <w:sz w:val="28"/>
        </w:rPr>
        <w:t>108 556</w:t>
      </w:r>
      <w:r w:rsidR="00942B89" w:rsidRPr="008B6C19">
        <w:rPr>
          <w:sz w:val="28"/>
        </w:rPr>
        <w:t xml:space="preserve"> тыс. рублей или </w:t>
      </w:r>
      <w:r w:rsidR="00714461" w:rsidRPr="008B6C19">
        <w:rPr>
          <w:sz w:val="28"/>
        </w:rPr>
        <w:t>81,1</w:t>
      </w:r>
      <w:r w:rsidRPr="008B6C19">
        <w:rPr>
          <w:sz w:val="28"/>
        </w:rPr>
        <w:t xml:space="preserve">%). </w:t>
      </w:r>
      <w:r w:rsidR="00544503" w:rsidRPr="008B6C19">
        <w:rPr>
          <w:sz w:val="28"/>
        </w:rPr>
        <w:t>Задолженность в бюд</w:t>
      </w:r>
      <w:r w:rsidR="000F2EBF" w:rsidRPr="008B6C19">
        <w:rPr>
          <w:sz w:val="28"/>
        </w:rPr>
        <w:t xml:space="preserve">жет и внебюджетные фонды </w:t>
      </w:r>
      <w:r w:rsidR="00942B89" w:rsidRPr="008B6C19">
        <w:rPr>
          <w:sz w:val="28"/>
        </w:rPr>
        <w:t>на 01.01</w:t>
      </w:r>
      <w:r w:rsidR="00544503" w:rsidRPr="008B6C19">
        <w:rPr>
          <w:sz w:val="28"/>
        </w:rPr>
        <w:t>.201</w:t>
      </w:r>
      <w:r w:rsidR="008B6C19" w:rsidRPr="008B6C19">
        <w:rPr>
          <w:sz w:val="28"/>
        </w:rPr>
        <w:t>5</w:t>
      </w:r>
      <w:r w:rsidR="00AF41AF">
        <w:rPr>
          <w:sz w:val="28"/>
        </w:rPr>
        <w:t>г.</w:t>
      </w:r>
      <w:r w:rsidR="00544503" w:rsidRPr="008B6C19">
        <w:rPr>
          <w:sz w:val="28"/>
        </w:rPr>
        <w:t xml:space="preserve"> по анализируемому кругу крупных и средних </w:t>
      </w:r>
      <w:r w:rsidR="008B6C19" w:rsidRPr="008B6C19">
        <w:rPr>
          <w:sz w:val="28"/>
        </w:rPr>
        <w:t>13 681</w:t>
      </w:r>
      <w:r w:rsidR="00544503" w:rsidRPr="008B6C19">
        <w:rPr>
          <w:sz w:val="28"/>
        </w:rPr>
        <w:t xml:space="preserve"> тыс. рублей или </w:t>
      </w:r>
      <w:r w:rsidR="008B6C19" w:rsidRPr="008B6C19">
        <w:rPr>
          <w:sz w:val="28"/>
        </w:rPr>
        <w:t>10,1</w:t>
      </w:r>
      <w:r w:rsidR="00544503" w:rsidRPr="008B6C19">
        <w:rPr>
          <w:sz w:val="28"/>
        </w:rPr>
        <w:t>% в сумме кредиторской задолженности</w:t>
      </w:r>
      <w:r w:rsidR="00942B89" w:rsidRPr="008B6C19">
        <w:rPr>
          <w:sz w:val="28"/>
        </w:rPr>
        <w:t xml:space="preserve"> (на 01.01.201</w:t>
      </w:r>
      <w:r w:rsidR="008B6C19" w:rsidRPr="008B6C19">
        <w:rPr>
          <w:sz w:val="28"/>
        </w:rPr>
        <w:t>4</w:t>
      </w:r>
      <w:r w:rsidR="00544503" w:rsidRPr="008B6C19">
        <w:rPr>
          <w:sz w:val="28"/>
        </w:rPr>
        <w:t xml:space="preserve"> – </w:t>
      </w:r>
      <w:r w:rsidR="008B6C19" w:rsidRPr="008B6C19">
        <w:rPr>
          <w:sz w:val="28"/>
        </w:rPr>
        <w:t>8 895 тыс. рублей или 6,6%</w:t>
      </w:r>
      <w:r w:rsidR="00544503" w:rsidRPr="008B6C19">
        <w:rPr>
          <w:sz w:val="28"/>
        </w:rPr>
        <w:t>), просроченная задолженность отсутствует.</w:t>
      </w:r>
    </w:p>
    <w:p w:rsidR="00544503" w:rsidRPr="009C3A6E" w:rsidRDefault="00544503" w:rsidP="00211169">
      <w:pPr>
        <w:pStyle w:val="33"/>
        <w:ind w:firstLine="567"/>
      </w:pPr>
      <w:r w:rsidRPr="009C3A6E">
        <w:t xml:space="preserve">Задолженность по полученным </w:t>
      </w:r>
      <w:r w:rsidRPr="009C3A6E">
        <w:rPr>
          <w:b/>
        </w:rPr>
        <w:t>кредитам и займам</w:t>
      </w:r>
      <w:r w:rsidRPr="009C3A6E">
        <w:t xml:space="preserve"> у крупных и средних </w:t>
      </w:r>
      <w:r w:rsidR="00184F93" w:rsidRPr="009C3A6E">
        <w:t>организаций</w:t>
      </w:r>
      <w:r w:rsidRPr="009C3A6E">
        <w:t xml:space="preserve"> составила </w:t>
      </w:r>
      <w:r w:rsidR="009154CC">
        <w:rPr>
          <w:b/>
        </w:rPr>
        <w:t>25 733</w:t>
      </w:r>
      <w:r w:rsidR="00DC72EC" w:rsidRPr="009C3A6E">
        <w:rPr>
          <w:b/>
        </w:rPr>
        <w:t xml:space="preserve"> </w:t>
      </w:r>
      <w:r w:rsidRPr="009C3A6E">
        <w:rPr>
          <w:b/>
        </w:rPr>
        <w:t>тыс. рублей</w:t>
      </w:r>
      <w:r w:rsidRPr="009C3A6E">
        <w:t xml:space="preserve">. </w:t>
      </w:r>
    </w:p>
    <w:p w:rsidR="00544503" w:rsidRPr="00846B9D" w:rsidRDefault="00544503" w:rsidP="00211169">
      <w:pPr>
        <w:pStyle w:val="31"/>
        <w:ind w:firstLine="567"/>
      </w:pPr>
      <w:r w:rsidRPr="00846B9D">
        <w:rPr>
          <w:b/>
          <w:bCs/>
        </w:rPr>
        <w:t>Дебиторская задолженность организаций района</w:t>
      </w:r>
      <w:r w:rsidR="000639A1" w:rsidRPr="00846B9D">
        <w:t xml:space="preserve"> на 01.01.201</w:t>
      </w:r>
      <w:r w:rsidR="009C3A6E" w:rsidRPr="00846B9D">
        <w:t>5</w:t>
      </w:r>
      <w:r w:rsidR="00AF41AF">
        <w:t>г.</w:t>
      </w:r>
      <w:r w:rsidRPr="00846B9D">
        <w:t xml:space="preserve"> составила </w:t>
      </w:r>
      <w:r w:rsidR="00846B9D" w:rsidRPr="00846B9D">
        <w:t xml:space="preserve">       </w:t>
      </w:r>
      <w:r w:rsidR="00846B9D" w:rsidRPr="00846B9D">
        <w:rPr>
          <w:b/>
          <w:bCs/>
        </w:rPr>
        <w:t>44 652</w:t>
      </w:r>
      <w:r w:rsidRPr="00846B9D">
        <w:rPr>
          <w:b/>
          <w:bCs/>
        </w:rPr>
        <w:t xml:space="preserve"> </w:t>
      </w:r>
      <w:r w:rsidRPr="00846B9D">
        <w:t>тыс. рублей</w:t>
      </w:r>
      <w:r w:rsidR="009C3A6E" w:rsidRPr="00846B9D">
        <w:t xml:space="preserve"> (на 01.01.2014</w:t>
      </w:r>
      <w:r w:rsidR="00AF41AF">
        <w:t>г.</w:t>
      </w:r>
      <w:r w:rsidR="009C3A6E" w:rsidRPr="00846B9D">
        <w:t xml:space="preserve"> – 39 127 тыс. рублей)</w:t>
      </w:r>
      <w:r w:rsidRPr="00846B9D">
        <w:t xml:space="preserve">, в том числе просроченная </w:t>
      </w:r>
      <w:r w:rsidR="00846B9D" w:rsidRPr="00846B9D">
        <w:t>– 3 420 тыс. рублей (на 01.01.2014</w:t>
      </w:r>
      <w:r w:rsidR="00AF41AF">
        <w:t>г.</w:t>
      </w:r>
      <w:r w:rsidR="00846B9D" w:rsidRPr="00846B9D">
        <w:t xml:space="preserve"> - </w:t>
      </w:r>
      <w:r w:rsidR="000639A1" w:rsidRPr="00846B9D">
        <w:t>871</w:t>
      </w:r>
      <w:r w:rsidRPr="00846B9D">
        <w:t xml:space="preserve"> тыс. рублей</w:t>
      </w:r>
      <w:r w:rsidR="00846B9D" w:rsidRPr="00846B9D">
        <w:t>)</w:t>
      </w:r>
      <w:r w:rsidRPr="00846B9D">
        <w:t xml:space="preserve">. </w:t>
      </w:r>
    </w:p>
    <w:p w:rsidR="00C80690" w:rsidRPr="001B1F1F" w:rsidRDefault="000639A1" w:rsidP="00207A2C">
      <w:pPr>
        <w:pStyle w:val="31"/>
        <w:ind w:firstLine="567"/>
        <w:rPr>
          <w:szCs w:val="24"/>
        </w:rPr>
      </w:pPr>
      <w:r w:rsidRPr="00EE5971">
        <w:t xml:space="preserve">Из общей дебиторской задолженности </w:t>
      </w:r>
      <w:r w:rsidRPr="00EE5971">
        <w:rPr>
          <w:b/>
        </w:rPr>
        <w:t>задолженность покупателей за товары (работы, услуги)</w:t>
      </w:r>
      <w:r w:rsidRPr="00EE5971">
        <w:t xml:space="preserve">  составила </w:t>
      </w:r>
      <w:r w:rsidR="00EE5971" w:rsidRPr="00EE5971">
        <w:t>30 437</w:t>
      </w:r>
      <w:r w:rsidRPr="00EE5971">
        <w:t xml:space="preserve"> тыс. рублей, в том числе просроченная </w:t>
      </w:r>
      <w:r w:rsidR="00EE5971" w:rsidRPr="00EE5971">
        <w:t>255,0</w:t>
      </w:r>
      <w:r w:rsidRPr="00EE5971">
        <w:t xml:space="preserve"> тыс. рублей. </w:t>
      </w:r>
    </w:p>
    <w:p w:rsidR="00670A74" w:rsidRPr="00232295" w:rsidRDefault="005B38FF" w:rsidP="00211169">
      <w:pPr>
        <w:pStyle w:val="31"/>
        <w:ind w:firstLine="567"/>
        <w:rPr>
          <w:szCs w:val="24"/>
        </w:rPr>
      </w:pPr>
      <w:r w:rsidRPr="00232295">
        <w:rPr>
          <w:szCs w:val="24"/>
        </w:rPr>
        <w:t>На 01.01.201</w:t>
      </w:r>
      <w:r w:rsidR="00B04E76" w:rsidRPr="00232295">
        <w:rPr>
          <w:szCs w:val="24"/>
        </w:rPr>
        <w:t>5</w:t>
      </w:r>
      <w:r w:rsidR="00AF41AF">
        <w:rPr>
          <w:szCs w:val="24"/>
        </w:rPr>
        <w:t>г.</w:t>
      </w:r>
      <w:r w:rsidR="00447511" w:rsidRPr="00232295">
        <w:rPr>
          <w:szCs w:val="24"/>
        </w:rPr>
        <w:t xml:space="preserve"> </w:t>
      </w:r>
      <w:r w:rsidR="00544503" w:rsidRPr="00232295">
        <w:rPr>
          <w:szCs w:val="24"/>
        </w:rPr>
        <w:t xml:space="preserve">по кругу крупных и средних организаций района </w:t>
      </w:r>
      <w:r w:rsidR="00544503" w:rsidRPr="00232295">
        <w:rPr>
          <w:b/>
          <w:szCs w:val="24"/>
        </w:rPr>
        <w:t xml:space="preserve">кредиторская задолженность превысила сумму дебиторской задолженности на </w:t>
      </w:r>
      <w:r w:rsidR="00232295" w:rsidRPr="00232295">
        <w:rPr>
          <w:b/>
          <w:szCs w:val="24"/>
        </w:rPr>
        <w:t>91 107</w:t>
      </w:r>
      <w:r w:rsidR="00544503" w:rsidRPr="00232295">
        <w:rPr>
          <w:b/>
          <w:szCs w:val="24"/>
        </w:rPr>
        <w:t xml:space="preserve"> тыс. рублей или в </w:t>
      </w:r>
      <w:r w:rsidR="00801946" w:rsidRPr="00232295">
        <w:rPr>
          <w:b/>
          <w:szCs w:val="24"/>
        </w:rPr>
        <w:t>3</w:t>
      </w:r>
      <w:r w:rsidRPr="00232295">
        <w:rPr>
          <w:b/>
          <w:szCs w:val="24"/>
        </w:rPr>
        <w:t>,</w:t>
      </w:r>
      <w:r w:rsidR="00232295" w:rsidRPr="00232295">
        <w:rPr>
          <w:b/>
          <w:szCs w:val="24"/>
        </w:rPr>
        <w:t>0</w:t>
      </w:r>
      <w:r w:rsidRPr="00232295">
        <w:rPr>
          <w:b/>
          <w:szCs w:val="24"/>
        </w:rPr>
        <w:t>4</w:t>
      </w:r>
      <w:r w:rsidR="00544503" w:rsidRPr="00232295">
        <w:rPr>
          <w:b/>
          <w:szCs w:val="24"/>
        </w:rPr>
        <w:t xml:space="preserve"> раза.</w:t>
      </w:r>
      <w:r w:rsidR="00544503" w:rsidRPr="00232295">
        <w:rPr>
          <w:szCs w:val="24"/>
        </w:rPr>
        <w:t xml:space="preserve"> Динамика соотношения кредиторской и дебиторской задолж</w:t>
      </w:r>
      <w:r w:rsidR="00EA2BD0" w:rsidRPr="00232295">
        <w:rPr>
          <w:szCs w:val="24"/>
        </w:rPr>
        <w:t>енностей изображена на рисунке 8</w:t>
      </w:r>
      <w:r w:rsidR="00544503" w:rsidRPr="00232295">
        <w:rPr>
          <w:szCs w:val="24"/>
        </w:rPr>
        <w:t>.</w:t>
      </w:r>
    </w:p>
    <w:p w:rsidR="007E5077" w:rsidRPr="00927D2C" w:rsidRDefault="00CA328B" w:rsidP="00670A74">
      <w:pPr>
        <w:pStyle w:val="31"/>
        <w:rPr>
          <w:color w:val="FF0000"/>
          <w:szCs w:val="24"/>
        </w:rPr>
        <w:sectPr w:rsidR="007E5077" w:rsidRPr="00927D2C" w:rsidSect="000923B1">
          <w:headerReference w:type="default" r:id="rId40"/>
          <w:type w:val="continuous"/>
          <w:pgSz w:w="11906" w:h="16838"/>
          <w:pgMar w:top="1134" w:right="851" w:bottom="1134" w:left="851" w:header="720" w:footer="720" w:gutter="0"/>
          <w:paperSrc w:first="7" w:other="7"/>
          <w:cols w:space="720" w:equalWidth="0">
            <w:col w:w="10488"/>
          </w:cols>
        </w:sectPr>
      </w:pPr>
      <w:r w:rsidRPr="00CA328B">
        <w:rPr>
          <w:noProof/>
          <w:color w:val="FF0000"/>
          <w:szCs w:val="24"/>
          <w:bdr w:val="single" w:sz="4" w:space="0" w:color="auto"/>
        </w:rPr>
        <w:lastRenderedPageBreak/>
        <w:drawing>
          <wp:inline distT="0" distB="0" distL="0" distR="0">
            <wp:extent cx="6564630" cy="2162175"/>
            <wp:effectExtent l="19050" t="0" r="26670" b="0"/>
            <wp:docPr id="2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544503" w:rsidRPr="00CA328B" w:rsidRDefault="00EA2BD0" w:rsidP="00CA328B">
      <w:pPr>
        <w:pStyle w:val="af8"/>
        <w:ind w:firstLine="567"/>
        <w:jc w:val="center"/>
        <w:rPr>
          <w:noProof/>
          <w:color w:val="548DD4" w:themeColor="text2" w:themeTint="99"/>
          <w:sz w:val="22"/>
          <w:szCs w:val="22"/>
        </w:rPr>
      </w:pPr>
      <w:r w:rsidRPr="00CA328B">
        <w:rPr>
          <w:color w:val="548DD4" w:themeColor="text2" w:themeTint="99"/>
          <w:sz w:val="22"/>
          <w:szCs w:val="22"/>
        </w:rPr>
        <w:lastRenderedPageBreak/>
        <w:t>Рисунок 8</w:t>
      </w:r>
      <w:r w:rsidR="00544503" w:rsidRPr="00CA328B">
        <w:rPr>
          <w:color w:val="548DD4" w:themeColor="text2" w:themeTint="99"/>
          <w:sz w:val="22"/>
          <w:szCs w:val="22"/>
        </w:rPr>
        <w:t xml:space="preserve">. Кредиторская и дебиторская задолженности по кругу крупных и средних </w:t>
      </w:r>
      <w:r w:rsidR="00184F93" w:rsidRPr="00CA328B">
        <w:rPr>
          <w:color w:val="548DD4" w:themeColor="text2" w:themeTint="99"/>
          <w:sz w:val="22"/>
          <w:szCs w:val="22"/>
        </w:rPr>
        <w:t>организаций</w:t>
      </w:r>
      <w:r w:rsidR="00544503" w:rsidRPr="00CA328B">
        <w:rPr>
          <w:color w:val="548DD4" w:themeColor="text2" w:themeTint="99"/>
          <w:sz w:val="22"/>
          <w:szCs w:val="22"/>
        </w:rPr>
        <w:t xml:space="preserve"> Колпашевского района.</w:t>
      </w:r>
    </w:p>
    <w:p w:rsidR="00544503" w:rsidRPr="00927D2C" w:rsidRDefault="00544503" w:rsidP="00211169">
      <w:pPr>
        <w:pStyle w:val="31"/>
        <w:ind w:firstLine="567"/>
        <w:jc w:val="center"/>
        <w:rPr>
          <w:color w:val="FF0000"/>
          <w:sz w:val="22"/>
          <w:szCs w:val="22"/>
        </w:rPr>
        <w:sectPr w:rsidR="00544503" w:rsidRPr="00927D2C" w:rsidSect="000923B1">
          <w:headerReference w:type="default" r:id="rId42"/>
          <w:type w:val="continuous"/>
          <w:pgSz w:w="11906" w:h="16838"/>
          <w:pgMar w:top="1134" w:right="566" w:bottom="899" w:left="851" w:header="720" w:footer="720" w:gutter="0"/>
          <w:paperSrc w:first="7" w:other="7"/>
          <w:cols w:space="708"/>
        </w:sectPr>
      </w:pPr>
    </w:p>
    <w:p w:rsidR="00F36118" w:rsidRPr="00FF4A37" w:rsidRDefault="00F36118" w:rsidP="00437DB7">
      <w:pPr>
        <w:pStyle w:val="31"/>
        <w:ind w:firstLine="567"/>
        <w:rPr>
          <w:szCs w:val="24"/>
        </w:rPr>
      </w:pPr>
      <w:r w:rsidRPr="00FF4A37">
        <w:rPr>
          <w:szCs w:val="24"/>
        </w:rPr>
        <w:lastRenderedPageBreak/>
        <w:t>Кредиторская задолженность по кругу отчитавшихся крупных и средних организаций превышает сумму дебиторской задолженности более чем в три раза.</w:t>
      </w:r>
      <w:r w:rsidR="009524EF" w:rsidRPr="00FF4A37">
        <w:rPr>
          <w:szCs w:val="24"/>
        </w:rPr>
        <w:t xml:space="preserve"> </w:t>
      </w:r>
      <w:proofErr w:type="gramStart"/>
      <w:r w:rsidR="009524EF" w:rsidRPr="00FF4A37">
        <w:rPr>
          <w:szCs w:val="24"/>
        </w:rPr>
        <w:t>Превышение кредиторской задолженности над дебиторской более чем в 2 раза создает угрозу финансовой устойчивости организации.</w:t>
      </w:r>
      <w:proofErr w:type="gramEnd"/>
    </w:p>
    <w:p w:rsidR="00F36118" w:rsidRPr="00927D2C" w:rsidRDefault="00F36118" w:rsidP="00437DB7">
      <w:pPr>
        <w:pStyle w:val="31"/>
        <w:ind w:firstLine="567"/>
        <w:rPr>
          <w:color w:val="FF0000"/>
        </w:rPr>
      </w:pPr>
    </w:p>
    <w:p w:rsidR="00ED4C2D" w:rsidRPr="00E82C0D" w:rsidRDefault="00437DB7" w:rsidP="00211169">
      <w:pPr>
        <w:pStyle w:val="31"/>
        <w:ind w:firstLine="567"/>
      </w:pPr>
      <w:r w:rsidRPr="00E82C0D">
        <w:t>Таким образом, долги отчитавшихся организаций превышают задолженность перед этими организациями, что свидетельствует о наличии признаков неплатежеспособности данных организаций.</w:t>
      </w:r>
    </w:p>
    <w:p w:rsidR="00E83818" w:rsidRDefault="00E83818" w:rsidP="00211169">
      <w:pPr>
        <w:ind w:firstLine="567"/>
        <w:jc w:val="both"/>
        <w:rPr>
          <w:b/>
          <w:color w:val="FF0000"/>
          <w:sz w:val="28"/>
        </w:rPr>
      </w:pPr>
    </w:p>
    <w:p w:rsidR="00E83818" w:rsidRDefault="00E83818" w:rsidP="00211169">
      <w:pPr>
        <w:ind w:firstLine="567"/>
        <w:jc w:val="both"/>
        <w:rPr>
          <w:b/>
          <w:color w:val="FF0000"/>
          <w:sz w:val="28"/>
        </w:rPr>
      </w:pPr>
    </w:p>
    <w:p w:rsidR="00E83818" w:rsidRDefault="00E83818" w:rsidP="00211169">
      <w:pPr>
        <w:ind w:firstLine="567"/>
        <w:jc w:val="both"/>
        <w:rPr>
          <w:b/>
          <w:color w:val="FF0000"/>
          <w:sz w:val="28"/>
        </w:rPr>
      </w:pPr>
    </w:p>
    <w:p w:rsidR="00E83818" w:rsidRDefault="00E83818" w:rsidP="00211169">
      <w:pPr>
        <w:ind w:firstLine="567"/>
        <w:jc w:val="both"/>
        <w:rPr>
          <w:b/>
          <w:color w:val="FF0000"/>
          <w:sz w:val="28"/>
        </w:rPr>
      </w:pPr>
    </w:p>
    <w:p w:rsidR="00407B93" w:rsidRDefault="00407B93" w:rsidP="00211169">
      <w:pPr>
        <w:ind w:firstLine="567"/>
        <w:jc w:val="both"/>
        <w:rPr>
          <w:b/>
          <w:sz w:val="28"/>
        </w:rPr>
      </w:pPr>
    </w:p>
    <w:p w:rsidR="00407B93" w:rsidRDefault="00407B93" w:rsidP="00211169">
      <w:pPr>
        <w:ind w:firstLine="567"/>
        <w:jc w:val="both"/>
        <w:rPr>
          <w:b/>
          <w:sz w:val="28"/>
        </w:rPr>
      </w:pPr>
    </w:p>
    <w:p w:rsidR="00407B93" w:rsidRDefault="00407B93" w:rsidP="00211169">
      <w:pPr>
        <w:ind w:firstLine="567"/>
        <w:jc w:val="both"/>
        <w:rPr>
          <w:b/>
          <w:sz w:val="28"/>
        </w:rPr>
      </w:pPr>
    </w:p>
    <w:p w:rsidR="00407B93" w:rsidRDefault="00407B93" w:rsidP="00211169">
      <w:pPr>
        <w:ind w:firstLine="567"/>
        <w:jc w:val="both"/>
        <w:rPr>
          <w:b/>
          <w:sz w:val="28"/>
        </w:rPr>
      </w:pPr>
    </w:p>
    <w:p w:rsidR="00407B93" w:rsidRDefault="00407B93" w:rsidP="00211169">
      <w:pPr>
        <w:ind w:firstLine="567"/>
        <w:jc w:val="both"/>
        <w:rPr>
          <w:b/>
          <w:sz w:val="28"/>
        </w:rPr>
      </w:pPr>
    </w:p>
    <w:p w:rsidR="00407B93" w:rsidRDefault="00407B93" w:rsidP="00211169">
      <w:pPr>
        <w:ind w:firstLine="567"/>
        <w:jc w:val="both"/>
        <w:rPr>
          <w:b/>
          <w:sz w:val="28"/>
        </w:rPr>
      </w:pPr>
    </w:p>
    <w:p w:rsidR="00407B93" w:rsidRDefault="00407B93" w:rsidP="00211169">
      <w:pPr>
        <w:ind w:firstLine="567"/>
        <w:jc w:val="both"/>
        <w:rPr>
          <w:b/>
          <w:sz w:val="28"/>
        </w:rPr>
      </w:pPr>
    </w:p>
    <w:p w:rsidR="00407B93" w:rsidRDefault="00407B93" w:rsidP="00211169">
      <w:pPr>
        <w:ind w:firstLine="567"/>
        <w:jc w:val="both"/>
        <w:rPr>
          <w:b/>
          <w:sz w:val="28"/>
        </w:rPr>
      </w:pPr>
    </w:p>
    <w:p w:rsidR="00407B93" w:rsidRDefault="00407B93" w:rsidP="00211169">
      <w:pPr>
        <w:ind w:firstLine="567"/>
        <w:jc w:val="both"/>
        <w:rPr>
          <w:b/>
          <w:sz w:val="28"/>
        </w:rPr>
      </w:pPr>
    </w:p>
    <w:p w:rsidR="00407B93" w:rsidRDefault="00407B93" w:rsidP="00211169">
      <w:pPr>
        <w:ind w:firstLine="567"/>
        <w:jc w:val="both"/>
        <w:rPr>
          <w:b/>
          <w:sz w:val="28"/>
        </w:rPr>
      </w:pPr>
    </w:p>
    <w:p w:rsidR="005011F7" w:rsidRDefault="005011F7" w:rsidP="00211169">
      <w:pPr>
        <w:ind w:firstLine="567"/>
        <w:jc w:val="both"/>
        <w:rPr>
          <w:b/>
          <w:sz w:val="28"/>
        </w:rPr>
      </w:pPr>
    </w:p>
    <w:p w:rsidR="005011F7" w:rsidRDefault="005011F7" w:rsidP="00211169">
      <w:pPr>
        <w:ind w:firstLine="567"/>
        <w:jc w:val="both"/>
        <w:rPr>
          <w:b/>
          <w:sz w:val="28"/>
        </w:rPr>
      </w:pPr>
    </w:p>
    <w:p w:rsidR="0004189A" w:rsidRDefault="0004189A" w:rsidP="00211169">
      <w:pPr>
        <w:ind w:firstLine="567"/>
        <w:jc w:val="both"/>
        <w:rPr>
          <w:b/>
          <w:sz w:val="28"/>
        </w:rPr>
      </w:pPr>
    </w:p>
    <w:p w:rsidR="00F14824" w:rsidRDefault="00F14824" w:rsidP="00211169">
      <w:pPr>
        <w:ind w:firstLine="567"/>
        <w:jc w:val="both"/>
        <w:rPr>
          <w:b/>
          <w:sz w:val="28"/>
        </w:rPr>
      </w:pPr>
    </w:p>
    <w:p w:rsidR="00F14824" w:rsidRDefault="00F14824" w:rsidP="00211169">
      <w:pPr>
        <w:ind w:firstLine="567"/>
        <w:jc w:val="both"/>
        <w:rPr>
          <w:b/>
          <w:sz w:val="28"/>
        </w:rPr>
      </w:pPr>
    </w:p>
    <w:p w:rsidR="00F14824" w:rsidRDefault="00F14824" w:rsidP="00211169">
      <w:pPr>
        <w:ind w:firstLine="567"/>
        <w:jc w:val="both"/>
        <w:rPr>
          <w:b/>
          <w:sz w:val="28"/>
        </w:rPr>
      </w:pPr>
    </w:p>
    <w:p w:rsidR="00F14824" w:rsidRDefault="00F14824" w:rsidP="00211169">
      <w:pPr>
        <w:ind w:firstLine="567"/>
        <w:jc w:val="both"/>
        <w:rPr>
          <w:b/>
          <w:sz w:val="28"/>
        </w:rPr>
      </w:pPr>
    </w:p>
    <w:p w:rsidR="00F14824" w:rsidRDefault="00F14824" w:rsidP="00211169">
      <w:pPr>
        <w:ind w:firstLine="567"/>
        <w:jc w:val="both"/>
        <w:rPr>
          <w:b/>
          <w:sz w:val="28"/>
        </w:rPr>
      </w:pPr>
    </w:p>
    <w:p w:rsidR="00F14824" w:rsidRDefault="00F14824" w:rsidP="00211169">
      <w:pPr>
        <w:ind w:firstLine="567"/>
        <w:jc w:val="both"/>
        <w:rPr>
          <w:b/>
          <w:sz w:val="28"/>
        </w:rPr>
      </w:pPr>
    </w:p>
    <w:p w:rsidR="00F14824" w:rsidRDefault="00F14824" w:rsidP="00211169">
      <w:pPr>
        <w:ind w:firstLine="567"/>
        <w:jc w:val="both"/>
        <w:rPr>
          <w:b/>
          <w:sz w:val="28"/>
        </w:rPr>
      </w:pPr>
    </w:p>
    <w:p w:rsidR="00962A27" w:rsidRPr="00E83818" w:rsidRDefault="00962A27" w:rsidP="00211169">
      <w:pPr>
        <w:ind w:firstLine="567"/>
        <w:jc w:val="both"/>
        <w:rPr>
          <w:b/>
          <w:sz w:val="28"/>
        </w:rPr>
      </w:pPr>
      <w:r w:rsidRPr="00E83818">
        <w:rPr>
          <w:b/>
          <w:sz w:val="28"/>
        </w:rPr>
        <w:lastRenderedPageBreak/>
        <w:t>Над выпуском работали:</w:t>
      </w:r>
    </w:p>
    <w:p w:rsidR="00962A27" w:rsidRPr="00E83818" w:rsidRDefault="00962A27" w:rsidP="00211169">
      <w:pPr>
        <w:ind w:firstLine="567"/>
        <w:jc w:val="both"/>
      </w:pPr>
      <w:r w:rsidRPr="00E83818">
        <w:rPr>
          <w:sz w:val="28"/>
        </w:rPr>
        <w:t xml:space="preserve">Анализ социально-экономического развития Колпашевского района подготовлен специалистами </w:t>
      </w:r>
      <w:r w:rsidR="00F45688" w:rsidRPr="00E83818">
        <w:rPr>
          <w:sz w:val="28"/>
        </w:rPr>
        <w:t>отдела</w:t>
      </w:r>
      <w:r w:rsidR="00F14824">
        <w:rPr>
          <w:sz w:val="28"/>
        </w:rPr>
        <w:t xml:space="preserve"> экономики и СП при участии</w:t>
      </w:r>
      <w:r w:rsidR="00592F88" w:rsidRPr="00E83818">
        <w:rPr>
          <w:sz w:val="28"/>
        </w:rPr>
        <w:t xml:space="preserve"> </w:t>
      </w:r>
      <w:r w:rsidR="00F45688" w:rsidRPr="00E83818">
        <w:rPr>
          <w:sz w:val="28"/>
        </w:rPr>
        <w:t xml:space="preserve">отдела </w:t>
      </w:r>
      <w:r w:rsidR="00DF01CC" w:rsidRPr="00E83818">
        <w:rPr>
          <w:sz w:val="28"/>
        </w:rPr>
        <w:t>предпринимательства и АПК</w:t>
      </w:r>
      <w:r w:rsidR="00E83818" w:rsidRPr="00E83818">
        <w:rPr>
          <w:sz w:val="28"/>
        </w:rPr>
        <w:t>.</w:t>
      </w:r>
    </w:p>
    <w:sectPr w:rsidR="00962A27" w:rsidRPr="00E83818" w:rsidSect="000923B1">
      <w:headerReference w:type="default" r:id="rId43"/>
      <w:footerReference w:type="default" r:id="rId44"/>
      <w:type w:val="continuous"/>
      <w:pgSz w:w="11906" w:h="16838" w:code="9"/>
      <w:pgMar w:top="719" w:right="707" w:bottom="1134" w:left="851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AB9" w:rsidRDefault="002F4AB9">
      <w:r>
        <w:separator/>
      </w:r>
    </w:p>
  </w:endnote>
  <w:endnote w:type="continuationSeparator" w:id="0">
    <w:p w:rsidR="002F4AB9" w:rsidRDefault="002F4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B9" w:rsidRDefault="002F4AB9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F4AB9" w:rsidRDefault="002F4AB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B9" w:rsidRDefault="002F4AB9">
    <w:pPr>
      <w:pStyle w:val="af0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2F4AB9" w:rsidRDefault="002F4AB9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B9" w:rsidRDefault="002F4AB9">
    <w:pPr>
      <w:pStyle w:val="af0"/>
      <w:framePr w:wrap="auto" w:vAnchor="text" w:hAnchor="margin" w:xAlign="center" w:y="1"/>
      <w:rPr>
        <w:rStyle w:val="af"/>
      </w:rPr>
    </w:pPr>
  </w:p>
  <w:p w:rsidR="002F4AB9" w:rsidRDefault="002F4AB9">
    <w:pPr>
      <w:pStyle w:val="af0"/>
      <w:framePr w:wrap="auto" w:vAnchor="text" w:hAnchor="page" w:x="7102" w:y="133"/>
      <w:rPr>
        <w:rStyle w:val="af"/>
      </w:rPr>
    </w:pPr>
  </w:p>
  <w:p w:rsidR="002F4AB9" w:rsidRDefault="002F4AB9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B9" w:rsidRDefault="002F4AB9">
    <w:pPr>
      <w:pStyle w:val="af0"/>
    </w:pPr>
  </w:p>
  <w:p w:rsidR="002F4AB9" w:rsidRDefault="002F4AB9">
    <w:pPr>
      <w:pStyle w:val="af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B9" w:rsidRDefault="002F4AB9">
    <w:pPr>
      <w:pStyle w:val="af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B9" w:rsidRDefault="002F4AB9">
    <w:pPr>
      <w:pStyle w:val="af0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47</w:t>
    </w:r>
    <w:r>
      <w:rPr>
        <w:rStyle w:val="af"/>
      </w:rPr>
      <w:fldChar w:fldCharType="end"/>
    </w:r>
  </w:p>
  <w:p w:rsidR="002F4AB9" w:rsidRDefault="002F4AB9">
    <w:pPr>
      <w:pStyle w:val="af0"/>
      <w:framePr w:wrap="auto" w:vAnchor="text" w:hAnchor="page" w:x="7102" w:y="133"/>
      <w:rPr>
        <w:rStyle w:val="af"/>
      </w:rPr>
    </w:pPr>
  </w:p>
  <w:p w:rsidR="002F4AB9" w:rsidRDefault="002F4AB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AB9" w:rsidRDefault="002F4AB9">
      <w:r>
        <w:separator/>
      </w:r>
    </w:p>
  </w:footnote>
  <w:footnote w:type="continuationSeparator" w:id="0">
    <w:p w:rsidR="002F4AB9" w:rsidRDefault="002F4A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B9" w:rsidRDefault="002F4AB9">
    <w:pPr>
      <w:pStyle w:val="ad"/>
      <w:framePr w:wrap="auto" w:vAnchor="text" w:hAnchor="margin" w:xAlign="right" w:y="1"/>
      <w:rPr>
        <w:rStyle w:val="af"/>
      </w:rPr>
    </w:pPr>
  </w:p>
  <w:p w:rsidR="002F4AB9" w:rsidRDefault="002F4AB9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B9" w:rsidRDefault="002F4AB9">
    <w:pPr>
      <w:pStyle w:val="ad"/>
      <w:framePr w:wrap="auto" w:vAnchor="text" w:hAnchor="margin" w:xAlign="right" w:y="1"/>
      <w:rPr>
        <w:rStyle w:val="af"/>
      </w:rPr>
    </w:pPr>
  </w:p>
  <w:p w:rsidR="002F4AB9" w:rsidRDefault="002F4AB9">
    <w:pPr>
      <w:pStyle w:val="ad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4327"/>
      <w:docPartObj>
        <w:docPartGallery w:val="Page Numbers (Top of Page)"/>
        <w:docPartUnique/>
      </w:docPartObj>
    </w:sdtPr>
    <w:sdtContent>
      <w:p w:rsidR="002F4AB9" w:rsidRDefault="002F4AB9">
        <w:pPr>
          <w:pStyle w:val="ad"/>
          <w:jc w:val="center"/>
        </w:pPr>
        <w:fldSimple w:instr=" PAGE   \* MERGEFORMAT ">
          <w:r w:rsidR="00C34EBF">
            <w:rPr>
              <w:noProof/>
            </w:rPr>
            <w:t>3</w:t>
          </w:r>
        </w:fldSimple>
      </w:p>
    </w:sdtContent>
  </w:sdt>
  <w:p w:rsidR="002F4AB9" w:rsidRDefault="002F4AB9">
    <w:pPr>
      <w:pStyle w:val="ad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9170"/>
      <w:docPartObj>
        <w:docPartGallery w:val="Page Numbers (Top of Page)"/>
        <w:docPartUnique/>
      </w:docPartObj>
    </w:sdtPr>
    <w:sdtContent>
      <w:p w:rsidR="002F4AB9" w:rsidRDefault="002F4AB9">
        <w:pPr>
          <w:pStyle w:val="ad"/>
          <w:jc w:val="center"/>
        </w:pPr>
        <w:fldSimple w:instr=" PAGE   \* MERGEFORMAT ">
          <w:r>
            <w:rPr>
              <w:noProof/>
            </w:rPr>
            <w:t>29</w:t>
          </w:r>
        </w:fldSimple>
      </w:p>
    </w:sdtContent>
  </w:sdt>
  <w:p w:rsidR="002F4AB9" w:rsidRDefault="002F4AB9">
    <w:pPr>
      <w:pStyle w:val="ad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25264"/>
      <w:docPartObj>
        <w:docPartGallery w:val="Page Numbers (Top of Page)"/>
        <w:docPartUnique/>
      </w:docPartObj>
    </w:sdtPr>
    <w:sdtContent>
      <w:p w:rsidR="002F4AB9" w:rsidRDefault="002F4AB9">
        <w:pPr>
          <w:pStyle w:val="ad"/>
          <w:jc w:val="center"/>
        </w:pPr>
        <w:fldSimple w:instr=" PAGE   \* MERGEFORMAT ">
          <w:r>
            <w:rPr>
              <w:noProof/>
            </w:rPr>
            <w:t>36</w:t>
          </w:r>
        </w:fldSimple>
      </w:p>
    </w:sdtContent>
  </w:sdt>
  <w:p w:rsidR="002F4AB9" w:rsidRDefault="002F4AB9">
    <w:pPr>
      <w:pStyle w:val="ad"/>
      <w:ind w:right="360"/>
      <w:rPr>
        <w:szCs w:val="2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B9" w:rsidRDefault="002F4AB9">
    <w:pPr>
      <w:pStyle w:val="ad"/>
      <w:ind w:right="360"/>
      <w:rPr>
        <w:szCs w:val="24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B9" w:rsidRDefault="002F4AB9">
    <w:pPr>
      <w:pStyle w:val="ad"/>
      <w:framePr w:wrap="auto" w:vAnchor="text" w:hAnchor="margin" w:xAlign="right" w:y="1"/>
      <w:rPr>
        <w:rStyle w:val="af"/>
      </w:rPr>
    </w:pPr>
  </w:p>
  <w:p w:rsidR="002F4AB9" w:rsidRDefault="002F4AB9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6137"/>
    <w:multiLevelType w:val="singleLevel"/>
    <w:tmpl w:val="6A4451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F25767"/>
    <w:multiLevelType w:val="hybridMultilevel"/>
    <w:tmpl w:val="9668A65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968E4"/>
    <w:multiLevelType w:val="hybridMultilevel"/>
    <w:tmpl w:val="E026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73C77"/>
    <w:multiLevelType w:val="hybridMultilevel"/>
    <w:tmpl w:val="2EAE465A"/>
    <w:lvl w:ilvl="0" w:tplc="D23A959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4">
    <w:nsid w:val="13D04D76"/>
    <w:multiLevelType w:val="hybridMultilevel"/>
    <w:tmpl w:val="F268163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9157204"/>
    <w:multiLevelType w:val="hybridMultilevel"/>
    <w:tmpl w:val="8ED27E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685ADA"/>
    <w:multiLevelType w:val="hybridMultilevel"/>
    <w:tmpl w:val="6FEE5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763FC"/>
    <w:multiLevelType w:val="hybridMultilevel"/>
    <w:tmpl w:val="B250158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C00BB1"/>
    <w:multiLevelType w:val="hybridMultilevel"/>
    <w:tmpl w:val="E1E0F16E"/>
    <w:lvl w:ilvl="0" w:tplc="DF2AE67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9">
    <w:nsid w:val="2D2B033D"/>
    <w:multiLevelType w:val="hybridMultilevel"/>
    <w:tmpl w:val="EBB05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385F4B08"/>
    <w:multiLevelType w:val="hybridMultilevel"/>
    <w:tmpl w:val="8356EADE"/>
    <w:lvl w:ilvl="0" w:tplc="50FA0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393869D3"/>
    <w:multiLevelType w:val="hybridMultilevel"/>
    <w:tmpl w:val="0B8EA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57E57"/>
    <w:multiLevelType w:val="hybridMultilevel"/>
    <w:tmpl w:val="870C5CEE"/>
    <w:lvl w:ilvl="0" w:tplc="F9D86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93226"/>
    <w:multiLevelType w:val="hybridMultilevel"/>
    <w:tmpl w:val="1AA20FBA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>
    <w:nsid w:val="45DD65E1"/>
    <w:multiLevelType w:val="hybridMultilevel"/>
    <w:tmpl w:val="FEB6440C"/>
    <w:lvl w:ilvl="0" w:tplc="0AE2013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E1B203E"/>
    <w:multiLevelType w:val="hybridMultilevel"/>
    <w:tmpl w:val="42C4A60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19A433A"/>
    <w:multiLevelType w:val="hybridMultilevel"/>
    <w:tmpl w:val="0436FE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811D7D"/>
    <w:multiLevelType w:val="hybridMultilevel"/>
    <w:tmpl w:val="0ABABCFC"/>
    <w:lvl w:ilvl="0" w:tplc="D180C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50CC4"/>
    <w:multiLevelType w:val="hybridMultilevel"/>
    <w:tmpl w:val="0B563126"/>
    <w:lvl w:ilvl="0" w:tplc="E8E67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57034597"/>
    <w:multiLevelType w:val="singleLevel"/>
    <w:tmpl w:val="DEBA42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F562996"/>
    <w:multiLevelType w:val="hybridMultilevel"/>
    <w:tmpl w:val="3F5E4AA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4C06C0"/>
    <w:multiLevelType w:val="hybridMultilevel"/>
    <w:tmpl w:val="5AB06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D85118"/>
    <w:multiLevelType w:val="multilevel"/>
    <w:tmpl w:val="112C41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>
    <w:nsid w:val="65D8562D"/>
    <w:multiLevelType w:val="hybridMultilevel"/>
    <w:tmpl w:val="36745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D7549E"/>
    <w:multiLevelType w:val="hybridMultilevel"/>
    <w:tmpl w:val="023E6144"/>
    <w:lvl w:ilvl="0" w:tplc="DB3E8F4C">
      <w:start w:val="5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7F203360"/>
    <w:multiLevelType w:val="hybridMultilevel"/>
    <w:tmpl w:val="049650DC"/>
    <w:lvl w:ilvl="0" w:tplc="9D520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CED6A8">
      <w:numFmt w:val="none"/>
      <w:lvlText w:val=""/>
      <w:lvlJc w:val="left"/>
      <w:pPr>
        <w:tabs>
          <w:tab w:val="num" w:pos="360"/>
        </w:tabs>
      </w:pPr>
    </w:lvl>
    <w:lvl w:ilvl="2" w:tplc="856A95D0">
      <w:numFmt w:val="none"/>
      <w:lvlText w:val=""/>
      <w:lvlJc w:val="left"/>
      <w:pPr>
        <w:tabs>
          <w:tab w:val="num" w:pos="360"/>
        </w:tabs>
      </w:pPr>
    </w:lvl>
    <w:lvl w:ilvl="3" w:tplc="BBA65D94">
      <w:numFmt w:val="none"/>
      <w:lvlText w:val=""/>
      <w:lvlJc w:val="left"/>
      <w:pPr>
        <w:tabs>
          <w:tab w:val="num" w:pos="360"/>
        </w:tabs>
      </w:pPr>
    </w:lvl>
    <w:lvl w:ilvl="4" w:tplc="9402906E">
      <w:numFmt w:val="none"/>
      <w:lvlText w:val=""/>
      <w:lvlJc w:val="left"/>
      <w:pPr>
        <w:tabs>
          <w:tab w:val="num" w:pos="360"/>
        </w:tabs>
      </w:pPr>
    </w:lvl>
    <w:lvl w:ilvl="5" w:tplc="615698E8">
      <w:numFmt w:val="none"/>
      <w:lvlText w:val=""/>
      <w:lvlJc w:val="left"/>
      <w:pPr>
        <w:tabs>
          <w:tab w:val="num" w:pos="360"/>
        </w:tabs>
      </w:pPr>
    </w:lvl>
    <w:lvl w:ilvl="6" w:tplc="908E0852">
      <w:numFmt w:val="none"/>
      <w:lvlText w:val=""/>
      <w:lvlJc w:val="left"/>
      <w:pPr>
        <w:tabs>
          <w:tab w:val="num" w:pos="360"/>
        </w:tabs>
      </w:pPr>
    </w:lvl>
    <w:lvl w:ilvl="7" w:tplc="8FE236A4">
      <w:numFmt w:val="none"/>
      <w:lvlText w:val=""/>
      <w:lvlJc w:val="left"/>
      <w:pPr>
        <w:tabs>
          <w:tab w:val="num" w:pos="360"/>
        </w:tabs>
      </w:pPr>
    </w:lvl>
    <w:lvl w:ilvl="8" w:tplc="7EBEC98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1"/>
  </w:num>
  <w:num w:numId="5">
    <w:abstractNumId w:val="7"/>
  </w:num>
  <w:num w:numId="6">
    <w:abstractNumId w:val="20"/>
  </w:num>
  <w:num w:numId="7">
    <w:abstractNumId w:val="0"/>
  </w:num>
  <w:num w:numId="8">
    <w:abstractNumId w:val="24"/>
  </w:num>
  <w:num w:numId="9">
    <w:abstractNumId w:val="3"/>
  </w:num>
  <w:num w:numId="10">
    <w:abstractNumId w:val="8"/>
  </w:num>
  <w:num w:numId="11">
    <w:abstractNumId w:val="16"/>
  </w:num>
  <w:num w:numId="12">
    <w:abstractNumId w:val="5"/>
  </w:num>
  <w:num w:numId="13">
    <w:abstractNumId w:val="21"/>
  </w:num>
  <w:num w:numId="14">
    <w:abstractNumId w:val="9"/>
  </w:num>
  <w:num w:numId="15">
    <w:abstractNumId w:val="10"/>
  </w:num>
  <w:num w:numId="16">
    <w:abstractNumId w:val="18"/>
  </w:num>
  <w:num w:numId="17">
    <w:abstractNumId w:val="4"/>
  </w:num>
  <w:num w:numId="18">
    <w:abstractNumId w:val="15"/>
  </w:num>
  <w:num w:numId="19">
    <w:abstractNumId w:val="23"/>
  </w:num>
  <w:num w:numId="20">
    <w:abstractNumId w:val="11"/>
  </w:num>
  <w:num w:numId="21">
    <w:abstractNumId w:val="14"/>
  </w:num>
  <w:num w:numId="22">
    <w:abstractNumId w:val="2"/>
  </w:num>
  <w:num w:numId="23">
    <w:abstractNumId w:val="12"/>
  </w:num>
  <w:num w:numId="24">
    <w:abstractNumId w:val="17"/>
  </w:num>
  <w:num w:numId="25">
    <w:abstractNumId w:val="6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804"/>
    <w:rsid w:val="000015A4"/>
    <w:rsid w:val="000017AB"/>
    <w:rsid w:val="00002924"/>
    <w:rsid w:val="00003153"/>
    <w:rsid w:val="00003176"/>
    <w:rsid w:val="000035FA"/>
    <w:rsid w:val="0000395B"/>
    <w:rsid w:val="00003CB7"/>
    <w:rsid w:val="00004557"/>
    <w:rsid w:val="0000554C"/>
    <w:rsid w:val="000076B0"/>
    <w:rsid w:val="000103D1"/>
    <w:rsid w:val="00010429"/>
    <w:rsid w:val="00010AED"/>
    <w:rsid w:val="00010F06"/>
    <w:rsid w:val="00011DC2"/>
    <w:rsid w:val="00012DBA"/>
    <w:rsid w:val="000131BF"/>
    <w:rsid w:val="000207AE"/>
    <w:rsid w:val="000228FB"/>
    <w:rsid w:val="000235E1"/>
    <w:rsid w:val="00023F3F"/>
    <w:rsid w:val="00024229"/>
    <w:rsid w:val="000242BD"/>
    <w:rsid w:val="00027356"/>
    <w:rsid w:val="0002767C"/>
    <w:rsid w:val="000277A5"/>
    <w:rsid w:val="00027ACA"/>
    <w:rsid w:val="0003117F"/>
    <w:rsid w:val="00031DC3"/>
    <w:rsid w:val="00031E3D"/>
    <w:rsid w:val="000326F6"/>
    <w:rsid w:val="0003315D"/>
    <w:rsid w:val="000339AC"/>
    <w:rsid w:val="00034588"/>
    <w:rsid w:val="000352C0"/>
    <w:rsid w:val="00035EF9"/>
    <w:rsid w:val="00036C73"/>
    <w:rsid w:val="00036D47"/>
    <w:rsid w:val="00040B12"/>
    <w:rsid w:val="00040F92"/>
    <w:rsid w:val="00041729"/>
    <w:rsid w:val="00041744"/>
    <w:rsid w:val="0004189A"/>
    <w:rsid w:val="00041F6F"/>
    <w:rsid w:val="000423AB"/>
    <w:rsid w:val="00042CC3"/>
    <w:rsid w:val="00043001"/>
    <w:rsid w:val="00043786"/>
    <w:rsid w:val="0004432B"/>
    <w:rsid w:val="0004489F"/>
    <w:rsid w:val="00045078"/>
    <w:rsid w:val="00045A1C"/>
    <w:rsid w:val="00046C7A"/>
    <w:rsid w:val="000470DA"/>
    <w:rsid w:val="0004792B"/>
    <w:rsid w:val="00050207"/>
    <w:rsid w:val="00050427"/>
    <w:rsid w:val="000521C5"/>
    <w:rsid w:val="00052574"/>
    <w:rsid w:val="00053861"/>
    <w:rsid w:val="00053BEC"/>
    <w:rsid w:val="00054BAB"/>
    <w:rsid w:val="00056084"/>
    <w:rsid w:val="00056105"/>
    <w:rsid w:val="000561ED"/>
    <w:rsid w:val="00056896"/>
    <w:rsid w:val="000568BA"/>
    <w:rsid w:val="00061E43"/>
    <w:rsid w:val="00061FE2"/>
    <w:rsid w:val="00063378"/>
    <w:rsid w:val="00063573"/>
    <w:rsid w:val="000639A1"/>
    <w:rsid w:val="00063A5C"/>
    <w:rsid w:val="00064774"/>
    <w:rsid w:val="00065B3C"/>
    <w:rsid w:val="000660EC"/>
    <w:rsid w:val="000661E4"/>
    <w:rsid w:val="0006622E"/>
    <w:rsid w:val="0006663D"/>
    <w:rsid w:val="00067864"/>
    <w:rsid w:val="00070705"/>
    <w:rsid w:val="00070D90"/>
    <w:rsid w:val="00073383"/>
    <w:rsid w:val="000738C5"/>
    <w:rsid w:val="00073E8B"/>
    <w:rsid w:val="0007487A"/>
    <w:rsid w:val="000748E0"/>
    <w:rsid w:val="00074C68"/>
    <w:rsid w:val="000755CA"/>
    <w:rsid w:val="00075A0A"/>
    <w:rsid w:val="00076BC9"/>
    <w:rsid w:val="000772A4"/>
    <w:rsid w:val="00077952"/>
    <w:rsid w:val="000807F5"/>
    <w:rsid w:val="00080FC3"/>
    <w:rsid w:val="00082CE5"/>
    <w:rsid w:val="00082FE0"/>
    <w:rsid w:val="000833F1"/>
    <w:rsid w:val="00083C01"/>
    <w:rsid w:val="00083E7D"/>
    <w:rsid w:val="000842DE"/>
    <w:rsid w:val="0008461A"/>
    <w:rsid w:val="00084F66"/>
    <w:rsid w:val="000850F4"/>
    <w:rsid w:val="00085A73"/>
    <w:rsid w:val="000862AD"/>
    <w:rsid w:val="0008632D"/>
    <w:rsid w:val="00087B96"/>
    <w:rsid w:val="00087DE0"/>
    <w:rsid w:val="00091148"/>
    <w:rsid w:val="00091D07"/>
    <w:rsid w:val="000923B1"/>
    <w:rsid w:val="00092433"/>
    <w:rsid w:val="00092745"/>
    <w:rsid w:val="000928F6"/>
    <w:rsid w:val="00092AB5"/>
    <w:rsid w:val="00092C45"/>
    <w:rsid w:val="0009411A"/>
    <w:rsid w:val="000948FC"/>
    <w:rsid w:val="00096001"/>
    <w:rsid w:val="000973C4"/>
    <w:rsid w:val="000A1383"/>
    <w:rsid w:val="000A28A9"/>
    <w:rsid w:val="000A2C74"/>
    <w:rsid w:val="000A3CAE"/>
    <w:rsid w:val="000A4CCB"/>
    <w:rsid w:val="000A5884"/>
    <w:rsid w:val="000A5D32"/>
    <w:rsid w:val="000A5DBA"/>
    <w:rsid w:val="000A5DBE"/>
    <w:rsid w:val="000A62C8"/>
    <w:rsid w:val="000A6564"/>
    <w:rsid w:val="000A7BFD"/>
    <w:rsid w:val="000B0A7B"/>
    <w:rsid w:val="000B11CF"/>
    <w:rsid w:val="000B12BB"/>
    <w:rsid w:val="000B21C0"/>
    <w:rsid w:val="000B2209"/>
    <w:rsid w:val="000B235A"/>
    <w:rsid w:val="000B2894"/>
    <w:rsid w:val="000B2BBE"/>
    <w:rsid w:val="000B38FF"/>
    <w:rsid w:val="000B3A51"/>
    <w:rsid w:val="000B3E08"/>
    <w:rsid w:val="000B476D"/>
    <w:rsid w:val="000B563A"/>
    <w:rsid w:val="000B5FEB"/>
    <w:rsid w:val="000B6AB7"/>
    <w:rsid w:val="000B6F34"/>
    <w:rsid w:val="000B7FCA"/>
    <w:rsid w:val="000C0FA8"/>
    <w:rsid w:val="000C13A1"/>
    <w:rsid w:val="000C1914"/>
    <w:rsid w:val="000C1F55"/>
    <w:rsid w:val="000C2D74"/>
    <w:rsid w:val="000C41FE"/>
    <w:rsid w:val="000C473D"/>
    <w:rsid w:val="000C47FD"/>
    <w:rsid w:val="000C487D"/>
    <w:rsid w:val="000C505C"/>
    <w:rsid w:val="000C54A6"/>
    <w:rsid w:val="000C5BA6"/>
    <w:rsid w:val="000C607B"/>
    <w:rsid w:val="000C69F5"/>
    <w:rsid w:val="000C710C"/>
    <w:rsid w:val="000C7667"/>
    <w:rsid w:val="000C766B"/>
    <w:rsid w:val="000C7E0C"/>
    <w:rsid w:val="000D0992"/>
    <w:rsid w:val="000D0A79"/>
    <w:rsid w:val="000D218F"/>
    <w:rsid w:val="000D29E5"/>
    <w:rsid w:val="000D2E5C"/>
    <w:rsid w:val="000D2FF1"/>
    <w:rsid w:val="000D349C"/>
    <w:rsid w:val="000D3E21"/>
    <w:rsid w:val="000D4B9E"/>
    <w:rsid w:val="000D562E"/>
    <w:rsid w:val="000D651D"/>
    <w:rsid w:val="000D6A9F"/>
    <w:rsid w:val="000E1178"/>
    <w:rsid w:val="000E20B4"/>
    <w:rsid w:val="000E23D3"/>
    <w:rsid w:val="000E2C69"/>
    <w:rsid w:val="000E3CF7"/>
    <w:rsid w:val="000E4FD8"/>
    <w:rsid w:val="000E54A1"/>
    <w:rsid w:val="000E57BB"/>
    <w:rsid w:val="000E61F2"/>
    <w:rsid w:val="000E72D4"/>
    <w:rsid w:val="000E732E"/>
    <w:rsid w:val="000F06E2"/>
    <w:rsid w:val="000F0A2F"/>
    <w:rsid w:val="000F14B4"/>
    <w:rsid w:val="000F2076"/>
    <w:rsid w:val="000F24B7"/>
    <w:rsid w:val="000F2CAA"/>
    <w:rsid w:val="000F2EBF"/>
    <w:rsid w:val="000F3510"/>
    <w:rsid w:val="000F4055"/>
    <w:rsid w:val="000F426B"/>
    <w:rsid w:val="000F43CB"/>
    <w:rsid w:val="000F5040"/>
    <w:rsid w:val="000F5222"/>
    <w:rsid w:val="000F61C4"/>
    <w:rsid w:val="000F6790"/>
    <w:rsid w:val="000F6990"/>
    <w:rsid w:val="000F7E44"/>
    <w:rsid w:val="001008C6"/>
    <w:rsid w:val="00100E93"/>
    <w:rsid w:val="00101AD4"/>
    <w:rsid w:val="00102494"/>
    <w:rsid w:val="00103AD1"/>
    <w:rsid w:val="00103AF9"/>
    <w:rsid w:val="00104D9C"/>
    <w:rsid w:val="00104E25"/>
    <w:rsid w:val="00105241"/>
    <w:rsid w:val="0010546A"/>
    <w:rsid w:val="0010590D"/>
    <w:rsid w:val="00105A81"/>
    <w:rsid w:val="0010612D"/>
    <w:rsid w:val="0010640D"/>
    <w:rsid w:val="00110D71"/>
    <w:rsid w:val="001120A6"/>
    <w:rsid w:val="001126D7"/>
    <w:rsid w:val="00112926"/>
    <w:rsid w:val="00112FF8"/>
    <w:rsid w:val="0011382E"/>
    <w:rsid w:val="00114121"/>
    <w:rsid w:val="00114544"/>
    <w:rsid w:val="001146B0"/>
    <w:rsid w:val="00115A29"/>
    <w:rsid w:val="00115C8A"/>
    <w:rsid w:val="00115DC3"/>
    <w:rsid w:val="001179EA"/>
    <w:rsid w:val="00117A45"/>
    <w:rsid w:val="0012097A"/>
    <w:rsid w:val="00121130"/>
    <w:rsid w:val="0012124D"/>
    <w:rsid w:val="0012148A"/>
    <w:rsid w:val="00121798"/>
    <w:rsid w:val="0012227E"/>
    <w:rsid w:val="00122284"/>
    <w:rsid w:val="001223E8"/>
    <w:rsid w:val="00122708"/>
    <w:rsid w:val="00122A76"/>
    <w:rsid w:val="001232E5"/>
    <w:rsid w:val="00123852"/>
    <w:rsid w:val="0012498C"/>
    <w:rsid w:val="00124ADA"/>
    <w:rsid w:val="0012560B"/>
    <w:rsid w:val="0012570D"/>
    <w:rsid w:val="00126396"/>
    <w:rsid w:val="0012708A"/>
    <w:rsid w:val="00127D30"/>
    <w:rsid w:val="001302D8"/>
    <w:rsid w:val="00130D5B"/>
    <w:rsid w:val="00130FE5"/>
    <w:rsid w:val="00132C49"/>
    <w:rsid w:val="00132EC3"/>
    <w:rsid w:val="001332F6"/>
    <w:rsid w:val="00133B0D"/>
    <w:rsid w:val="00133B8C"/>
    <w:rsid w:val="001341BD"/>
    <w:rsid w:val="00134A30"/>
    <w:rsid w:val="00135300"/>
    <w:rsid w:val="001354A9"/>
    <w:rsid w:val="00135A2C"/>
    <w:rsid w:val="00135B69"/>
    <w:rsid w:val="00137544"/>
    <w:rsid w:val="00137965"/>
    <w:rsid w:val="00137A76"/>
    <w:rsid w:val="00137AEC"/>
    <w:rsid w:val="0014013E"/>
    <w:rsid w:val="00140AFE"/>
    <w:rsid w:val="00141112"/>
    <w:rsid w:val="00141562"/>
    <w:rsid w:val="001426B6"/>
    <w:rsid w:val="0014294F"/>
    <w:rsid w:val="0014299C"/>
    <w:rsid w:val="00142A66"/>
    <w:rsid w:val="00142A73"/>
    <w:rsid w:val="00143F0D"/>
    <w:rsid w:val="00145238"/>
    <w:rsid w:val="00145400"/>
    <w:rsid w:val="0014576B"/>
    <w:rsid w:val="00146E4A"/>
    <w:rsid w:val="001477F3"/>
    <w:rsid w:val="001501B2"/>
    <w:rsid w:val="0015036D"/>
    <w:rsid w:val="001512AA"/>
    <w:rsid w:val="00152D14"/>
    <w:rsid w:val="00153EF9"/>
    <w:rsid w:val="00154280"/>
    <w:rsid w:val="00154677"/>
    <w:rsid w:val="001549E7"/>
    <w:rsid w:val="00155129"/>
    <w:rsid w:val="001552C6"/>
    <w:rsid w:val="00156662"/>
    <w:rsid w:val="00156700"/>
    <w:rsid w:val="00156AB4"/>
    <w:rsid w:val="001572B5"/>
    <w:rsid w:val="001601B0"/>
    <w:rsid w:val="00160605"/>
    <w:rsid w:val="00160F9A"/>
    <w:rsid w:val="001612D3"/>
    <w:rsid w:val="00161DB4"/>
    <w:rsid w:val="001624A5"/>
    <w:rsid w:val="00162B04"/>
    <w:rsid w:val="00162CF0"/>
    <w:rsid w:val="0016330D"/>
    <w:rsid w:val="00163D7F"/>
    <w:rsid w:val="001651ED"/>
    <w:rsid w:val="00165406"/>
    <w:rsid w:val="00165C3D"/>
    <w:rsid w:val="00166B06"/>
    <w:rsid w:val="00166F6B"/>
    <w:rsid w:val="0016719B"/>
    <w:rsid w:val="00167770"/>
    <w:rsid w:val="00167815"/>
    <w:rsid w:val="00170D43"/>
    <w:rsid w:val="00171006"/>
    <w:rsid w:val="00171252"/>
    <w:rsid w:val="001725C7"/>
    <w:rsid w:val="00172656"/>
    <w:rsid w:val="00172AF1"/>
    <w:rsid w:val="00174D18"/>
    <w:rsid w:val="0017500F"/>
    <w:rsid w:val="001750CD"/>
    <w:rsid w:val="00175442"/>
    <w:rsid w:val="001756B1"/>
    <w:rsid w:val="00176890"/>
    <w:rsid w:val="00176F76"/>
    <w:rsid w:val="00177FC7"/>
    <w:rsid w:val="001822B1"/>
    <w:rsid w:val="00182328"/>
    <w:rsid w:val="00182629"/>
    <w:rsid w:val="00182814"/>
    <w:rsid w:val="001832C8"/>
    <w:rsid w:val="001836FE"/>
    <w:rsid w:val="00183725"/>
    <w:rsid w:val="00183740"/>
    <w:rsid w:val="001845BD"/>
    <w:rsid w:val="001848F4"/>
    <w:rsid w:val="00184F93"/>
    <w:rsid w:val="00185499"/>
    <w:rsid w:val="00185A7B"/>
    <w:rsid w:val="001861A4"/>
    <w:rsid w:val="001861B8"/>
    <w:rsid w:val="001864F4"/>
    <w:rsid w:val="001873F9"/>
    <w:rsid w:val="0019007A"/>
    <w:rsid w:val="001901B6"/>
    <w:rsid w:val="00190A9B"/>
    <w:rsid w:val="0019115F"/>
    <w:rsid w:val="00191254"/>
    <w:rsid w:val="00191EE3"/>
    <w:rsid w:val="00192430"/>
    <w:rsid w:val="001930E2"/>
    <w:rsid w:val="0019402B"/>
    <w:rsid w:val="00195715"/>
    <w:rsid w:val="00195D93"/>
    <w:rsid w:val="00196DC0"/>
    <w:rsid w:val="001970A4"/>
    <w:rsid w:val="00197840"/>
    <w:rsid w:val="001A0835"/>
    <w:rsid w:val="001A0D96"/>
    <w:rsid w:val="001A135A"/>
    <w:rsid w:val="001A1B03"/>
    <w:rsid w:val="001A1CE4"/>
    <w:rsid w:val="001A360B"/>
    <w:rsid w:val="001A3D9D"/>
    <w:rsid w:val="001A52D3"/>
    <w:rsid w:val="001A60E2"/>
    <w:rsid w:val="001A64E3"/>
    <w:rsid w:val="001A736E"/>
    <w:rsid w:val="001A7AFF"/>
    <w:rsid w:val="001A7CD0"/>
    <w:rsid w:val="001A7EBB"/>
    <w:rsid w:val="001B1F1F"/>
    <w:rsid w:val="001B2832"/>
    <w:rsid w:val="001B2F9D"/>
    <w:rsid w:val="001B3C63"/>
    <w:rsid w:val="001B4C2F"/>
    <w:rsid w:val="001B5025"/>
    <w:rsid w:val="001B59FE"/>
    <w:rsid w:val="001B5A1F"/>
    <w:rsid w:val="001B5A3D"/>
    <w:rsid w:val="001B5AE8"/>
    <w:rsid w:val="001B6BA2"/>
    <w:rsid w:val="001B7812"/>
    <w:rsid w:val="001B78DE"/>
    <w:rsid w:val="001B7A74"/>
    <w:rsid w:val="001C00FC"/>
    <w:rsid w:val="001C082E"/>
    <w:rsid w:val="001C0C79"/>
    <w:rsid w:val="001C1675"/>
    <w:rsid w:val="001C1922"/>
    <w:rsid w:val="001C211A"/>
    <w:rsid w:val="001C2576"/>
    <w:rsid w:val="001C2713"/>
    <w:rsid w:val="001C281D"/>
    <w:rsid w:val="001C320C"/>
    <w:rsid w:val="001C373B"/>
    <w:rsid w:val="001C3B50"/>
    <w:rsid w:val="001C41B2"/>
    <w:rsid w:val="001C4653"/>
    <w:rsid w:val="001C4BEA"/>
    <w:rsid w:val="001C52B3"/>
    <w:rsid w:val="001C52F4"/>
    <w:rsid w:val="001C54CE"/>
    <w:rsid w:val="001C5731"/>
    <w:rsid w:val="001C6022"/>
    <w:rsid w:val="001C6A37"/>
    <w:rsid w:val="001C7637"/>
    <w:rsid w:val="001C7EC6"/>
    <w:rsid w:val="001D15EA"/>
    <w:rsid w:val="001D2265"/>
    <w:rsid w:val="001D3827"/>
    <w:rsid w:val="001D4D44"/>
    <w:rsid w:val="001D636F"/>
    <w:rsid w:val="001D7BDB"/>
    <w:rsid w:val="001E0313"/>
    <w:rsid w:val="001E0981"/>
    <w:rsid w:val="001E0AF0"/>
    <w:rsid w:val="001E0B17"/>
    <w:rsid w:val="001E157E"/>
    <w:rsid w:val="001E1AFE"/>
    <w:rsid w:val="001E4B72"/>
    <w:rsid w:val="001E5479"/>
    <w:rsid w:val="001E5908"/>
    <w:rsid w:val="001E64CD"/>
    <w:rsid w:val="001E671D"/>
    <w:rsid w:val="001E6AA3"/>
    <w:rsid w:val="001E6FCE"/>
    <w:rsid w:val="001E7343"/>
    <w:rsid w:val="001E7BE4"/>
    <w:rsid w:val="001F0439"/>
    <w:rsid w:val="001F0661"/>
    <w:rsid w:val="001F093F"/>
    <w:rsid w:val="001F11F4"/>
    <w:rsid w:val="001F2CC5"/>
    <w:rsid w:val="001F3927"/>
    <w:rsid w:val="001F3A72"/>
    <w:rsid w:val="001F483E"/>
    <w:rsid w:val="001F59C7"/>
    <w:rsid w:val="001F6165"/>
    <w:rsid w:val="001F6A5A"/>
    <w:rsid w:val="001F7304"/>
    <w:rsid w:val="001F7B50"/>
    <w:rsid w:val="001F7EB7"/>
    <w:rsid w:val="0020005E"/>
    <w:rsid w:val="00200E63"/>
    <w:rsid w:val="00201872"/>
    <w:rsid w:val="0020205A"/>
    <w:rsid w:val="0020238D"/>
    <w:rsid w:val="0020276C"/>
    <w:rsid w:val="00202929"/>
    <w:rsid w:val="00202C69"/>
    <w:rsid w:val="002035AE"/>
    <w:rsid w:val="00203D88"/>
    <w:rsid w:val="00204A6C"/>
    <w:rsid w:val="002050A3"/>
    <w:rsid w:val="00205171"/>
    <w:rsid w:val="00205606"/>
    <w:rsid w:val="0020638A"/>
    <w:rsid w:val="00206799"/>
    <w:rsid w:val="00207A2C"/>
    <w:rsid w:val="00211169"/>
    <w:rsid w:val="0021120E"/>
    <w:rsid w:val="002115A3"/>
    <w:rsid w:val="00211A92"/>
    <w:rsid w:val="00212007"/>
    <w:rsid w:val="00212163"/>
    <w:rsid w:val="00212702"/>
    <w:rsid w:val="00212F17"/>
    <w:rsid w:val="002138BD"/>
    <w:rsid w:val="00214AC5"/>
    <w:rsid w:val="002152AA"/>
    <w:rsid w:val="00215908"/>
    <w:rsid w:val="00215C80"/>
    <w:rsid w:val="002166EA"/>
    <w:rsid w:val="00216B34"/>
    <w:rsid w:val="00216DB2"/>
    <w:rsid w:val="00217081"/>
    <w:rsid w:val="00217D3A"/>
    <w:rsid w:val="002207F0"/>
    <w:rsid w:val="00220DC3"/>
    <w:rsid w:val="0022135D"/>
    <w:rsid w:val="0022229E"/>
    <w:rsid w:val="00222A08"/>
    <w:rsid w:val="00222F6E"/>
    <w:rsid w:val="00223154"/>
    <w:rsid w:val="002231D5"/>
    <w:rsid w:val="0022355D"/>
    <w:rsid w:val="002240BE"/>
    <w:rsid w:val="00224F31"/>
    <w:rsid w:val="00225B14"/>
    <w:rsid w:val="00225C91"/>
    <w:rsid w:val="00226A34"/>
    <w:rsid w:val="00227147"/>
    <w:rsid w:val="002275A0"/>
    <w:rsid w:val="0023095A"/>
    <w:rsid w:val="00230F03"/>
    <w:rsid w:val="00231BA7"/>
    <w:rsid w:val="00232295"/>
    <w:rsid w:val="00234097"/>
    <w:rsid w:val="00234199"/>
    <w:rsid w:val="00234A4D"/>
    <w:rsid w:val="00235539"/>
    <w:rsid w:val="0023593B"/>
    <w:rsid w:val="00235B15"/>
    <w:rsid w:val="00236C65"/>
    <w:rsid w:val="00236ED2"/>
    <w:rsid w:val="00236F73"/>
    <w:rsid w:val="00237AD6"/>
    <w:rsid w:val="00240666"/>
    <w:rsid w:val="002411AD"/>
    <w:rsid w:val="00241AD3"/>
    <w:rsid w:val="002420BA"/>
    <w:rsid w:val="002424DB"/>
    <w:rsid w:val="002432DF"/>
    <w:rsid w:val="00243572"/>
    <w:rsid w:val="00243A98"/>
    <w:rsid w:val="002441A9"/>
    <w:rsid w:val="002446AB"/>
    <w:rsid w:val="002463E0"/>
    <w:rsid w:val="00246D95"/>
    <w:rsid w:val="002470B9"/>
    <w:rsid w:val="002478CF"/>
    <w:rsid w:val="0025045A"/>
    <w:rsid w:val="002504C3"/>
    <w:rsid w:val="00250B79"/>
    <w:rsid w:val="002513EC"/>
    <w:rsid w:val="002533E5"/>
    <w:rsid w:val="0025507D"/>
    <w:rsid w:val="002555B3"/>
    <w:rsid w:val="00255A8A"/>
    <w:rsid w:val="00255C7D"/>
    <w:rsid w:val="0025718A"/>
    <w:rsid w:val="002575B9"/>
    <w:rsid w:val="00257629"/>
    <w:rsid w:val="0025786B"/>
    <w:rsid w:val="002601A9"/>
    <w:rsid w:val="00262805"/>
    <w:rsid w:val="00262EAA"/>
    <w:rsid w:val="00263B4D"/>
    <w:rsid w:val="002662D8"/>
    <w:rsid w:val="002663EA"/>
    <w:rsid w:val="00267A40"/>
    <w:rsid w:val="00270A7F"/>
    <w:rsid w:val="00270EFC"/>
    <w:rsid w:val="00270F68"/>
    <w:rsid w:val="0027157C"/>
    <w:rsid w:val="00271EE2"/>
    <w:rsid w:val="00271EEF"/>
    <w:rsid w:val="00272A58"/>
    <w:rsid w:val="00272E4E"/>
    <w:rsid w:val="00273632"/>
    <w:rsid w:val="00273E1F"/>
    <w:rsid w:val="002744B4"/>
    <w:rsid w:val="00274A25"/>
    <w:rsid w:val="00274C02"/>
    <w:rsid w:val="00274E2C"/>
    <w:rsid w:val="00275D80"/>
    <w:rsid w:val="00276111"/>
    <w:rsid w:val="0027616D"/>
    <w:rsid w:val="00276584"/>
    <w:rsid w:val="00276B4F"/>
    <w:rsid w:val="002778DC"/>
    <w:rsid w:val="00280E50"/>
    <w:rsid w:val="0028117A"/>
    <w:rsid w:val="002813CD"/>
    <w:rsid w:val="00282BE2"/>
    <w:rsid w:val="0028311D"/>
    <w:rsid w:val="0028338B"/>
    <w:rsid w:val="0028390F"/>
    <w:rsid w:val="0028465A"/>
    <w:rsid w:val="00285635"/>
    <w:rsid w:val="0028582C"/>
    <w:rsid w:val="002865FA"/>
    <w:rsid w:val="002873EF"/>
    <w:rsid w:val="00287885"/>
    <w:rsid w:val="00287DDF"/>
    <w:rsid w:val="00290439"/>
    <w:rsid w:val="0029073E"/>
    <w:rsid w:val="002907AB"/>
    <w:rsid w:val="002907D2"/>
    <w:rsid w:val="00290CF5"/>
    <w:rsid w:val="00291094"/>
    <w:rsid w:val="0029166F"/>
    <w:rsid w:val="00291AE3"/>
    <w:rsid w:val="00292A5A"/>
    <w:rsid w:val="00292DE3"/>
    <w:rsid w:val="0029333C"/>
    <w:rsid w:val="0029334A"/>
    <w:rsid w:val="00293613"/>
    <w:rsid w:val="00293A26"/>
    <w:rsid w:val="00293D9D"/>
    <w:rsid w:val="002952D2"/>
    <w:rsid w:val="002954D3"/>
    <w:rsid w:val="002956C9"/>
    <w:rsid w:val="00295A18"/>
    <w:rsid w:val="00296121"/>
    <w:rsid w:val="002972C5"/>
    <w:rsid w:val="0029792C"/>
    <w:rsid w:val="002A0099"/>
    <w:rsid w:val="002A01F0"/>
    <w:rsid w:val="002A03BA"/>
    <w:rsid w:val="002A1568"/>
    <w:rsid w:val="002A30D6"/>
    <w:rsid w:val="002A3D40"/>
    <w:rsid w:val="002A42ED"/>
    <w:rsid w:val="002A523F"/>
    <w:rsid w:val="002A5936"/>
    <w:rsid w:val="002A5DCF"/>
    <w:rsid w:val="002A6BBF"/>
    <w:rsid w:val="002A6E73"/>
    <w:rsid w:val="002A6F0A"/>
    <w:rsid w:val="002A73AA"/>
    <w:rsid w:val="002A7DED"/>
    <w:rsid w:val="002B00AC"/>
    <w:rsid w:val="002B264D"/>
    <w:rsid w:val="002B4312"/>
    <w:rsid w:val="002B43DA"/>
    <w:rsid w:val="002B57A3"/>
    <w:rsid w:val="002B5971"/>
    <w:rsid w:val="002B5E63"/>
    <w:rsid w:val="002B7739"/>
    <w:rsid w:val="002B7AA8"/>
    <w:rsid w:val="002C0589"/>
    <w:rsid w:val="002C0649"/>
    <w:rsid w:val="002C0E48"/>
    <w:rsid w:val="002C163B"/>
    <w:rsid w:val="002C179B"/>
    <w:rsid w:val="002C2801"/>
    <w:rsid w:val="002C36CD"/>
    <w:rsid w:val="002C3826"/>
    <w:rsid w:val="002C39E2"/>
    <w:rsid w:val="002C3CB7"/>
    <w:rsid w:val="002C3F36"/>
    <w:rsid w:val="002C4D7A"/>
    <w:rsid w:val="002C5766"/>
    <w:rsid w:val="002C588A"/>
    <w:rsid w:val="002C5949"/>
    <w:rsid w:val="002C59E4"/>
    <w:rsid w:val="002C6708"/>
    <w:rsid w:val="002C6727"/>
    <w:rsid w:val="002C69AC"/>
    <w:rsid w:val="002C6A57"/>
    <w:rsid w:val="002C6BEE"/>
    <w:rsid w:val="002D0CDF"/>
    <w:rsid w:val="002D13DD"/>
    <w:rsid w:val="002D278E"/>
    <w:rsid w:val="002D27A3"/>
    <w:rsid w:val="002D2881"/>
    <w:rsid w:val="002D428C"/>
    <w:rsid w:val="002D4B64"/>
    <w:rsid w:val="002D5E5A"/>
    <w:rsid w:val="002D5F10"/>
    <w:rsid w:val="002D61DB"/>
    <w:rsid w:val="002D671A"/>
    <w:rsid w:val="002D682E"/>
    <w:rsid w:val="002D6D67"/>
    <w:rsid w:val="002D6D9C"/>
    <w:rsid w:val="002D7A88"/>
    <w:rsid w:val="002D7B54"/>
    <w:rsid w:val="002E1589"/>
    <w:rsid w:val="002E18D6"/>
    <w:rsid w:val="002E34B0"/>
    <w:rsid w:val="002E38AF"/>
    <w:rsid w:val="002E6154"/>
    <w:rsid w:val="002E62CA"/>
    <w:rsid w:val="002E62DE"/>
    <w:rsid w:val="002E6FE7"/>
    <w:rsid w:val="002E7A76"/>
    <w:rsid w:val="002F0526"/>
    <w:rsid w:val="002F06A8"/>
    <w:rsid w:val="002F0899"/>
    <w:rsid w:val="002F0A54"/>
    <w:rsid w:val="002F0C2C"/>
    <w:rsid w:val="002F0F1D"/>
    <w:rsid w:val="002F14D7"/>
    <w:rsid w:val="002F1D24"/>
    <w:rsid w:val="002F1ED7"/>
    <w:rsid w:val="002F2881"/>
    <w:rsid w:val="002F2A52"/>
    <w:rsid w:val="002F33FF"/>
    <w:rsid w:val="002F4AB9"/>
    <w:rsid w:val="002F6C0F"/>
    <w:rsid w:val="002F707D"/>
    <w:rsid w:val="002F75DD"/>
    <w:rsid w:val="002F7C8A"/>
    <w:rsid w:val="00300475"/>
    <w:rsid w:val="003005D5"/>
    <w:rsid w:val="00300A3E"/>
    <w:rsid w:val="00301DD4"/>
    <w:rsid w:val="003030EF"/>
    <w:rsid w:val="003037FD"/>
    <w:rsid w:val="00303E68"/>
    <w:rsid w:val="00304388"/>
    <w:rsid w:val="00305229"/>
    <w:rsid w:val="0030549D"/>
    <w:rsid w:val="00305803"/>
    <w:rsid w:val="003065AC"/>
    <w:rsid w:val="0030665D"/>
    <w:rsid w:val="00310217"/>
    <w:rsid w:val="00310C10"/>
    <w:rsid w:val="00311677"/>
    <w:rsid w:val="00311845"/>
    <w:rsid w:val="00311940"/>
    <w:rsid w:val="00311D31"/>
    <w:rsid w:val="00311E35"/>
    <w:rsid w:val="00312700"/>
    <w:rsid w:val="00313375"/>
    <w:rsid w:val="00313B9D"/>
    <w:rsid w:val="003141D0"/>
    <w:rsid w:val="00314A68"/>
    <w:rsid w:val="00314D5A"/>
    <w:rsid w:val="00315407"/>
    <w:rsid w:val="00315A79"/>
    <w:rsid w:val="00315DC9"/>
    <w:rsid w:val="00315E8A"/>
    <w:rsid w:val="00315F71"/>
    <w:rsid w:val="00316BC0"/>
    <w:rsid w:val="00316DB6"/>
    <w:rsid w:val="00316F9E"/>
    <w:rsid w:val="00316FB9"/>
    <w:rsid w:val="00317C8B"/>
    <w:rsid w:val="00321FE2"/>
    <w:rsid w:val="003221E6"/>
    <w:rsid w:val="0032234C"/>
    <w:rsid w:val="00322484"/>
    <w:rsid w:val="00322566"/>
    <w:rsid w:val="003225BC"/>
    <w:rsid w:val="003229AC"/>
    <w:rsid w:val="0032304D"/>
    <w:rsid w:val="003237AC"/>
    <w:rsid w:val="00323D4B"/>
    <w:rsid w:val="00325508"/>
    <w:rsid w:val="00325F32"/>
    <w:rsid w:val="00326F0C"/>
    <w:rsid w:val="00330040"/>
    <w:rsid w:val="00330570"/>
    <w:rsid w:val="003311AA"/>
    <w:rsid w:val="00331AAB"/>
    <w:rsid w:val="003329EE"/>
    <w:rsid w:val="00332A9D"/>
    <w:rsid w:val="003351E9"/>
    <w:rsid w:val="003356E7"/>
    <w:rsid w:val="00335C91"/>
    <w:rsid w:val="003373A2"/>
    <w:rsid w:val="00340863"/>
    <w:rsid w:val="00340AA0"/>
    <w:rsid w:val="00340EAC"/>
    <w:rsid w:val="003411C5"/>
    <w:rsid w:val="0034165F"/>
    <w:rsid w:val="00341FED"/>
    <w:rsid w:val="0034260A"/>
    <w:rsid w:val="00343596"/>
    <w:rsid w:val="0034359E"/>
    <w:rsid w:val="003440B5"/>
    <w:rsid w:val="00344142"/>
    <w:rsid w:val="00345132"/>
    <w:rsid w:val="0034545E"/>
    <w:rsid w:val="003454FF"/>
    <w:rsid w:val="003456EF"/>
    <w:rsid w:val="00346A1D"/>
    <w:rsid w:val="003474E7"/>
    <w:rsid w:val="00347A16"/>
    <w:rsid w:val="003500C6"/>
    <w:rsid w:val="00350682"/>
    <w:rsid w:val="003506C5"/>
    <w:rsid w:val="003516C6"/>
    <w:rsid w:val="0035385F"/>
    <w:rsid w:val="003539D8"/>
    <w:rsid w:val="0035523D"/>
    <w:rsid w:val="00355359"/>
    <w:rsid w:val="00355C60"/>
    <w:rsid w:val="00356323"/>
    <w:rsid w:val="00357A73"/>
    <w:rsid w:val="00357CA0"/>
    <w:rsid w:val="00360040"/>
    <w:rsid w:val="0036066C"/>
    <w:rsid w:val="003607B1"/>
    <w:rsid w:val="00360A2E"/>
    <w:rsid w:val="003613AD"/>
    <w:rsid w:val="00362578"/>
    <w:rsid w:val="00362AB2"/>
    <w:rsid w:val="00362CF4"/>
    <w:rsid w:val="00363288"/>
    <w:rsid w:val="003649AC"/>
    <w:rsid w:val="00364E45"/>
    <w:rsid w:val="0036530F"/>
    <w:rsid w:val="003678EC"/>
    <w:rsid w:val="00367DDB"/>
    <w:rsid w:val="00367F7F"/>
    <w:rsid w:val="0037023B"/>
    <w:rsid w:val="00371CDB"/>
    <w:rsid w:val="00373213"/>
    <w:rsid w:val="00375AB6"/>
    <w:rsid w:val="00375D19"/>
    <w:rsid w:val="0037699C"/>
    <w:rsid w:val="00376D11"/>
    <w:rsid w:val="00377395"/>
    <w:rsid w:val="0037798B"/>
    <w:rsid w:val="00380CD1"/>
    <w:rsid w:val="00380F54"/>
    <w:rsid w:val="00381171"/>
    <w:rsid w:val="00382766"/>
    <w:rsid w:val="003829A3"/>
    <w:rsid w:val="00382BD1"/>
    <w:rsid w:val="00382F88"/>
    <w:rsid w:val="0038306E"/>
    <w:rsid w:val="00383586"/>
    <w:rsid w:val="003838D2"/>
    <w:rsid w:val="00384D5A"/>
    <w:rsid w:val="003864C2"/>
    <w:rsid w:val="003869D2"/>
    <w:rsid w:val="00386CC1"/>
    <w:rsid w:val="003873D9"/>
    <w:rsid w:val="0038761D"/>
    <w:rsid w:val="00387807"/>
    <w:rsid w:val="00387D2E"/>
    <w:rsid w:val="00390623"/>
    <w:rsid w:val="00390B55"/>
    <w:rsid w:val="00390E6C"/>
    <w:rsid w:val="00392D8F"/>
    <w:rsid w:val="00392DF1"/>
    <w:rsid w:val="00392F98"/>
    <w:rsid w:val="003930F1"/>
    <w:rsid w:val="00393241"/>
    <w:rsid w:val="003953E6"/>
    <w:rsid w:val="003954CA"/>
    <w:rsid w:val="00395DDA"/>
    <w:rsid w:val="00395E1D"/>
    <w:rsid w:val="00396204"/>
    <w:rsid w:val="003966CE"/>
    <w:rsid w:val="00396722"/>
    <w:rsid w:val="0039697C"/>
    <w:rsid w:val="00396A39"/>
    <w:rsid w:val="00397A81"/>
    <w:rsid w:val="003A0851"/>
    <w:rsid w:val="003A0C31"/>
    <w:rsid w:val="003A144A"/>
    <w:rsid w:val="003A1DF9"/>
    <w:rsid w:val="003A38DA"/>
    <w:rsid w:val="003A4232"/>
    <w:rsid w:val="003A4BD2"/>
    <w:rsid w:val="003A64A1"/>
    <w:rsid w:val="003A7FEA"/>
    <w:rsid w:val="003B01E8"/>
    <w:rsid w:val="003B1E24"/>
    <w:rsid w:val="003B1E26"/>
    <w:rsid w:val="003B2423"/>
    <w:rsid w:val="003B24F2"/>
    <w:rsid w:val="003B30EE"/>
    <w:rsid w:val="003B399D"/>
    <w:rsid w:val="003B5818"/>
    <w:rsid w:val="003B6B8F"/>
    <w:rsid w:val="003B6E4B"/>
    <w:rsid w:val="003B6FAE"/>
    <w:rsid w:val="003B790F"/>
    <w:rsid w:val="003B7A45"/>
    <w:rsid w:val="003B7CCF"/>
    <w:rsid w:val="003C00DF"/>
    <w:rsid w:val="003C0641"/>
    <w:rsid w:val="003C0AF1"/>
    <w:rsid w:val="003C1448"/>
    <w:rsid w:val="003C1522"/>
    <w:rsid w:val="003C1F4B"/>
    <w:rsid w:val="003C241B"/>
    <w:rsid w:val="003C2B2B"/>
    <w:rsid w:val="003C35BC"/>
    <w:rsid w:val="003C37CD"/>
    <w:rsid w:val="003C40C7"/>
    <w:rsid w:val="003C41B8"/>
    <w:rsid w:val="003C457B"/>
    <w:rsid w:val="003C4881"/>
    <w:rsid w:val="003C4956"/>
    <w:rsid w:val="003C4B66"/>
    <w:rsid w:val="003C4C15"/>
    <w:rsid w:val="003C4EE1"/>
    <w:rsid w:val="003C4FBF"/>
    <w:rsid w:val="003C55AE"/>
    <w:rsid w:val="003C59F9"/>
    <w:rsid w:val="003C5E21"/>
    <w:rsid w:val="003C6AA6"/>
    <w:rsid w:val="003C6DF4"/>
    <w:rsid w:val="003C7223"/>
    <w:rsid w:val="003D01A2"/>
    <w:rsid w:val="003D022F"/>
    <w:rsid w:val="003D07CA"/>
    <w:rsid w:val="003D1402"/>
    <w:rsid w:val="003D1BA1"/>
    <w:rsid w:val="003D3F5B"/>
    <w:rsid w:val="003D4BD4"/>
    <w:rsid w:val="003D4CB8"/>
    <w:rsid w:val="003D5CCE"/>
    <w:rsid w:val="003D77F7"/>
    <w:rsid w:val="003E0664"/>
    <w:rsid w:val="003E2FD0"/>
    <w:rsid w:val="003E30FE"/>
    <w:rsid w:val="003E3ADA"/>
    <w:rsid w:val="003E430E"/>
    <w:rsid w:val="003E513C"/>
    <w:rsid w:val="003E54DA"/>
    <w:rsid w:val="003E6144"/>
    <w:rsid w:val="003E68BB"/>
    <w:rsid w:val="003E7FB6"/>
    <w:rsid w:val="003F00CF"/>
    <w:rsid w:val="003F0357"/>
    <w:rsid w:val="003F043C"/>
    <w:rsid w:val="003F0D27"/>
    <w:rsid w:val="003F0ED9"/>
    <w:rsid w:val="003F19AB"/>
    <w:rsid w:val="003F2525"/>
    <w:rsid w:val="003F27BD"/>
    <w:rsid w:val="003F3507"/>
    <w:rsid w:val="003F3A85"/>
    <w:rsid w:val="003F522B"/>
    <w:rsid w:val="003F6973"/>
    <w:rsid w:val="003F7ECD"/>
    <w:rsid w:val="0040043B"/>
    <w:rsid w:val="00400F52"/>
    <w:rsid w:val="004016D3"/>
    <w:rsid w:val="00401965"/>
    <w:rsid w:val="00401BB5"/>
    <w:rsid w:val="00401F70"/>
    <w:rsid w:val="004035C6"/>
    <w:rsid w:val="004036B5"/>
    <w:rsid w:val="00403913"/>
    <w:rsid w:val="00403F22"/>
    <w:rsid w:val="00404435"/>
    <w:rsid w:val="00404833"/>
    <w:rsid w:val="004051C0"/>
    <w:rsid w:val="004057CF"/>
    <w:rsid w:val="00406285"/>
    <w:rsid w:val="004066F5"/>
    <w:rsid w:val="004078E5"/>
    <w:rsid w:val="00407AC4"/>
    <w:rsid w:val="00407B93"/>
    <w:rsid w:val="004100CD"/>
    <w:rsid w:val="004109DD"/>
    <w:rsid w:val="004109EE"/>
    <w:rsid w:val="004113AA"/>
    <w:rsid w:val="0041206D"/>
    <w:rsid w:val="00412222"/>
    <w:rsid w:val="0041284E"/>
    <w:rsid w:val="004129F1"/>
    <w:rsid w:val="004129FD"/>
    <w:rsid w:val="00412A4A"/>
    <w:rsid w:val="00412D13"/>
    <w:rsid w:val="00413258"/>
    <w:rsid w:val="0041347C"/>
    <w:rsid w:val="00413631"/>
    <w:rsid w:val="00414A15"/>
    <w:rsid w:val="0041523A"/>
    <w:rsid w:val="00416169"/>
    <w:rsid w:val="004175A6"/>
    <w:rsid w:val="00417B07"/>
    <w:rsid w:val="00417C7A"/>
    <w:rsid w:val="00422687"/>
    <w:rsid w:val="00422E34"/>
    <w:rsid w:val="0042453A"/>
    <w:rsid w:val="004249C3"/>
    <w:rsid w:val="00424C8B"/>
    <w:rsid w:val="004260A4"/>
    <w:rsid w:val="004260B6"/>
    <w:rsid w:val="00427827"/>
    <w:rsid w:val="00430087"/>
    <w:rsid w:val="0043156C"/>
    <w:rsid w:val="00432BBB"/>
    <w:rsid w:val="00433E26"/>
    <w:rsid w:val="00433F9C"/>
    <w:rsid w:val="00435016"/>
    <w:rsid w:val="004353DD"/>
    <w:rsid w:val="004363B0"/>
    <w:rsid w:val="004375C9"/>
    <w:rsid w:val="00437DB7"/>
    <w:rsid w:val="00440546"/>
    <w:rsid w:val="0044194B"/>
    <w:rsid w:val="00441E7A"/>
    <w:rsid w:val="00442534"/>
    <w:rsid w:val="00442541"/>
    <w:rsid w:val="00442C65"/>
    <w:rsid w:val="00444561"/>
    <w:rsid w:val="00445383"/>
    <w:rsid w:val="00445408"/>
    <w:rsid w:val="00445575"/>
    <w:rsid w:val="00445F68"/>
    <w:rsid w:val="004465A2"/>
    <w:rsid w:val="004465AE"/>
    <w:rsid w:val="0044678C"/>
    <w:rsid w:val="00446EF1"/>
    <w:rsid w:val="00447511"/>
    <w:rsid w:val="0045215D"/>
    <w:rsid w:val="00453056"/>
    <w:rsid w:val="00453B63"/>
    <w:rsid w:val="00453B6C"/>
    <w:rsid w:val="00455386"/>
    <w:rsid w:val="00455B43"/>
    <w:rsid w:val="00455CF1"/>
    <w:rsid w:val="0045623E"/>
    <w:rsid w:val="0045722A"/>
    <w:rsid w:val="00457C1E"/>
    <w:rsid w:val="00457CE4"/>
    <w:rsid w:val="00457ED5"/>
    <w:rsid w:val="00457FBA"/>
    <w:rsid w:val="004603B8"/>
    <w:rsid w:val="0046043D"/>
    <w:rsid w:val="00460A26"/>
    <w:rsid w:val="00460B80"/>
    <w:rsid w:val="004610A8"/>
    <w:rsid w:val="00461C5C"/>
    <w:rsid w:val="00462409"/>
    <w:rsid w:val="0046267D"/>
    <w:rsid w:val="00462742"/>
    <w:rsid w:val="00463A22"/>
    <w:rsid w:val="00463C75"/>
    <w:rsid w:val="00465A3C"/>
    <w:rsid w:val="004672F0"/>
    <w:rsid w:val="0046736F"/>
    <w:rsid w:val="004712F5"/>
    <w:rsid w:val="00471AFA"/>
    <w:rsid w:val="0047282C"/>
    <w:rsid w:val="00472996"/>
    <w:rsid w:val="00472C89"/>
    <w:rsid w:val="004733D2"/>
    <w:rsid w:val="00473580"/>
    <w:rsid w:val="00473650"/>
    <w:rsid w:val="00474670"/>
    <w:rsid w:val="00474D33"/>
    <w:rsid w:val="00474F0A"/>
    <w:rsid w:val="004758A7"/>
    <w:rsid w:val="00476AA4"/>
    <w:rsid w:val="00481402"/>
    <w:rsid w:val="004826E7"/>
    <w:rsid w:val="00482FCC"/>
    <w:rsid w:val="00484543"/>
    <w:rsid w:val="0048455A"/>
    <w:rsid w:val="0048508B"/>
    <w:rsid w:val="00485456"/>
    <w:rsid w:val="0048593D"/>
    <w:rsid w:val="00485A09"/>
    <w:rsid w:val="00485A39"/>
    <w:rsid w:val="00486101"/>
    <w:rsid w:val="00486B3B"/>
    <w:rsid w:val="00487481"/>
    <w:rsid w:val="00487DC3"/>
    <w:rsid w:val="004910F8"/>
    <w:rsid w:val="00491124"/>
    <w:rsid w:val="0049247A"/>
    <w:rsid w:val="00496E1A"/>
    <w:rsid w:val="00497630"/>
    <w:rsid w:val="00497860"/>
    <w:rsid w:val="004A0CE0"/>
    <w:rsid w:val="004A10E3"/>
    <w:rsid w:val="004A13D2"/>
    <w:rsid w:val="004A1636"/>
    <w:rsid w:val="004A1B2C"/>
    <w:rsid w:val="004A2740"/>
    <w:rsid w:val="004A3266"/>
    <w:rsid w:val="004A3C6B"/>
    <w:rsid w:val="004A3C84"/>
    <w:rsid w:val="004A3CC1"/>
    <w:rsid w:val="004A45BF"/>
    <w:rsid w:val="004A460B"/>
    <w:rsid w:val="004A472C"/>
    <w:rsid w:val="004A4AAC"/>
    <w:rsid w:val="004A4BAD"/>
    <w:rsid w:val="004A51AB"/>
    <w:rsid w:val="004A5DC6"/>
    <w:rsid w:val="004A62A8"/>
    <w:rsid w:val="004A68CF"/>
    <w:rsid w:val="004A7839"/>
    <w:rsid w:val="004A7924"/>
    <w:rsid w:val="004B0755"/>
    <w:rsid w:val="004B12CF"/>
    <w:rsid w:val="004B35FF"/>
    <w:rsid w:val="004B3634"/>
    <w:rsid w:val="004B3FB7"/>
    <w:rsid w:val="004B4C90"/>
    <w:rsid w:val="004B5F93"/>
    <w:rsid w:val="004B7746"/>
    <w:rsid w:val="004B7E47"/>
    <w:rsid w:val="004B7FB7"/>
    <w:rsid w:val="004C0F9F"/>
    <w:rsid w:val="004C11BD"/>
    <w:rsid w:val="004C1537"/>
    <w:rsid w:val="004C15C9"/>
    <w:rsid w:val="004C1941"/>
    <w:rsid w:val="004C246A"/>
    <w:rsid w:val="004C2F2C"/>
    <w:rsid w:val="004C4021"/>
    <w:rsid w:val="004C44D8"/>
    <w:rsid w:val="004C4933"/>
    <w:rsid w:val="004C4B28"/>
    <w:rsid w:val="004C5799"/>
    <w:rsid w:val="004C593C"/>
    <w:rsid w:val="004C6885"/>
    <w:rsid w:val="004D0792"/>
    <w:rsid w:val="004D0837"/>
    <w:rsid w:val="004D0D11"/>
    <w:rsid w:val="004D1230"/>
    <w:rsid w:val="004D25C6"/>
    <w:rsid w:val="004D34D4"/>
    <w:rsid w:val="004D41A7"/>
    <w:rsid w:val="004D602A"/>
    <w:rsid w:val="004D6440"/>
    <w:rsid w:val="004D7255"/>
    <w:rsid w:val="004D75EB"/>
    <w:rsid w:val="004E0105"/>
    <w:rsid w:val="004E0410"/>
    <w:rsid w:val="004E0D0B"/>
    <w:rsid w:val="004E0D3B"/>
    <w:rsid w:val="004E0F93"/>
    <w:rsid w:val="004E0FAF"/>
    <w:rsid w:val="004E10FC"/>
    <w:rsid w:val="004E16FD"/>
    <w:rsid w:val="004E2357"/>
    <w:rsid w:val="004E2414"/>
    <w:rsid w:val="004E25E0"/>
    <w:rsid w:val="004E2A59"/>
    <w:rsid w:val="004E3010"/>
    <w:rsid w:val="004E3249"/>
    <w:rsid w:val="004E3CDF"/>
    <w:rsid w:val="004E4634"/>
    <w:rsid w:val="004E47C5"/>
    <w:rsid w:val="004E47CD"/>
    <w:rsid w:val="004E4AA8"/>
    <w:rsid w:val="004E5B4A"/>
    <w:rsid w:val="004E66D3"/>
    <w:rsid w:val="004E6E1B"/>
    <w:rsid w:val="004E72AC"/>
    <w:rsid w:val="004E7351"/>
    <w:rsid w:val="004E75B1"/>
    <w:rsid w:val="004E765B"/>
    <w:rsid w:val="004E7762"/>
    <w:rsid w:val="004E777C"/>
    <w:rsid w:val="004E78C1"/>
    <w:rsid w:val="004E79F9"/>
    <w:rsid w:val="004E7E11"/>
    <w:rsid w:val="004F0037"/>
    <w:rsid w:val="004F0939"/>
    <w:rsid w:val="004F0B23"/>
    <w:rsid w:val="004F175D"/>
    <w:rsid w:val="004F1BFF"/>
    <w:rsid w:val="004F21D2"/>
    <w:rsid w:val="004F2215"/>
    <w:rsid w:val="004F2433"/>
    <w:rsid w:val="004F3930"/>
    <w:rsid w:val="004F3B4A"/>
    <w:rsid w:val="004F46BF"/>
    <w:rsid w:val="004F4DB1"/>
    <w:rsid w:val="004F54EC"/>
    <w:rsid w:val="004F651B"/>
    <w:rsid w:val="004F7872"/>
    <w:rsid w:val="004F7F2A"/>
    <w:rsid w:val="00500262"/>
    <w:rsid w:val="00500E89"/>
    <w:rsid w:val="00500EC2"/>
    <w:rsid w:val="0050108D"/>
    <w:rsid w:val="005011F7"/>
    <w:rsid w:val="00502D9C"/>
    <w:rsid w:val="00503627"/>
    <w:rsid w:val="00504D47"/>
    <w:rsid w:val="00504E98"/>
    <w:rsid w:val="005051C9"/>
    <w:rsid w:val="00505AE5"/>
    <w:rsid w:val="00505F36"/>
    <w:rsid w:val="0050680C"/>
    <w:rsid w:val="00506F2A"/>
    <w:rsid w:val="00506F61"/>
    <w:rsid w:val="0050700F"/>
    <w:rsid w:val="005072C8"/>
    <w:rsid w:val="005079F2"/>
    <w:rsid w:val="005109C8"/>
    <w:rsid w:val="00511F87"/>
    <w:rsid w:val="00512824"/>
    <w:rsid w:val="00512D3B"/>
    <w:rsid w:val="00513AB6"/>
    <w:rsid w:val="00516E4A"/>
    <w:rsid w:val="00520DC9"/>
    <w:rsid w:val="0052119A"/>
    <w:rsid w:val="005213AF"/>
    <w:rsid w:val="00522063"/>
    <w:rsid w:val="005254C2"/>
    <w:rsid w:val="00525E46"/>
    <w:rsid w:val="00526D12"/>
    <w:rsid w:val="00526DB6"/>
    <w:rsid w:val="00527D3F"/>
    <w:rsid w:val="00530EE4"/>
    <w:rsid w:val="005318A1"/>
    <w:rsid w:val="00531E14"/>
    <w:rsid w:val="005321E7"/>
    <w:rsid w:val="005326E0"/>
    <w:rsid w:val="005327C6"/>
    <w:rsid w:val="0053293E"/>
    <w:rsid w:val="00532D12"/>
    <w:rsid w:val="00533431"/>
    <w:rsid w:val="00534B05"/>
    <w:rsid w:val="0053503D"/>
    <w:rsid w:val="00535A49"/>
    <w:rsid w:val="005361BE"/>
    <w:rsid w:val="005362E0"/>
    <w:rsid w:val="005368F2"/>
    <w:rsid w:val="005372ED"/>
    <w:rsid w:val="005412F3"/>
    <w:rsid w:val="00541892"/>
    <w:rsid w:val="0054196D"/>
    <w:rsid w:val="00541B55"/>
    <w:rsid w:val="005424B6"/>
    <w:rsid w:val="0054324C"/>
    <w:rsid w:val="00543CA7"/>
    <w:rsid w:val="00543F9E"/>
    <w:rsid w:val="00544503"/>
    <w:rsid w:val="0054562E"/>
    <w:rsid w:val="00546291"/>
    <w:rsid w:val="0054631F"/>
    <w:rsid w:val="00546474"/>
    <w:rsid w:val="005464A6"/>
    <w:rsid w:val="00546608"/>
    <w:rsid w:val="0054785F"/>
    <w:rsid w:val="00547ED2"/>
    <w:rsid w:val="00547F67"/>
    <w:rsid w:val="0055165B"/>
    <w:rsid w:val="0055206E"/>
    <w:rsid w:val="0055269C"/>
    <w:rsid w:val="005553CC"/>
    <w:rsid w:val="00555AC9"/>
    <w:rsid w:val="00556241"/>
    <w:rsid w:val="00556FDF"/>
    <w:rsid w:val="00560017"/>
    <w:rsid w:val="005601D3"/>
    <w:rsid w:val="00560FE7"/>
    <w:rsid w:val="0056171B"/>
    <w:rsid w:val="00561B31"/>
    <w:rsid w:val="00562056"/>
    <w:rsid w:val="00562389"/>
    <w:rsid w:val="00562AFA"/>
    <w:rsid w:val="00562D00"/>
    <w:rsid w:val="0056386B"/>
    <w:rsid w:val="00564067"/>
    <w:rsid w:val="00564DD0"/>
    <w:rsid w:val="005652EE"/>
    <w:rsid w:val="00566494"/>
    <w:rsid w:val="00566C9C"/>
    <w:rsid w:val="005671F7"/>
    <w:rsid w:val="00567AD9"/>
    <w:rsid w:val="00567BD9"/>
    <w:rsid w:val="00570177"/>
    <w:rsid w:val="0057090E"/>
    <w:rsid w:val="0057111A"/>
    <w:rsid w:val="005711F7"/>
    <w:rsid w:val="005736D5"/>
    <w:rsid w:val="005739D3"/>
    <w:rsid w:val="00573B51"/>
    <w:rsid w:val="005743BD"/>
    <w:rsid w:val="005743CE"/>
    <w:rsid w:val="00574DAF"/>
    <w:rsid w:val="005769FA"/>
    <w:rsid w:val="00576A98"/>
    <w:rsid w:val="00577DC0"/>
    <w:rsid w:val="00581602"/>
    <w:rsid w:val="00581B27"/>
    <w:rsid w:val="00582143"/>
    <w:rsid w:val="005822B6"/>
    <w:rsid w:val="005833DB"/>
    <w:rsid w:val="005835A7"/>
    <w:rsid w:val="005836BA"/>
    <w:rsid w:val="005838BB"/>
    <w:rsid w:val="005839F5"/>
    <w:rsid w:val="00583B5B"/>
    <w:rsid w:val="00584065"/>
    <w:rsid w:val="0058469A"/>
    <w:rsid w:val="00584954"/>
    <w:rsid w:val="005857F6"/>
    <w:rsid w:val="00586D94"/>
    <w:rsid w:val="00587143"/>
    <w:rsid w:val="005874D7"/>
    <w:rsid w:val="00587529"/>
    <w:rsid w:val="005912D5"/>
    <w:rsid w:val="00591F74"/>
    <w:rsid w:val="00591FFC"/>
    <w:rsid w:val="00592CC9"/>
    <w:rsid w:val="00592F88"/>
    <w:rsid w:val="005936F4"/>
    <w:rsid w:val="00594A6E"/>
    <w:rsid w:val="00594E87"/>
    <w:rsid w:val="00595E08"/>
    <w:rsid w:val="005962F3"/>
    <w:rsid w:val="005969F8"/>
    <w:rsid w:val="005A0268"/>
    <w:rsid w:val="005A1852"/>
    <w:rsid w:val="005A1A27"/>
    <w:rsid w:val="005A410B"/>
    <w:rsid w:val="005A43CE"/>
    <w:rsid w:val="005A456C"/>
    <w:rsid w:val="005A5044"/>
    <w:rsid w:val="005A513C"/>
    <w:rsid w:val="005A5777"/>
    <w:rsid w:val="005A5868"/>
    <w:rsid w:val="005A64D8"/>
    <w:rsid w:val="005A7004"/>
    <w:rsid w:val="005A7180"/>
    <w:rsid w:val="005B02F3"/>
    <w:rsid w:val="005B0BB1"/>
    <w:rsid w:val="005B0FCE"/>
    <w:rsid w:val="005B103C"/>
    <w:rsid w:val="005B1392"/>
    <w:rsid w:val="005B152D"/>
    <w:rsid w:val="005B1A35"/>
    <w:rsid w:val="005B2166"/>
    <w:rsid w:val="005B21A8"/>
    <w:rsid w:val="005B2297"/>
    <w:rsid w:val="005B294E"/>
    <w:rsid w:val="005B2B1F"/>
    <w:rsid w:val="005B33BB"/>
    <w:rsid w:val="005B38FF"/>
    <w:rsid w:val="005B3F8A"/>
    <w:rsid w:val="005B6369"/>
    <w:rsid w:val="005B6B46"/>
    <w:rsid w:val="005B74CA"/>
    <w:rsid w:val="005B7D1D"/>
    <w:rsid w:val="005C0692"/>
    <w:rsid w:val="005C1500"/>
    <w:rsid w:val="005C2403"/>
    <w:rsid w:val="005C3906"/>
    <w:rsid w:val="005D0C4F"/>
    <w:rsid w:val="005D24A3"/>
    <w:rsid w:val="005D2FEB"/>
    <w:rsid w:val="005D38EA"/>
    <w:rsid w:val="005D4216"/>
    <w:rsid w:val="005D4481"/>
    <w:rsid w:val="005D4A03"/>
    <w:rsid w:val="005D4BD4"/>
    <w:rsid w:val="005D4C6C"/>
    <w:rsid w:val="005D5021"/>
    <w:rsid w:val="005D540B"/>
    <w:rsid w:val="005D5ED5"/>
    <w:rsid w:val="005D68D3"/>
    <w:rsid w:val="005D699E"/>
    <w:rsid w:val="005D7A3D"/>
    <w:rsid w:val="005E11D7"/>
    <w:rsid w:val="005E1B64"/>
    <w:rsid w:val="005E2389"/>
    <w:rsid w:val="005E3CCC"/>
    <w:rsid w:val="005E4A2F"/>
    <w:rsid w:val="005E4D22"/>
    <w:rsid w:val="005E4DF9"/>
    <w:rsid w:val="005E61F1"/>
    <w:rsid w:val="005E6B3F"/>
    <w:rsid w:val="005E75CD"/>
    <w:rsid w:val="005F0770"/>
    <w:rsid w:val="005F0F0F"/>
    <w:rsid w:val="005F1024"/>
    <w:rsid w:val="005F344C"/>
    <w:rsid w:val="005F4CAB"/>
    <w:rsid w:val="005F4D6C"/>
    <w:rsid w:val="005F512B"/>
    <w:rsid w:val="005F5649"/>
    <w:rsid w:val="005F5B67"/>
    <w:rsid w:val="005F6181"/>
    <w:rsid w:val="005F7317"/>
    <w:rsid w:val="005F7757"/>
    <w:rsid w:val="00600469"/>
    <w:rsid w:val="0060186E"/>
    <w:rsid w:val="0060208E"/>
    <w:rsid w:val="006023A5"/>
    <w:rsid w:val="00602946"/>
    <w:rsid w:val="006053CD"/>
    <w:rsid w:val="00605A64"/>
    <w:rsid w:val="00605CBF"/>
    <w:rsid w:val="0060690C"/>
    <w:rsid w:val="006108D1"/>
    <w:rsid w:val="00611451"/>
    <w:rsid w:val="0061185F"/>
    <w:rsid w:val="00611944"/>
    <w:rsid w:val="00611B2C"/>
    <w:rsid w:val="00612215"/>
    <w:rsid w:val="00612498"/>
    <w:rsid w:val="00612C5B"/>
    <w:rsid w:val="00612C93"/>
    <w:rsid w:val="00612DE6"/>
    <w:rsid w:val="00614137"/>
    <w:rsid w:val="00614152"/>
    <w:rsid w:val="0061515B"/>
    <w:rsid w:val="0061524D"/>
    <w:rsid w:val="00615260"/>
    <w:rsid w:val="00615EF0"/>
    <w:rsid w:val="006166B2"/>
    <w:rsid w:val="00617930"/>
    <w:rsid w:val="00620440"/>
    <w:rsid w:val="00620BD5"/>
    <w:rsid w:val="00620F3E"/>
    <w:rsid w:val="00621C0C"/>
    <w:rsid w:val="006228CF"/>
    <w:rsid w:val="00622B22"/>
    <w:rsid w:val="006232EF"/>
    <w:rsid w:val="00623A08"/>
    <w:rsid w:val="00623B66"/>
    <w:rsid w:val="00624032"/>
    <w:rsid w:val="0062467B"/>
    <w:rsid w:val="00624CA6"/>
    <w:rsid w:val="00624F6A"/>
    <w:rsid w:val="006257CA"/>
    <w:rsid w:val="00625E9A"/>
    <w:rsid w:val="00626023"/>
    <w:rsid w:val="00626774"/>
    <w:rsid w:val="00626863"/>
    <w:rsid w:val="0062698E"/>
    <w:rsid w:val="00626C85"/>
    <w:rsid w:val="00627179"/>
    <w:rsid w:val="006279DE"/>
    <w:rsid w:val="00627E0E"/>
    <w:rsid w:val="00627E21"/>
    <w:rsid w:val="006300F3"/>
    <w:rsid w:val="00630998"/>
    <w:rsid w:val="006309A1"/>
    <w:rsid w:val="00631053"/>
    <w:rsid w:val="00631449"/>
    <w:rsid w:val="00631BF8"/>
    <w:rsid w:val="00631E0C"/>
    <w:rsid w:val="006324F5"/>
    <w:rsid w:val="00632A14"/>
    <w:rsid w:val="00634152"/>
    <w:rsid w:val="00634B8B"/>
    <w:rsid w:val="00634DDE"/>
    <w:rsid w:val="006356F9"/>
    <w:rsid w:val="00635B8A"/>
    <w:rsid w:val="00636ED9"/>
    <w:rsid w:val="006418BB"/>
    <w:rsid w:val="006421DF"/>
    <w:rsid w:val="00642CA1"/>
    <w:rsid w:val="00643921"/>
    <w:rsid w:val="00644EBD"/>
    <w:rsid w:val="00645474"/>
    <w:rsid w:val="00645587"/>
    <w:rsid w:val="00645B66"/>
    <w:rsid w:val="00646957"/>
    <w:rsid w:val="00647106"/>
    <w:rsid w:val="006476B0"/>
    <w:rsid w:val="00647E60"/>
    <w:rsid w:val="006516BB"/>
    <w:rsid w:val="00651B84"/>
    <w:rsid w:val="00653B97"/>
    <w:rsid w:val="00654AAA"/>
    <w:rsid w:val="00655287"/>
    <w:rsid w:val="0065689E"/>
    <w:rsid w:val="00656C49"/>
    <w:rsid w:val="00657B99"/>
    <w:rsid w:val="00660D72"/>
    <w:rsid w:val="00661633"/>
    <w:rsid w:val="00661B44"/>
    <w:rsid w:val="00662788"/>
    <w:rsid w:val="006631C5"/>
    <w:rsid w:val="0066458A"/>
    <w:rsid w:val="006649F3"/>
    <w:rsid w:val="00664A7C"/>
    <w:rsid w:val="006654C8"/>
    <w:rsid w:val="00667496"/>
    <w:rsid w:val="0067030A"/>
    <w:rsid w:val="00670A74"/>
    <w:rsid w:val="006712EE"/>
    <w:rsid w:val="006726D8"/>
    <w:rsid w:val="00672D19"/>
    <w:rsid w:val="00673CB1"/>
    <w:rsid w:val="00673E68"/>
    <w:rsid w:val="0067480F"/>
    <w:rsid w:val="00675351"/>
    <w:rsid w:val="00676211"/>
    <w:rsid w:val="006765CD"/>
    <w:rsid w:val="00676E17"/>
    <w:rsid w:val="006770C7"/>
    <w:rsid w:val="00677271"/>
    <w:rsid w:val="006803BC"/>
    <w:rsid w:val="0068113F"/>
    <w:rsid w:val="006812AC"/>
    <w:rsid w:val="00681725"/>
    <w:rsid w:val="006818DC"/>
    <w:rsid w:val="00681A0B"/>
    <w:rsid w:val="00681C20"/>
    <w:rsid w:val="00682753"/>
    <w:rsid w:val="0068277C"/>
    <w:rsid w:val="00682C54"/>
    <w:rsid w:val="00683876"/>
    <w:rsid w:val="00683E95"/>
    <w:rsid w:val="0068455D"/>
    <w:rsid w:val="00684D62"/>
    <w:rsid w:val="006859FB"/>
    <w:rsid w:val="00687DDE"/>
    <w:rsid w:val="0069007E"/>
    <w:rsid w:val="006916C8"/>
    <w:rsid w:val="00691E27"/>
    <w:rsid w:val="00692352"/>
    <w:rsid w:val="00693637"/>
    <w:rsid w:val="00693EF8"/>
    <w:rsid w:val="0069404D"/>
    <w:rsid w:val="00696B15"/>
    <w:rsid w:val="0069749B"/>
    <w:rsid w:val="00697CD5"/>
    <w:rsid w:val="006A00CA"/>
    <w:rsid w:val="006A1178"/>
    <w:rsid w:val="006A12B1"/>
    <w:rsid w:val="006A14C3"/>
    <w:rsid w:val="006A16CC"/>
    <w:rsid w:val="006A17B9"/>
    <w:rsid w:val="006A186F"/>
    <w:rsid w:val="006A19E8"/>
    <w:rsid w:val="006A465E"/>
    <w:rsid w:val="006A474C"/>
    <w:rsid w:val="006A5CCA"/>
    <w:rsid w:val="006A6F73"/>
    <w:rsid w:val="006B0A68"/>
    <w:rsid w:val="006B192B"/>
    <w:rsid w:val="006B1DF3"/>
    <w:rsid w:val="006B2418"/>
    <w:rsid w:val="006B275E"/>
    <w:rsid w:val="006B5211"/>
    <w:rsid w:val="006B6A01"/>
    <w:rsid w:val="006B6BC1"/>
    <w:rsid w:val="006C1168"/>
    <w:rsid w:val="006C1285"/>
    <w:rsid w:val="006C1A0B"/>
    <w:rsid w:val="006C1C43"/>
    <w:rsid w:val="006C1F97"/>
    <w:rsid w:val="006C22EA"/>
    <w:rsid w:val="006C230F"/>
    <w:rsid w:val="006C2E50"/>
    <w:rsid w:val="006C2E6C"/>
    <w:rsid w:val="006C3440"/>
    <w:rsid w:val="006C38F0"/>
    <w:rsid w:val="006C3BEC"/>
    <w:rsid w:val="006C3EE2"/>
    <w:rsid w:val="006C3FCB"/>
    <w:rsid w:val="006C4617"/>
    <w:rsid w:val="006C4B70"/>
    <w:rsid w:val="006C52EA"/>
    <w:rsid w:val="006C535A"/>
    <w:rsid w:val="006C6C70"/>
    <w:rsid w:val="006C6FD6"/>
    <w:rsid w:val="006C7F51"/>
    <w:rsid w:val="006D03D3"/>
    <w:rsid w:val="006D03FF"/>
    <w:rsid w:val="006D070D"/>
    <w:rsid w:val="006D1055"/>
    <w:rsid w:val="006D111B"/>
    <w:rsid w:val="006D3388"/>
    <w:rsid w:val="006D3934"/>
    <w:rsid w:val="006D3DFB"/>
    <w:rsid w:val="006D4567"/>
    <w:rsid w:val="006D60C1"/>
    <w:rsid w:val="006D7B1D"/>
    <w:rsid w:val="006E193D"/>
    <w:rsid w:val="006E3806"/>
    <w:rsid w:val="006E3A01"/>
    <w:rsid w:val="006E3A68"/>
    <w:rsid w:val="006E4D0F"/>
    <w:rsid w:val="006E4EEE"/>
    <w:rsid w:val="006E5F94"/>
    <w:rsid w:val="006E61F9"/>
    <w:rsid w:val="006E79C8"/>
    <w:rsid w:val="006E7E93"/>
    <w:rsid w:val="006F008F"/>
    <w:rsid w:val="006F06CB"/>
    <w:rsid w:val="006F18CC"/>
    <w:rsid w:val="006F26E0"/>
    <w:rsid w:val="006F2A5F"/>
    <w:rsid w:val="006F2E21"/>
    <w:rsid w:val="006F34C5"/>
    <w:rsid w:val="006F3643"/>
    <w:rsid w:val="006F42B2"/>
    <w:rsid w:val="006F64DF"/>
    <w:rsid w:val="006F7731"/>
    <w:rsid w:val="006F78DE"/>
    <w:rsid w:val="006F7B35"/>
    <w:rsid w:val="006F7D45"/>
    <w:rsid w:val="0070153D"/>
    <w:rsid w:val="00702CD5"/>
    <w:rsid w:val="00703B53"/>
    <w:rsid w:val="00703E1A"/>
    <w:rsid w:val="00704171"/>
    <w:rsid w:val="00704663"/>
    <w:rsid w:val="00704C09"/>
    <w:rsid w:val="007050FB"/>
    <w:rsid w:val="00705A18"/>
    <w:rsid w:val="00705AE1"/>
    <w:rsid w:val="0070609B"/>
    <w:rsid w:val="007064F2"/>
    <w:rsid w:val="007073E2"/>
    <w:rsid w:val="007076FA"/>
    <w:rsid w:val="00710D06"/>
    <w:rsid w:val="00711B0B"/>
    <w:rsid w:val="00711E02"/>
    <w:rsid w:val="0071209C"/>
    <w:rsid w:val="007120FC"/>
    <w:rsid w:val="007132D9"/>
    <w:rsid w:val="00713523"/>
    <w:rsid w:val="00714461"/>
    <w:rsid w:val="0071453D"/>
    <w:rsid w:val="00714E08"/>
    <w:rsid w:val="00715ACB"/>
    <w:rsid w:val="0071669C"/>
    <w:rsid w:val="00716925"/>
    <w:rsid w:val="00716ED2"/>
    <w:rsid w:val="00717E51"/>
    <w:rsid w:val="00720991"/>
    <w:rsid w:val="00720C9F"/>
    <w:rsid w:val="00721154"/>
    <w:rsid w:val="007217D1"/>
    <w:rsid w:val="00721848"/>
    <w:rsid w:val="00722078"/>
    <w:rsid w:val="00723AB2"/>
    <w:rsid w:val="00723C28"/>
    <w:rsid w:val="00724ACC"/>
    <w:rsid w:val="00724BFD"/>
    <w:rsid w:val="00725994"/>
    <w:rsid w:val="007270DC"/>
    <w:rsid w:val="00727CFD"/>
    <w:rsid w:val="00730C81"/>
    <w:rsid w:val="00730C92"/>
    <w:rsid w:val="00731E59"/>
    <w:rsid w:val="0073426B"/>
    <w:rsid w:val="0073482A"/>
    <w:rsid w:val="0073508F"/>
    <w:rsid w:val="00735EF3"/>
    <w:rsid w:val="007360FF"/>
    <w:rsid w:val="0073767B"/>
    <w:rsid w:val="007378C2"/>
    <w:rsid w:val="00740219"/>
    <w:rsid w:val="00740569"/>
    <w:rsid w:val="007408CF"/>
    <w:rsid w:val="00740ED5"/>
    <w:rsid w:val="00741E35"/>
    <w:rsid w:val="00742076"/>
    <w:rsid w:val="007423A2"/>
    <w:rsid w:val="00742B9B"/>
    <w:rsid w:val="00743531"/>
    <w:rsid w:val="00743992"/>
    <w:rsid w:val="00745604"/>
    <w:rsid w:val="00745805"/>
    <w:rsid w:val="007473E2"/>
    <w:rsid w:val="007477B2"/>
    <w:rsid w:val="0075044D"/>
    <w:rsid w:val="00750F82"/>
    <w:rsid w:val="0075117D"/>
    <w:rsid w:val="00752783"/>
    <w:rsid w:val="0075279B"/>
    <w:rsid w:val="00752AF6"/>
    <w:rsid w:val="00753C35"/>
    <w:rsid w:val="00754659"/>
    <w:rsid w:val="00754E0D"/>
    <w:rsid w:val="0075583C"/>
    <w:rsid w:val="00755BE4"/>
    <w:rsid w:val="00755E35"/>
    <w:rsid w:val="0075648D"/>
    <w:rsid w:val="00756AF5"/>
    <w:rsid w:val="00756AFC"/>
    <w:rsid w:val="00756B22"/>
    <w:rsid w:val="00757134"/>
    <w:rsid w:val="00761549"/>
    <w:rsid w:val="0076156A"/>
    <w:rsid w:val="00761E2C"/>
    <w:rsid w:val="007629FD"/>
    <w:rsid w:val="007630F3"/>
    <w:rsid w:val="00763811"/>
    <w:rsid w:val="00763E07"/>
    <w:rsid w:val="007641D2"/>
    <w:rsid w:val="00765CC1"/>
    <w:rsid w:val="007662C1"/>
    <w:rsid w:val="0076650E"/>
    <w:rsid w:val="00767D68"/>
    <w:rsid w:val="00770404"/>
    <w:rsid w:val="007706C8"/>
    <w:rsid w:val="00771D02"/>
    <w:rsid w:val="00772BFF"/>
    <w:rsid w:val="00773422"/>
    <w:rsid w:val="00773FA2"/>
    <w:rsid w:val="00775206"/>
    <w:rsid w:val="0078073B"/>
    <w:rsid w:val="007816F7"/>
    <w:rsid w:val="00781C22"/>
    <w:rsid w:val="00781DF0"/>
    <w:rsid w:val="00782242"/>
    <w:rsid w:val="0078232E"/>
    <w:rsid w:val="00782790"/>
    <w:rsid w:val="00783008"/>
    <w:rsid w:val="00783D50"/>
    <w:rsid w:val="00783E49"/>
    <w:rsid w:val="00783FA4"/>
    <w:rsid w:val="007845A3"/>
    <w:rsid w:val="007849F2"/>
    <w:rsid w:val="00784CEC"/>
    <w:rsid w:val="00786A5B"/>
    <w:rsid w:val="00786F07"/>
    <w:rsid w:val="007871AC"/>
    <w:rsid w:val="00790376"/>
    <w:rsid w:val="007911AC"/>
    <w:rsid w:val="007920D0"/>
    <w:rsid w:val="007929AA"/>
    <w:rsid w:val="0079345A"/>
    <w:rsid w:val="00793C66"/>
    <w:rsid w:val="0079413F"/>
    <w:rsid w:val="007943D2"/>
    <w:rsid w:val="007948BF"/>
    <w:rsid w:val="00794E49"/>
    <w:rsid w:val="007959A0"/>
    <w:rsid w:val="007964CE"/>
    <w:rsid w:val="00796C69"/>
    <w:rsid w:val="00797AD8"/>
    <w:rsid w:val="00797CED"/>
    <w:rsid w:val="007A197C"/>
    <w:rsid w:val="007A33A1"/>
    <w:rsid w:val="007A3480"/>
    <w:rsid w:val="007A3491"/>
    <w:rsid w:val="007A352F"/>
    <w:rsid w:val="007A3632"/>
    <w:rsid w:val="007A38EE"/>
    <w:rsid w:val="007A4229"/>
    <w:rsid w:val="007A45A7"/>
    <w:rsid w:val="007A5745"/>
    <w:rsid w:val="007A601C"/>
    <w:rsid w:val="007A6882"/>
    <w:rsid w:val="007A6F2F"/>
    <w:rsid w:val="007A74DD"/>
    <w:rsid w:val="007A79A9"/>
    <w:rsid w:val="007B05D6"/>
    <w:rsid w:val="007B0B0C"/>
    <w:rsid w:val="007B10B2"/>
    <w:rsid w:val="007B241F"/>
    <w:rsid w:val="007B25E0"/>
    <w:rsid w:val="007B382E"/>
    <w:rsid w:val="007B428E"/>
    <w:rsid w:val="007B47A5"/>
    <w:rsid w:val="007B4C2D"/>
    <w:rsid w:val="007B4EC0"/>
    <w:rsid w:val="007B5F3C"/>
    <w:rsid w:val="007B6975"/>
    <w:rsid w:val="007B712E"/>
    <w:rsid w:val="007C02CA"/>
    <w:rsid w:val="007C09B2"/>
    <w:rsid w:val="007C0ACC"/>
    <w:rsid w:val="007C19DA"/>
    <w:rsid w:val="007C1DD3"/>
    <w:rsid w:val="007C2624"/>
    <w:rsid w:val="007C2B9F"/>
    <w:rsid w:val="007C2D72"/>
    <w:rsid w:val="007C2E8A"/>
    <w:rsid w:val="007C32B4"/>
    <w:rsid w:val="007C3965"/>
    <w:rsid w:val="007C3E3E"/>
    <w:rsid w:val="007C4D06"/>
    <w:rsid w:val="007C4D43"/>
    <w:rsid w:val="007C631A"/>
    <w:rsid w:val="007C66CF"/>
    <w:rsid w:val="007C6933"/>
    <w:rsid w:val="007C6FD2"/>
    <w:rsid w:val="007C70C4"/>
    <w:rsid w:val="007C78D6"/>
    <w:rsid w:val="007C7A6A"/>
    <w:rsid w:val="007C7BF4"/>
    <w:rsid w:val="007D054F"/>
    <w:rsid w:val="007D0D69"/>
    <w:rsid w:val="007D1103"/>
    <w:rsid w:val="007D1153"/>
    <w:rsid w:val="007D1963"/>
    <w:rsid w:val="007D1A5A"/>
    <w:rsid w:val="007D1DDA"/>
    <w:rsid w:val="007D23E4"/>
    <w:rsid w:val="007D2787"/>
    <w:rsid w:val="007D3B15"/>
    <w:rsid w:val="007D3B61"/>
    <w:rsid w:val="007D3C5C"/>
    <w:rsid w:val="007D3D35"/>
    <w:rsid w:val="007D40F3"/>
    <w:rsid w:val="007D4FF6"/>
    <w:rsid w:val="007D5F10"/>
    <w:rsid w:val="007D6FD5"/>
    <w:rsid w:val="007D78F7"/>
    <w:rsid w:val="007E0294"/>
    <w:rsid w:val="007E06D0"/>
    <w:rsid w:val="007E0EAB"/>
    <w:rsid w:val="007E1098"/>
    <w:rsid w:val="007E1F50"/>
    <w:rsid w:val="007E2482"/>
    <w:rsid w:val="007E2B60"/>
    <w:rsid w:val="007E2C0D"/>
    <w:rsid w:val="007E410A"/>
    <w:rsid w:val="007E5077"/>
    <w:rsid w:val="007E58DE"/>
    <w:rsid w:val="007E5CF6"/>
    <w:rsid w:val="007E6B1E"/>
    <w:rsid w:val="007E7459"/>
    <w:rsid w:val="007E750A"/>
    <w:rsid w:val="007E7E52"/>
    <w:rsid w:val="007E7FA3"/>
    <w:rsid w:val="007F01EC"/>
    <w:rsid w:val="007F0CD6"/>
    <w:rsid w:val="007F0E0C"/>
    <w:rsid w:val="007F15AA"/>
    <w:rsid w:val="007F2474"/>
    <w:rsid w:val="007F2844"/>
    <w:rsid w:val="007F38C5"/>
    <w:rsid w:val="007F3BD0"/>
    <w:rsid w:val="007F3C55"/>
    <w:rsid w:val="007F435C"/>
    <w:rsid w:val="007F46A3"/>
    <w:rsid w:val="007F4E0A"/>
    <w:rsid w:val="007F547A"/>
    <w:rsid w:val="007F5EEB"/>
    <w:rsid w:val="007F6233"/>
    <w:rsid w:val="007F6474"/>
    <w:rsid w:val="007F73EA"/>
    <w:rsid w:val="007F7488"/>
    <w:rsid w:val="007F7657"/>
    <w:rsid w:val="0080092D"/>
    <w:rsid w:val="00801652"/>
    <w:rsid w:val="00801946"/>
    <w:rsid w:val="00801E5C"/>
    <w:rsid w:val="00802BCC"/>
    <w:rsid w:val="00802C85"/>
    <w:rsid w:val="00802E5F"/>
    <w:rsid w:val="00803F49"/>
    <w:rsid w:val="0080406B"/>
    <w:rsid w:val="00804B10"/>
    <w:rsid w:val="0080572C"/>
    <w:rsid w:val="008065FB"/>
    <w:rsid w:val="00806909"/>
    <w:rsid w:val="00806E84"/>
    <w:rsid w:val="0080722A"/>
    <w:rsid w:val="008074ED"/>
    <w:rsid w:val="0080794A"/>
    <w:rsid w:val="008110B2"/>
    <w:rsid w:val="00811955"/>
    <w:rsid w:val="008120EA"/>
    <w:rsid w:val="00812AC2"/>
    <w:rsid w:val="00812CCC"/>
    <w:rsid w:val="00812DAE"/>
    <w:rsid w:val="008138D0"/>
    <w:rsid w:val="00814507"/>
    <w:rsid w:val="00814EAF"/>
    <w:rsid w:val="00815445"/>
    <w:rsid w:val="00815F78"/>
    <w:rsid w:val="008169ED"/>
    <w:rsid w:val="00816B1D"/>
    <w:rsid w:val="0082024F"/>
    <w:rsid w:val="008215E7"/>
    <w:rsid w:val="00821BC1"/>
    <w:rsid w:val="00821DDE"/>
    <w:rsid w:val="0082208D"/>
    <w:rsid w:val="0082288B"/>
    <w:rsid w:val="008228C2"/>
    <w:rsid w:val="00822BCC"/>
    <w:rsid w:val="00823004"/>
    <w:rsid w:val="00824296"/>
    <w:rsid w:val="00824702"/>
    <w:rsid w:val="00824B39"/>
    <w:rsid w:val="00825198"/>
    <w:rsid w:val="0082557A"/>
    <w:rsid w:val="008264E7"/>
    <w:rsid w:val="00826A56"/>
    <w:rsid w:val="00826EE3"/>
    <w:rsid w:val="008274A8"/>
    <w:rsid w:val="00827525"/>
    <w:rsid w:val="00827B05"/>
    <w:rsid w:val="008301BA"/>
    <w:rsid w:val="00830D18"/>
    <w:rsid w:val="00831366"/>
    <w:rsid w:val="008316ED"/>
    <w:rsid w:val="0083249D"/>
    <w:rsid w:val="0083292D"/>
    <w:rsid w:val="00832996"/>
    <w:rsid w:val="00833145"/>
    <w:rsid w:val="0083333C"/>
    <w:rsid w:val="00833A0B"/>
    <w:rsid w:val="0083429D"/>
    <w:rsid w:val="00835BAD"/>
    <w:rsid w:val="0083738C"/>
    <w:rsid w:val="00840559"/>
    <w:rsid w:val="00840C83"/>
    <w:rsid w:val="00840DA3"/>
    <w:rsid w:val="00841413"/>
    <w:rsid w:val="00842E09"/>
    <w:rsid w:val="00843360"/>
    <w:rsid w:val="00843472"/>
    <w:rsid w:val="008436B6"/>
    <w:rsid w:val="00843787"/>
    <w:rsid w:val="00843D70"/>
    <w:rsid w:val="00844110"/>
    <w:rsid w:val="00844BAE"/>
    <w:rsid w:val="0084587D"/>
    <w:rsid w:val="00845AF1"/>
    <w:rsid w:val="00846B9D"/>
    <w:rsid w:val="00847DEF"/>
    <w:rsid w:val="0085068E"/>
    <w:rsid w:val="00851DBF"/>
    <w:rsid w:val="008522B0"/>
    <w:rsid w:val="00853615"/>
    <w:rsid w:val="008537A1"/>
    <w:rsid w:val="00854242"/>
    <w:rsid w:val="00855987"/>
    <w:rsid w:val="00855BEE"/>
    <w:rsid w:val="00855D52"/>
    <w:rsid w:val="00856872"/>
    <w:rsid w:val="00856C65"/>
    <w:rsid w:val="008572FC"/>
    <w:rsid w:val="00861075"/>
    <w:rsid w:val="008623AD"/>
    <w:rsid w:val="00863624"/>
    <w:rsid w:val="00863A16"/>
    <w:rsid w:val="00864F78"/>
    <w:rsid w:val="0086521B"/>
    <w:rsid w:val="00866202"/>
    <w:rsid w:val="00866241"/>
    <w:rsid w:val="00866CB3"/>
    <w:rsid w:val="00866D85"/>
    <w:rsid w:val="00867119"/>
    <w:rsid w:val="00867B86"/>
    <w:rsid w:val="00870085"/>
    <w:rsid w:val="0087036B"/>
    <w:rsid w:val="00870769"/>
    <w:rsid w:val="00870966"/>
    <w:rsid w:val="008709D5"/>
    <w:rsid w:val="00870BE0"/>
    <w:rsid w:val="008710A3"/>
    <w:rsid w:val="00871BD5"/>
    <w:rsid w:val="00872C7D"/>
    <w:rsid w:val="0087367C"/>
    <w:rsid w:val="00873AA8"/>
    <w:rsid w:val="0087442F"/>
    <w:rsid w:val="008745FC"/>
    <w:rsid w:val="00874F41"/>
    <w:rsid w:val="00874F6F"/>
    <w:rsid w:val="00875709"/>
    <w:rsid w:val="00875C61"/>
    <w:rsid w:val="008772F5"/>
    <w:rsid w:val="008776F4"/>
    <w:rsid w:val="00880903"/>
    <w:rsid w:val="00880B69"/>
    <w:rsid w:val="00880C2E"/>
    <w:rsid w:val="0088149B"/>
    <w:rsid w:val="0088167A"/>
    <w:rsid w:val="00881C74"/>
    <w:rsid w:val="00881D5C"/>
    <w:rsid w:val="008823C2"/>
    <w:rsid w:val="00882E26"/>
    <w:rsid w:val="008831D7"/>
    <w:rsid w:val="00883D6E"/>
    <w:rsid w:val="00883DC7"/>
    <w:rsid w:val="00884C65"/>
    <w:rsid w:val="00885070"/>
    <w:rsid w:val="008854FA"/>
    <w:rsid w:val="00885651"/>
    <w:rsid w:val="00892ED8"/>
    <w:rsid w:val="00893205"/>
    <w:rsid w:val="008936CD"/>
    <w:rsid w:val="008939DC"/>
    <w:rsid w:val="008943BA"/>
    <w:rsid w:val="00894FF4"/>
    <w:rsid w:val="008950EF"/>
    <w:rsid w:val="00895181"/>
    <w:rsid w:val="008956A9"/>
    <w:rsid w:val="00895912"/>
    <w:rsid w:val="0089630B"/>
    <w:rsid w:val="00896798"/>
    <w:rsid w:val="008A0B6B"/>
    <w:rsid w:val="008A0ED3"/>
    <w:rsid w:val="008A136D"/>
    <w:rsid w:val="008A13E9"/>
    <w:rsid w:val="008A3222"/>
    <w:rsid w:val="008A37B7"/>
    <w:rsid w:val="008A47A6"/>
    <w:rsid w:val="008A4BF1"/>
    <w:rsid w:val="008A4FBD"/>
    <w:rsid w:val="008A6A74"/>
    <w:rsid w:val="008A7220"/>
    <w:rsid w:val="008A73EE"/>
    <w:rsid w:val="008A75F4"/>
    <w:rsid w:val="008A7B6F"/>
    <w:rsid w:val="008B0C11"/>
    <w:rsid w:val="008B2385"/>
    <w:rsid w:val="008B2490"/>
    <w:rsid w:val="008B2C0A"/>
    <w:rsid w:val="008B3933"/>
    <w:rsid w:val="008B410F"/>
    <w:rsid w:val="008B45B7"/>
    <w:rsid w:val="008B62C0"/>
    <w:rsid w:val="008B6308"/>
    <w:rsid w:val="008B6783"/>
    <w:rsid w:val="008B6A3D"/>
    <w:rsid w:val="008B6C19"/>
    <w:rsid w:val="008B72D8"/>
    <w:rsid w:val="008B7A7A"/>
    <w:rsid w:val="008C03E6"/>
    <w:rsid w:val="008C170E"/>
    <w:rsid w:val="008C19CC"/>
    <w:rsid w:val="008C25D0"/>
    <w:rsid w:val="008C2730"/>
    <w:rsid w:val="008C3647"/>
    <w:rsid w:val="008C413F"/>
    <w:rsid w:val="008C641B"/>
    <w:rsid w:val="008C7015"/>
    <w:rsid w:val="008C7B46"/>
    <w:rsid w:val="008C7FAC"/>
    <w:rsid w:val="008D0B1A"/>
    <w:rsid w:val="008D126E"/>
    <w:rsid w:val="008D2AAE"/>
    <w:rsid w:val="008D3425"/>
    <w:rsid w:val="008D3D2D"/>
    <w:rsid w:val="008D41F7"/>
    <w:rsid w:val="008D4F5C"/>
    <w:rsid w:val="008D55DD"/>
    <w:rsid w:val="008D59D4"/>
    <w:rsid w:val="008D6D0E"/>
    <w:rsid w:val="008D6E2F"/>
    <w:rsid w:val="008D7277"/>
    <w:rsid w:val="008D77DD"/>
    <w:rsid w:val="008E023F"/>
    <w:rsid w:val="008E0A84"/>
    <w:rsid w:val="008E0E7E"/>
    <w:rsid w:val="008E0EC0"/>
    <w:rsid w:val="008E1C1F"/>
    <w:rsid w:val="008E3D37"/>
    <w:rsid w:val="008E4162"/>
    <w:rsid w:val="008E54E2"/>
    <w:rsid w:val="008E6D58"/>
    <w:rsid w:val="008E7176"/>
    <w:rsid w:val="008E71A1"/>
    <w:rsid w:val="008E7B74"/>
    <w:rsid w:val="008F041D"/>
    <w:rsid w:val="008F08A1"/>
    <w:rsid w:val="008F1BBE"/>
    <w:rsid w:val="008F204B"/>
    <w:rsid w:val="008F2776"/>
    <w:rsid w:val="008F29AA"/>
    <w:rsid w:val="008F41DC"/>
    <w:rsid w:val="008F5BCF"/>
    <w:rsid w:val="008F6248"/>
    <w:rsid w:val="008F6D13"/>
    <w:rsid w:val="009008EC"/>
    <w:rsid w:val="00900F8F"/>
    <w:rsid w:val="0090137A"/>
    <w:rsid w:val="00901944"/>
    <w:rsid w:val="00902158"/>
    <w:rsid w:val="00902D23"/>
    <w:rsid w:val="00902EB4"/>
    <w:rsid w:val="009030C7"/>
    <w:rsid w:val="0090310D"/>
    <w:rsid w:val="00903B2A"/>
    <w:rsid w:val="00903B93"/>
    <w:rsid w:val="009040B0"/>
    <w:rsid w:val="009042EC"/>
    <w:rsid w:val="00905A4A"/>
    <w:rsid w:val="00906B8E"/>
    <w:rsid w:val="009078DB"/>
    <w:rsid w:val="0090795E"/>
    <w:rsid w:val="009102C1"/>
    <w:rsid w:val="00911440"/>
    <w:rsid w:val="009125FA"/>
    <w:rsid w:val="009126F2"/>
    <w:rsid w:val="00912F03"/>
    <w:rsid w:val="00913663"/>
    <w:rsid w:val="00913D22"/>
    <w:rsid w:val="0091445A"/>
    <w:rsid w:val="00914DD0"/>
    <w:rsid w:val="00915154"/>
    <w:rsid w:val="009154CC"/>
    <w:rsid w:val="009159DF"/>
    <w:rsid w:val="00920B03"/>
    <w:rsid w:val="00920EA4"/>
    <w:rsid w:val="009210D3"/>
    <w:rsid w:val="00921230"/>
    <w:rsid w:val="009219F4"/>
    <w:rsid w:val="00921C11"/>
    <w:rsid w:val="00921DBA"/>
    <w:rsid w:val="0092228F"/>
    <w:rsid w:val="00922FDC"/>
    <w:rsid w:val="00923522"/>
    <w:rsid w:val="009235E1"/>
    <w:rsid w:val="00924457"/>
    <w:rsid w:val="00924476"/>
    <w:rsid w:val="00924C0C"/>
    <w:rsid w:val="00924FBC"/>
    <w:rsid w:val="0092558F"/>
    <w:rsid w:val="0092571F"/>
    <w:rsid w:val="009265B6"/>
    <w:rsid w:val="0092689E"/>
    <w:rsid w:val="009279BC"/>
    <w:rsid w:val="00927BB9"/>
    <w:rsid w:val="00927D2C"/>
    <w:rsid w:val="00927DA5"/>
    <w:rsid w:val="009302C5"/>
    <w:rsid w:val="00930E66"/>
    <w:rsid w:val="0093125B"/>
    <w:rsid w:val="0093129D"/>
    <w:rsid w:val="009312A7"/>
    <w:rsid w:val="0093207A"/>
    <w:rsid w:val="0093232E"/>
    <w:rsid w:val="00932B5E"/>
    <w:rsid w:val="009330CC"/>
    <w:rsid w:val="00933BE7"/>
    <w:rsid w:val="00933C75"/>
    <w:rsid w:val="00933E9C"/>
    <w:rsid w:val="0093512B"/>
    <w:rsid w:val="00935E6E"/>
    <w:rsid w:val="00936679"/>
    <w:rsid w:val="0093710D"/>
    <w:rsid w:val="00937431"/>
    <w:rsid w:val="0093751C"/>
    <w:rsid w:val="009403E4"/>
    <w:rsid w:val="009410B1"/>
    <w:rsid w:val="009418AF"/>
    <w:rsid w:val="00941BD1"/>
    <w:rsid w:val="0094235F"/>
    <w:rsid w:val="00942384"/>
    <w:rsid w:val="00942479"/>
    <w:rsid w:val="00942B89"/>
    <w:rsid w:val="0094385D"/>
    <w:rsid w:val="00944D2C"/>
    <w:rsid w:val="00944DF2"/>
    <w:rsid w:val="009459A7"/>
    <w:rsid w:val="00945E5C"/>
    <w:rsid w:val="0094605F"/>
    <w:rsid w:val="00946739"/>
    <w:rsid w:val="00946E5D"/>
    <w:rsid w:val="00947843"/>
    <w:rsid w:val="00947D7D"/>
    <w:rsid w:val="00951D0E"/>
    <w:rsid w:val="009524EF"/>
    <w:rsid w:val="00952752"/>
    <w:rsid w:val="00952863"/>
    <w:rsid w:val="00952BAA"/>
    <w:rsid w:val="00952D58"/>
    <w:rsid w:val="00953412"/>
    <w:rsid w:val="009536F9"/>
    <w:rsid w:val="00953D8D"/>
    <w:rsid w:val="00953DBA"/>
    <w:rsid w:val="00955748"/>
    <w:rsid w:val="00955CF3"/>
    <w:rsid w:val="00955F87"/>
    <w:rsid w:val="00956118"/>
    <w:rsid w:val="00957194"/>
    <w:rsid w:val="009575D9"/>
    <w:rsid w:val="00957B37"/>
    <w:rsid w:val="0096214A"/>
    <w:rsid w:val="00962A27"/>
    <w:rsid w:val="00963ECB"/>
    <w:rsid w:val="0096579D"/>
    <w:rsid w:val="00965A2D"/>
    <w:rsid w:val="0096659F"/>
    <w:rsid w:val="00966E3A"/>
    <w:rsid w:val="009674E5"/>
    <w:rsid w:val="009675D5"/>
    <w:rsid w:val="009715FA"/>
    <w:rsid w:val="00972485"/>
    <w:rsid w:val="00972F36"/>
    <w:rsid w:val="00972F51"/>
    <w:rsid w:val="009733C6"/>
    <w:rsid w:val="009735BF"/>
    <w:rsid w:val="00973CA4"/>
    <w:rsid w:val="00973D5A"/>
    <w:rsid w:val="0097421F"/>
    <w:rsid w:val="009742A8"/>
    <w:rsid w:val="00974A20"/>
    <w:rsid w:val="00975E78"/>
    <w:rsid w:val="00975FA0"/>
    <w:rsid w:val="0097660E"/>
    <w:rsid w:val="00976C13"/>
    <w:rsid w:val="00977061"/>
    <w:rsid w:val="0097794C"/>
    <w:rsid w:val="0098060A"/>
    <w:rsid w:val="0098102F"/>
    <w:rsid w:val="00981519"/>
    <w:rsid w:val="0098219C"/>
    <w:rsid w:val="00982F45"/>
    <w:rsid w:val="00983428"/>
    <w:rsid w:val="009834E6"/>
    <w:rsid w:val="0098373A"/>
    <w:rsid w:val="00983B3B"/>
    <w:rsid w:val="00984ACA"/>
    <w:rsid w:val="00984DF3"/>
    <w:rsid w:val="00984E0D"/>
    <w:rsid w:val="00985F00"/>
    <w:rsid w:val="009866FA"/>
    <w:rsid w:val="00987102"/>
    <w:rsid w:val="009909A8"/>
    <w:rsid w:val="00990DF3"/>
    <w:rsid w:val="009911B1"/>
    <w:rsid w:val="00991304"/>
    <w:rsid w:val="009913D1"/>
    <w:rsid w:val="009935E4"/>
    <w:rsid w:val="00993A41"/>
    <w:rsid w:val="00993FFE"/>
    <w:rsid w:val="00994524"/>
    <w:rsid w:val="00994B7E"/>
    <w:rsid w:val="00995C2C"/>
    <w:rsid w:val="00996D87"/>
    <w:rsid w:val="00997215"/>
    <w:rsid w:val="009A1022"/>
    <w:rsid w:val="009A11D2"/>
    <w:rsid w:val="009A1C94"/>
    <w:rsid w:val="009A1CC6"/>
    <w:rsid w:val="009A1DCE"/>
    <w:rsid w:val="009A245B"/>
    <w:rsid w:val="009A2A0D"/>
    <w:rsid w:val="009A2DB3"/>
    <w:rsid w:val="009A2F30"/>
    <w:rsid w:val="009A33DA"/>
    <w:rsid w:val="009A35AE"/>
    <w:rsid w:val="009A5033"/>
    <w:rsid w:val="009A6932"/>
    <w:rsid w:val="009B0120"/>
    <w:rsid w:val="009B1756"/>
    <w:rsid w:val="009B212E"/>
    <w:rsid w:val="009B25F8"/>
    <w:rsid w:val="009B26C6"/>
    <w:rsid w:val="009B2A14"/>
    <w:rsid w:val="009B2E86"/>
    <w:rsid w:val="009B30D4"/>
    <w:rsid w:val="009B43AB"/>
    <w:rsid w:val="009B5883"/>
    <w:rsid w:val="009B695C"/>
    <w:rsid w:val="009B6BC1"/>
    <w:rsid w:val="009B6F65"/>
    <w:rsid w:val="009B7059"/>
    <w:rsid w:val="009B7086"/>
    <w:rsid w:val="009B76AE"/>
    <w:rsid w:val="009B7EA7"/>
    <w:rsid w:val="009C02AB"/>
    <w:rsid w:val="009C076F"/>
    <w:rsid w:val="009C07FC"/>
    <w:rsid w:val="009C0D0B"/>
    <w:rsid w:val="009C0D8E"/>
    <w:rsid w:val="009C0E9A"/>
    <w:rsid w:val="009C122B"/>
    <w:rsid w:val="009C2036"/>
    <w:rsid w:val="009C2B7F"/>
    <w:rsid w:val="009C3A6E"/>
    <w:rsid w:val="009C42B6"/>
    <w:rsid w:val="009C4312"/>
    <w:rsid w:val="009C54F8"/>
    <w:rsid w:val="009C6FF1"/>
    <w:rsid w:val="009D0A4D"/>
    <w:rsid w:val="009D0BFA"/>
    <w:rsid w:val="009D2276"/>
    <w:rsid w:val="009D2F45"/>
    <w:rsid w:val="009D32A8"/>
    <w:rsid w:val="009D405B"/>
    <w:rsid w:val="009D42A2"/>
    <w:rsid w:val="009D4388"/>
    <w:rsid w:val="009D441F"/>
    <w:rsid w:val="009D5037"/>
    <w:rsid w:val="009D57E7"/>
    <w:rsid w:val="009D5896"/>
    <w:rsid w:val="009D5D8E"/>
    <w:rsid w:val="009D5EA1"/>
    <w:rsid w:val="009D5F52"/>
    <w:rsid w:val="009D6917"/>
    <w:rsid w:val="009D7790"/>
    <w:rsid w:val="009D79C4"/>
    <w:rsid w:val="009E06EC"/>
    <w:rsid w:val="009E0BA1"/>
    <w:rsid w:val="009E0C88"/>
    <w:rsid w:val="009E0EB9"/>
    <w:rsid w:val="009E21F3"/>
    <w:rsid w:val="009E2678"/>
    <w:rsid w:val="009E2864"/>
    <w:rsid w:val="009E2F2C"/>
    <w:rsid w:val="009E3443"/>
    <w:rsid w:val="009E36B6"/>
    <w:rsid w:val="009E4BFF"/>
    <w:rsid w:val="009E55C4"/>
    <w:rsid w:val="009E6287"/>
    <w:rsid w:val="009E66C2"/>
    <w:rsid w:val="009E77BC"/>
    <w:rsid w:val="009F2479"/>
    <w:rsid w:val="009F402A"/>
    <w:rsid w:val="009F461E"/>
    <w:rsid w:val="009F4E71"/>
    <w:rsid w:val="009F4F92"/>
    <w:rsid w:val="009F51D0"/>
    <w:rsid w:val="009F576C"/>
    <w:rsid w:val="009F6212"/>
    <w:rsid w:val="009F639C"/>
    <w:rsid w:val="009F6830"/>
    <w:rsid w:val="009F6A5F"/>
    <w:rsid w:val="009F6CFB"/>
    <w:rsid w:val="009F7387"/>
    <w:rsid w:val="009F73BF"/>
    <w:rsid w:val="009F73C6"/>
    <w:rsid w:val="009F7E5F"/>
    <w:rsid w:val="00A0053B"/>
    <w:rsid w:val="00A00C9B"/>
    <w:rsid w:val="00A01E8B"/>
    <w:rsid w:val="00A02363"/>
    <w:rsid w:val="00A02661"/>
    <w:rsid w:val="00A03072"/>
    <w:rsid w:val="00A04C09"/>
    <w:rsid w:val="00A04FB7"/>
    <w:rsid w:val="00A05211"/>
    <w:rsid w:val="00A05443"/>
    <w:rsid w:val="00A057EE"/>
    <w:rsid w:val="00A05991"/>
    <w:rsid w:val="00A05D72"/>
    <w:rsid w:val="00A06035"/>
    <w:rsid w:val="00A06332"/>
    <w:rsid w:val="00A06BF2"/>
    <w:rsid w:val="00A070CD"/>
    <w:rsid w:val="00A0741A"/>
    <w:rsid w:val="00A10AEC"/>
    <w:rsid w:val="00A121E8"/>
    <w:rsid w:val="00A12B57"/>
    <w:rsid w:val="00A13100"/>
    <w:rsid w:val="00A13CD5"/>
    <w:rsid w:val="00A13FC4"/>
    <w:rsid w:val="00A14098"/>
    <w:rsid w:val="00A14291"/>
    <w:rsid w:val="00A14C62"/>
    <w:rsid w:val="00A150A0"/>
    <w:rsid w:val="00A16AD5"/>
    <w:rsid w:val="00A16B1C"/>
    <w:rsid w:val="00A171D7"/>
    <w:rsid w:val="00A1742B"/>
    <w:rsid w:val="00A177AB"/>
    <w:rsid w:val="00A20421"/>
    <w:rsid w:val="00A2162E"/>
    <w:rsid w:val="00A21C4B"/>
    <w:rsid w:val="00A22851"/>
    <w:rsid w:val="00A23E39"/>
    <w:rsid w:val="00A248A3"/>
    <w:rsid w:val="00A25AD7"/>
    <w:rsid w:val="00A25DC2"/>
    <w:rsid w:val="00A265AC"/>
    <w:rsid w:val="00A26D9B"/>
    <w:rsid w:val="00A2735E"/>
    <w:rsid w:val="00A2755F"/>
    <w:rsid w:val="00A3028C"/>
    <w:rsid w:val="00A302F0"/>
    <w:rsid w:val="00A30F08"/>
    <w:rsid w:val="00A317AA"/>
    <w:rsid w:val="00A318EC"/>
    <w:rsid w:val="00A31EA6"/>
    <w:rsid w:val="00A3218F"/>
    <w:rsid w:val="00A3281E"/>
    <w:rsid w:val="00A32E4B"/>
    <w:rsid w:val="00A33606"/>
    <w:rsid w:val="00A3484F"/>
    <w:rsid w:val="00A34C50"/>
    <w:rsid w:val="00A34CF5"/>
    <w:rsid w:val="00A34DEE"/>
    <w:rsid w:val="00A369FF"/>
    <w:rsid w:val="00A37750"/>
    <w:rsid w:val="00A37A24"/>
    <w:rsid w:val="00A37C30"/>
    <w:rsid w:val="00A40137"/>
    <w:rsid w:val="00A404A4"/>
    <w:rsid w:val="00A408D7"/>
    <w:rsid w:val="00A4097E"/>
    <w:rsid w:val="00A41140"/>
    <w:rsid w:val="00A4292D"/>
    <w:rsid w:val="00A43704"/>
    <w:rsid w:val="00A439A6"/>
    <w:rsid w:val="00A44AC1"/>
    <w:rsid w:val="00A44AF0"/>
    <w:rsid w:val="00A44D11"/>
    <w:rsid w:val="00A4510F"/>
    <w:rsid w:val="00A45339"/>
    <w:rsid w:val="00A45811"/>
    <w:rsid w:val="00A45F0A"/>
    <w:rsid w:val="00A46503"/>
    <w:rsid w:val="00A47010"/>
    <w:rsid w:val="00A473C7"/>
    <w:rsid w:val="00A47E90"/>
    <w:rsid w:val="00A5059C"/>
    <w:rsid w:val="00A51336"/>
    <w:rsid w:val="00A51651"/>
    <w:rsid w:val="00A51B4C"/>
    <w:rsid w:val="00A51BE2"/>
    <w:rsid w:val="00A5262A"/>
    <w:rsid w:val="00A52B41"/>
    <w:rsid w:val="00A53433"/>
    <w:rsid w:val="00A55AB1"/>
    <w:rsid w:val="00A562D1"/>
    <w:rsid w:val="00A5641B"/>
    <w:rsid w:val="00A56476"/>
    <w:rsid w:val="00A56D9D"/>
    <w:rsid w:val="00A6090B"/>
    <w:rsid w:val="00A61BFE"/>
    <w:rsid w:val="00A61D25"/>
    <w:rsid w:val="00A61EFD"/>
    <w:rsid w:val="00A620CE"/>
    <w:rsid w:val="00A62709"/>
    <w:rsid w:val="00A62851"/>
    <w:rsid w:val="00A62C43"/>
    <w:rsid w:val="00A63327"/>
    <w:rsid w:val="00A63B12"/>
    <w:rsid w:val="00A6422D"/>
    <w:rsid w:val="00A6443C"/>
    <w:rsid w:val="00A65325"/>
    <w:rsid w:val="00A656C4"/>
    <w:rsid w:val="00A66CF2"/>
    <w:rsid w:val="00A67257"/>
    <w:rsid w:val="00A674A7"/>
    <w:rsid w:val="00A67528"/>
    <w:rsid w:val="00A67901"/>
    <w:rsid w:val="00A67BDC"/>
    <w:rsid w:val="00A71D91"/>
    <w:rsid w:val="00A73F75"/>
    <w:rsid w:val="00A75952"/>
    <w:rsid w:val="00A76514"/>
    <w:rsid w:val="00A76942"/>
    <w:rsid w:val="00A77859"/>
    <w:rsid w:val="00A77E0F"/>
    <w:rsid w:val="00A801C6"/>
    <w:rsid w:val="00A806FA"/>
    <w:rsid w:val="00A80D48"/>
    <w:rsid w:val="00A816FB"/>
    <w:rsid w:val="00A81CC1"/>
    <w:rsid w:val="00A81D6B"/>
    <w:rsid w:val="00A826E7"/>
    <w:rsid w:val="00A82A50"/>
    <w:rsid w:val="00A82F87"/>
    <w:rsid w:val="00A83179"/>
    <w:rsid w:val="00A83943"/>
    <w:rsid w:val="00A850CF"/>
    <w:rsid w:val="00A86E83"/>
    <w:rsid w:val="00A87603"/>
    <w:rsid w:val="00A90471"/>
    <w:rsid w:val="00A91FB8"/>
    <w:rsid w:val="00A92387"/>
    <w:rsid w:val="00A926D4"/>
    <w:rsid w:val="00A93225"/>
    <w:rsid w:val="00A93964"/>
    <w:rsid w:val="00A9418E"/>
    <w:rsid w:val="00A94559"/>
    <w:rsid w:val="00A948C3"/>
    <w:rsid w:val="00A95943"/>
    <w:rsid w:val="00A95B08"/>
    <w:rsid w:val="00A95B66"/>
    <w:rsid w:val="00A961A0"/>
    <w:rsid w:val="00A962F9"/>
    <w:rsid w:val="00A9721B"/>
    <w:rsid w:val="00AA09FA"/>
    <w:rsid w:val="00AA0C38"/>
    <w:rsid w:val="00AA0FA4"/>
    <w:rsid w:val="00AA2712"/>
    <w:rsid w:val="00AA2C8A"/>
    <w:rsid w:val="00AA322F"/>
    <w:rsid w:val="00AA380E"/>
    <w:rsid w:val="00AA3C6E"/>
    <w:rsid w:val="00AA4D2C"/>
    <w:rsid w:val="00AA4F15"/>
    <w:rsid w:val="00AA5793"/>
    <w:rsid w:val="00AA5870"/>
    <w:rsid w:val="00AA5AFC"/>
    <w:rsid w:val="00AA5B8B"/>
    <w:rsid w:val="00AA5D16"/>
    <w:rsid w:val="00AA67C2"/>
    <w:rsid w:val="00AA6B76"/>
    <w:rsid w:val="00AA6C7E"/>
    <w:rsid w:val="00AB0A65"/>
    <w:rsid w:val="00AB1132"/>
    <w:rsid w:val="00AB2F1A"/>
    <w:rsid w:val="00AB31EA"/>
    <w:rsid w:val="00AB3660"/>
    <w:rsid w:val="00AB372A"/>
    <w:rsid w:val="00AB4D65"/>
    <w:rsid w:val="00AB5750"/>
    <w:rsid w:val="00AB59F4"/>
    <w:rsid w:val="00AB5B9B"/>
    <w:rsid w:val="00AB5C70"/>
    <w:rsid w:val="00AB6796"/>
    <w:rsid w:val="00AB6CD7"/>
    <w:rsid w:val="00AB6D73"/>
    <w:rsid w:val="00AB711C"/>
    <w:rsid w:val="00AB790A"/>
    <w:rsid w:val="00AC1298"/>
    <w:rsid w:val="00AC14D0"/>
    <w:rsid w:val="00AC19A8"/>
    <w:rsid w:val="00AC2B26"/>
    <w:rsid w:val="00AC2C36"/>
    <w:rsid w:val="00AC3AE5"/>
    <w:rsid w:val="00AC3E66"/>
    <w:rsid w:val="00AC4B6B"/>
    <w:rsid w:val="00AC4FAD"/>
    <w:rsid w:val="00AC64E9"/>
    <w:rsid w:val="00AC6716"/>
    <w:rsid w:val="00AC6D24"/>
    <w:rsid w:val="00AC70D6"/>
    <w:rsid w:val="00AC7DB9"/>
    <w:rsid w:val="00AD0BD8"/>
    <w:rsid w:val="00AD2668"/>
    <w:rsid w:val="00AD2D16"/>
    <w:rsid w:val="00AD3271"/>
    <w:rsid w:val="00AD3AB9"/>
    <w:rsid w:val="00AD420B"/>
    <w:rsid w:val="00AD4ADE"/>
    <w:rsid w:val="00AD4BF7"/>
    <w:rsid w:val="00AD51FC"/>
    <w:rsid w:val="00AD57E4"/>
    <w:rsid w:val="00AD6336"/>
    <w:rsid w:val="00AD6D12"/>
    <w:rsid w:val="00AD713F"/>
    <w:rsid w:val="00AD71AC"/>
    <w:rsid w:val="00AD77C4"/>
    <w:rsid w:val="00AD7807"/>
    <w:rsid w:val="00AD7C6A"/>
    <w:rsid w:val="00AD7ED1"/>
    <w:rsid w:val="00AE040D"/>
    <w:rsid w:val="00AE0A33"/>
    <w:rsid w:val="00AE0AC5"/>
    <w:rsid w:val="00AE1C09"/>
    <w:rsid w:val="00AE250B"/>
    <w:rsid w:val="00AE27D4"/>
    <w:rsid w:val="00AE2869"/>
    <w:rsid w:val="00AE3297"/>
    <w:rsid w:val="00AE40AA"/>
    <w:rsid w:val="00AE49AA"/>
    <w:rsid w:val="00AE4D1F"/>
    <w:rsid w:val="00AE4E1A"/>
    <w:rsid w:val="00AE5C13"/>
    <w:rsid w:val="00AE5F55"/>
    <w:rsid w:val="00AE62E0"/>
    <w:rsid w:val="00AE696F"/>
    <w:rsid w:val="00AE7144"/>
    <w:rsid w:val="00AF0C29"/>
    <w:rsid w:val="00AF156F"/>
    <w:rsid w:val="00AF1A3B"/>
    <w:rsid w:val="00AF2CEF"/>
    <w:rsid w:val="00AF32CF"/>
    <w:rsid w:val="00AF38A8"/>
    <w:rsid w:val="00AF41AF"/>
    <w:rsid w:val="00AF457A"/>
    <w:rsid w:val="00AF45F4"/>
    <w:rsid w:val="00AF5ACD"/>
    <w:rsid w:val="00AF7A6F"/>
    <w:rsid w:val="00AF7C1D"/>
    <w:rsid w:val="00B001F3"/>
    <w:rsid w:val="00B0054B"/>
    <w:rsid w:val="00B006F4"/>
    <w:rsid w:val="00B00FCF"/>
    <w:rsid w:val="00B023C6"/>
    <w:rsid w:val="00B0307C"/>
    <w:rsid w:val="00B03991"/>
    <w:rsid w:val="00B03DF5"/>
    <w:rsid w:val="00B0438A"/>
    <w:rsid w:val="00B04E76"/>
    <w:rsid w:val="00B04FC7"/>
    <w:rsid w:val="00B05218"/>
    <w:rsid w:val="00B0596F"/>
    <w:rsid w:val="00B05BAC"/>
    <w:rsid w:val="00B061EA"/>
    <w:rsid w:val="00B065F5"/>
    <w:rsid w:val="00B06BC2"/>
    <w:rsid w:val="00B06C69"/>
    <w:rsid w:val="00B10B68"/>
    <w:rsid w:val="00B1102D"/>
    <w:rsid w:val="00B1292D"/>
    <w:rsid w:val="00B12B19"/>
    <w:rsid w:val="00B13B7B"/>
    <w:rsid w:val="00B147F2"/>
    <w:rsid w:val="00B149DD"/>
    <w:rsid w:val="00B14D92"/>
    <w:rsid w:val="00B14FF9"/>
    <w:rsid w:val="00B150E3"/>
    <w:rsid w:val="00B1566D"/>
    <w:rsid w:val="00B15D49"/>
    <w:rsid w:val="00B15DAC"/>
    <w:rsid w:val="00B16C39"/>
    <w:rsid w:val="00B20BED"/>
    <w:rsid w:val="00B219CE"/>
    <w:rsid w:val="00B21ACE"/>
    <w:rsid w:val="00B21DEB"/>
    <w:rsid w:val="00B21DFF"/>
    <w:rsid w:val="00B22336"/>
    <w:rsid w:val="00B2422E"/>
    <w:rsid w:val="00B25ACC"/>
    <w:rsid w:val="00B25BDF"/>
    <w:rsid w:val="00B26752"/>
    <w:rsid w:val="00B2774A"/>
    <w:rsid w:val="00B27A3E"/>
    <w:rsid w:val="00B27CFE"/>
    <w:rsid w:val="00B3004A"/>
    <w:rsid w:val="00B3029D"/>
    <w:rsid w:val="00B3033D"/>
    <w:rsid w:val="00B305A5"/>
    <w:rsid w:val="00B3090D"/>
    <w:rsid w:val="00B313B7"/>
    <w:rsid w:val="00B31D37"/>
    <w:rsid w:val="00B32F2C"/>
    <w:rsid w:val="00B33041"/>
    <w:rsid w:val="00B33C97"/>
    <w:rsid w:val="00B34B5B"/>
    <w:rsid w:val="00B3566D"/>
    <w:rsid w:val="00B3585A"/>
    <w:rsid w:val="00B3646F"/>
    <w:rsid w:val="00B36D58"/>
    <w:rsid w:val="00B36E1A"/>
    <w:rsid w:val="00B36E34"/>
    <w:rsid w:val="00B36EBF"/>
    <w:rsid w:val="00B377E4"/>
    <w:rsid w:val="00B37E7D"/>
    <w:rsid w:val="00B40256"/>
    <w:rsid w:val="00B40567"/>
    <w:rsid w:val="00B406C1"/>
    <w:rsid w:val="00B40C22"/>
    <w:rsid w:val="00B40DBA"/>
    <w:rsid w:val="00B424A0"/>
    <w:rsid w:val="00B43936"/>
    <w:rsid w:val="00B43F8A"/>
    <w:rsid w:val="00B44609"/>
    <w:rsid w:val="00B45247"/>
    <w:rsid w:val="00B463B6"/>
    <w:rsid w:val="00B46A46"/>
    <w:rsid w:val="00B47A44"/>
    <w:rsid w:val="00B515DA"/>
    <w:rsid w:val="00B51851"/>
    <w:rsid w:val="00B51CD8"/>
    <w:rsid w:val="00B51EE3"/>
    <w:rsid w:val="00B53506"/>
    <w:rsid w:val="00B55E4C"/>
    <w:rsid w:val="00B575FB"/>
    <w:rsid w:val="00B60609"/>
    <w:rsid w:val="00B60920"/>
    <w:rsid w:val="00B60F13"/>
    <w:rsid w:val="00B611B8"/>
    <w:rsid w:val="00B613E5"/>
    <w:rsid w:val="00B61510"/>
    <w:rsid w:val="00B61A93"/>
    <w:rsid w:val="00B62440"/>
    <w:rsid w:val="00B62EBB"/>
    <w:rsid w:val="00B63C44"/>
    <w:rsid w:val="00B6454B"/>
    <w:rsid w:val="00B6567D"/>
    <w:rsid w:val="00B65E89"/>
    <w:rsid w:val="00B66E77"/>
    <w:rsid w:val="00B67459"/>
    <w:rsid w:val="00B676AF"/>
    <w:rsid w:val="00B67EFD"/>
    <w:rsid w:val="00B70431"/>
    <w:rsid w:val="00B7049C"/>
    <w:rsid w:val="00B707E2"/>
    <w:rsid w:val="00B70CFF"/>
    <w:rsid w:val="00B71017"/>
    <w:rsid w:val="00B71722"/>
    <w:rsid w:val="00B746BB"/>
    <w:rsid w:val="00B75A1D"/>
    <w:rsid w:val="00B75E1B"/>
    <w:rsid w:val="00B771DD"/>
    <w:rsid w:val="00B77A32"/>
    <w:rsid w:val="00B77C4E"/>
    <w:rsid w:val="00B80C1D"/>
    <w:rsid w:val="00B80E8D"/>
    <w:rsid w:val="00B812A5"/>
    <w:rsid w:val="00B81866"/>
    <w:rsid w:val="00B81984"/>
    <w:rsid w:val="00B823F9"/>
    <w:rsid w:val="00B842A2"/>
    <w:rsid w:val="00B84B2C"/>
    <w:rsid w:val="00B853A5"/>
    <w:rsid w:val="00B85708"/>
    <w:rsid w:val="00B8582D"/>
    <w:rsid w:val="00B85BC2"/>
    <w:rsid w:val="00B85E60"/>
    <w:rsid w:val="00B87E88"/>
    <w:rsid w:val="00B900E1"/>
    <w:rsid w:val="00B90169"/>
    <w:rsid w:val="00B9281D"/>
    <w:rsid w:val="00B929B4"/>
    <w:rsid w:val="00B93201"/>
    <w:rsid w:val="00B93409"/>
    <w:rsid w:val="00B935CA"/>
    <w:rsid w:val="00B93D67"/>
    <w:rsid w:val="00B9427D"/>
    <w:rsid w:val="00B942CA"/>
    <w:rsid w:val="00B94BFB"/>
    <w:rsid w:val="00B94C6D"/>
    <w:rsid w:val="00B95FE5"/>
    <w:rsid w:val="00B970A0"/>
    <w:rsid w:val="00B9725A"/>
    <w:rsid w:val="00B9762D"/>
    <w:rsid w:val="00B97A6C"/>
    <w:rsid w:val="00BA049B"/>
    <w:rsid w:val="00BA0F3A"/>
    <w:rsid w:val="00BA1E6B"/>
    <w:rsid w:val="00BA360F"/>
    <w:rsid w:val="00BA3778"/>
    <w:rsid w:val="00BA3A10"/>
    <w:rsid w:val="00BA4301"/>
    <w:rsid w:val="00BA4613"/>
    <w:rsid w:val="00BA4FF3"/>
    <w:rsid w:val="00BA532E"/>
    <w:rsid w:val="00BA555C"/>
    <w:rsid w:val="00BA58C1"/>
    <w:rsid w:val="00BA5E3A"/>
    <w:rsid w:val="00BA6156"/>
    <w:rsid w:val="00BA7DCC"/>
    <w:rsid w:val="00BB19AE"/>
    <w:rsid w:val="00BB1B28"/>
    <w:rsid w:val="00BB1B2A"/>
    <w:rsid w:val="00BB1DA1"/>
    <w:rsid w:val="00BB44BC"/>
    <w:rsid w:val="00BB4BB0"/>
    <w:rsid w:val="00BB4D49"/>
    <w:rsid w:val="00BB502A"/>
    <w:rsid w:val="00BB53FF"/>
    <w:rsid w:val="00BB5E35"/>
    <w:rsid w:val="00BB5EC0"/>
    <w:rsid w:val="00BB61C8"/>
    <w:rsid w:val="00BB630E"/>
    <w:rsid w:val="00BB6AB1"/>
    <w:rsid w:val="00BB6E21"/>
    <w:rsid w:val="00BB6FE5"/>
    <w:rsid w:val="00BB74D9"/>
    <w:rsid w:val="00BC0005"/>
    <w:rsid w:val="00BC03E0"/>
    <w:rsid w:val="00BC0ACD"/>
    <w:rsid w:val="00BC134B"/>
    <w:rsid w:val="00BC1399"/>
    <w:rsid w:val="00BC13DE"/>
    <w:rsid w:val="00BC1439"/>
    <w:rsid w:val="00BC1772"/>
    <w:rsid w:val="00BC1ED7"/>
    <w:rsid w:val="00BC2BB8"/>
    <w:rsid w:val="00BC34B4"/>
    <w:rsid w:val="00BC3D0E"/>
    <w:rsid w:val="00BC4455"/>
    <w:rsid w:val="00BC4752"/>
    <w:rsid w:val="00BC650C"/>
    <w:rsid w:val="00BC695B"/>
    <w:rsid w:val="00BC6CB2"/>
    <w:rsid w:val="00BC6EE4"/>
    <w:rsid w:val="00BC76CA"/>
    <w:rsid w:val="00BD01A0"/>
    <w:rsid w:val="00BD07C2"/>
    <w:rsid w:val="00BD13B9"/>
    <w:rsid w:val="00BD224A"/>
    <w:rsid w:val="00BD2351"/>
    <w:rsid w:val="00BD2891"/>
    <w:rsid w:val="00BD289A"/>
    <w:rsid w:val="00BD2B74"/>
    <w:rsid w:val="00BD2C86"/>
    <w:rsid w:val="00BD3098"/>
    <w:rsid w:val="00BD362B"/>
    <w:rsid w:val="00BD388D"/>
    <w:rsid w:val="00BD416F"/>
    <w:rsid w:val="00BD41F3"/>
    <w:rsid w:val="00BD52AB"/>
    <w:rsid w:val="00BD570E"/>
    <w:rsid w:val="00BD5C1A"/>
    <w:rsid w:val="00BD6320"/>
    <w:rsid w:val="00BD692C"/>
    <w:rsid w:val="00BD6AA1"/>
    <w:rsid w:val="00BD71C1"/>
    <w:rsid w:val="00BE04AE"/>
    <w:rsid w:val="00BE0ABA"/>
    <w:rsid w:val="00BE1002"/>
    <w:rsid w:val="00BE13CC"/>
    <w:rsid w:val="00BE1560"/>
    <w:rsid w:val="00BE1B22"/>
    <w:rsid w:val="00BE1C97"/>
    <w:rsid w:val="00BE48F7"/>
    <w:rsid w:val="00BE555A"/>
    <w:rsid w:val="00BE59C8"/>
    <w:rsid w:val="00BE618E"/>
    <w:rsid w:val="00BE636B"/>
    <w:rsid w:val="00BE6669"/>
    <w:rsid w:val="00BE677A"/>
    <w:rsid w:val="00BE684C"/>
    <w:rsid w:val="00BE6CF9"/>
    <w:rsid w:val="00BE6FC7"/>
    <w:rsid w:val="00BE7B89"/>
    <w:rsid w:val="00BF0332"/>
    <w:rsid w:val="00BF2586"/>
    <w:rsid w:val="00BF2816"/>
    <w:rsid w:val="00BF339F"/>
    <w:rsid w:val="00BF352C"/>
    <w:rsid w:val="00BF3978"/>
    <w:rsid w:val="00BF41FA"/>
    <w:rsid w:val="00BF51B7"/>
    <w:rsid w:val="00BF5636"/>
    <w:rsid w:val="00BF59A3"/>
    <w:rsid w:val="00BF633B"/>
    <w:rsid w:val="00BF730A"/>
    <w:rsid w:val="00BF74DE"/>
    <w:rsid w:val="00BF789A"/>
    <w:rsid w:val="00BF79ED"/>
    <w:rsid w:val="00C00137"/>
    <w:rsid w:val="00C00333"/>
    <w:rsid w:val="00C022E7"/>
    <w:rsid w:val="00C02DCF"/>
    <w:rsid w:val="00C040CF"/>
    <w:rsid w:val="00C04474"/>
    <w:rsid w:val="00C0546C"/>
    <w:rsid w:val="00C05608"/>
    <w:rsid w:val="00C059B0"/>
    <w:rsid w:val="00C05CAF"/>
    <w:rsid w:val="00C06219"/>
    <w:rsid w:val="00C06225"/>
    <w:rsid w:val="00C0638C"/>
    <w:rsid w:val="00C07646"/>
    <w:rsid w:val="00C101AA"/>
    <w:rsid w:val="00C102E2"/>
    <w:rsid w:val="00C10433"/>
    <w:rsid w:val="00C108B7"/>
    <w:rsid w:val="00C10B82"/>
    <w:rsid w:val="00C11305"/>
    <w:rsid w:val="00C11B0A"/>
    <w:rsid w:val="00C11B64"/>
    <w:rsid w:val="00C11FAC"/>
    <w:rsid w:val="00C1268A"/>
    <w:rsid w:val="00C1340D"/>
    <w:rsid w:val="00C13701"/>
    <w:rsid w:val="00C13718"/>
    <w:rsid w:val="00C15420"/>
    <w:rsid w:val="00C15F2D"/>
    <w:rsid w:val="00C161B1"/>
    <w:rsid w:val="00C16A02"/>
    <w:rsid w:val="00C16B8F"/>
    <w:rsid w:val="00C17A82"/>
    <w:rsid w:val="00C20758"/>
    <w:rsid w:val="00C21371"/>
    <w:rsid w:val="00C22A92"/>
    <w:rsid w:val="00C23336"/>
    <w:rsid w:val="00C23521"/>
    <w:rsid w:val="00C2372C"/>
    <w:rsid w:val="00C2466F"/>
    <w:rsid w:val="00C24CE7"/>
    <w:rsid w:val="00C251BD"/>
    <w:rsid w:val="00C26239"/>
    <w:rsid w:val="00C26294"/>
    <w:rsid w:val="00C27096"/>
    <w:rsid w:val="00C27870"/>
    <w:rsid w:val="00C3024D"/>
    <w:rsid w:val="00C30FF2"/>
    <w:rsid w:val="00C321B9"/>
    <w:rsid w:val="00C32459"/>
    <w:rsid w:val="00C33399"/>
    <w:rsid w:val="00C33A60"/>
    <w:rsid w:val="00C3416A"/>
    <w:rsid w:val="00C34EBF"/>
    <w:rsid w:val="00C35479"/>
    <w:rsid w:val="00C35A0A"/>
    <w:rsid w:val="00C35C6B"/>
    <w:rsid w:val="00C35EB1"/>
    <w:rsid w:val="00C35EBB"/>
    <w:rsid w:val="00C35ECA"/>
    <w:rsid w:val="00C36794"/>
    <w:rsid w:val="00C37CBF"/>
    <w:rsid w:val="00C411DD"/>
    <w:rsid w:val="00C42A94"/>
    <w:rsid w:val="00C42C25"/>
    <w:rsid w:val="00C43712"/>
    <w:rsid w:val="00C43E8B"/>
    <w:rsid w:val="00C440CA"/>
    <w:rsid w:val="00C44541"/>
    <w:rsid w:val="00C44672"/>
    <w:rsid w:val="00C44D6F"/>
    <w:rsid w:val="00C452F8"/>
    <w:rsid w:val="00C45FB8"/>
    <w:rsid w:val="00C45FD5"/>
    <w:rsid w:val="00C50156"/>
    <w:rsid w:val="00C509D8"/>
    <w:rsid w:val="00C51314"/>
    <w:rsid w:val="00C513CF"/>
    <w:rsid w:val="00C51726"/>
    <w:rsid w:val="00C5257F"/>
    <w:rsid w:val="00C5305C"/>
    <w:rsid w:val="00C53154"/>
    <w:rsid w:val="00C53A99"/>
    <w:rsid w:val="00C54ACA"/>
    <w:rsid w:val="00C56285"/>
    <w:rsid w:val="00C5635E"/>
    <w:rsid w:val="00C56E78"/>
    <w:rsid w:val="00C57246"/>
    <w:rsid w:val="00C57FF0"/>
    <w:rsid w:val="00C61339"/>
    <w:rsid w:val="00C6165D"/>
    <w:rsid w:val="00C633B3"/>
    <w:rsid w:val="00C63AD6"/>
    <w:rsid w:val="00C63E78"/>
    <w:rsid w:val="00C63FD8"/>
    <w:rsid w:val="00C64004"/>
    <w:rsid w:val="00C640AE"/>
    <w:rsid w:val="00C640C3"/>
    <w:rsid w:val="00C641A6"/>
    <w:rsid w:val="00C64441"/>
    <w:rsid w:val="00C64BCC"/>
    <w:rsid w:val="00C64D5A"/>
    <w:rsid w:val="00C64EB9"/>
    <w:rsid w:val="00C6676F"/>
    <w:rsid w:val="00C6704A"/>
    <w:rsid w:val="00C67649"/>
    <w:rsid w:val="00C67683"/>
    <w:rsid w:val="00C704E1"/>
    <w:rsid w:val="00C70B8A"/>
    <w:rsid w:val="00C70F18"/>
    <w:rsid w:val="00C7119D"/>
    <w:rsid w:val="00C71E66"/>
    <w:rsid w:val="00C7249C"/>
    <w:rsid w:val="00C7287C"/>
    <w:rsid w:val="00C72BEB"/>
    <w:rsid w:val="00C734A2"/>
    <w:rsid w:val="00C74A28"/>
    <w:rsid w:val="00C74CF9"/>
    <w:rsid w:val="00C76749"/>
    <w:rsid w:val="00C7675B"/>
    <w:rsid w:val="00C7758E"/>
    <w:rsid w:val="00C77C7D"/>
    <w:rsid w:val="00C800F2"/>
    <w:rsid w:val="00C80690"/>
    <w:rsid w:val="00C807FA"/>
    <w:rsid w:val="00C822A5"/>
    <w:rsid w:val="00C838B0"/>
    <w:rsid w:val="00C84CCC"/>
    <w:rsid w:val="00C85BB5"/>
    <w:rsid w:val="00C86853"/>
    <w:rsid w:val="00C8695B"/>
    <w:rsid w:val="00C87593"/>
    <w:rsid w:val="00C87981"/>
    <w:rsid w:val="00C87DA8"/>
    <w:rsid w:val="00C9015B"/>
    <w:rsid w:val="00C90C02"/>
    <w:rsid w:val="00C92D95"/>
    <w:rsid w:val="00C9309C"/>
    <w:rsid w:val="00C931EF"/>
    <w:rsid w:val="00C93E6E"/>
    <w:rsid w:val="00C94CBD"/>
    <w:rsid w:val="00C9514D"/>
    <w:rsid w:val="00C9643E"/>
    <w:rsid w:val="00C96E08"/>
    <w:rsid w:val="00CA00B3"/>
    <w:rsid w:val="00CA1865"/>
    <w:rsid w:val="00CA1D59"/>
    <w:rsid w:val="00CA23D8"/>
    <w:rsid w:val="00CA253A"/>
    <w:rsid w:val="00CA328B"/>
    <w:rsid w:val="00CA420B"/>
    <w:rsid w:val="00CA4291"/>
    <w:rsid w:val="00CA4593"/>
    <w:rsid w:val="00CA46B7"/>
    <w:rsid w:val="00CA556E"/>
    <w:rsid w:val="00CA57ED"/>
    <w:rsid w:val="00CA7377"/>
    <w:rsid w:val="00CA788B"/>
    <w:rsid w:val="00CB0E26"/>
    <w:rsid w:val="00CB20C7"/>
    <w:rsid w:val="00CB3800"/>
    <w:rsid w:val="00CB4291"/>
    <w:rsid w:val="00CB46B1"/>
    <w:rsid w:val="00CB4CB5"/>
    <w:rsid w:val="00CB4CE4"/>
    <w:rsid w:val="00CB597A"/>
    <w:rsid w:val="00CB6A6F"/>
    <w:rsid w:val="00CB6D62"/>
    <w:rsid w:val="00CC060C"/>
    <w:rsid w:val="00CC0F1C"/>
    <w:rsid w:val="00CC1660"/>
    <w:rsid w:val="00CC1E85"/>
    <w:rsid w:val="00CC2405"/>
    <w:rsid w:val="00CC3579"/>
    <w:rsid w:val="00CC35D8"/>
    <w:rsid w:val="00CC526F"/>
    <w:rsid w:val="00CC541B"/>
    <w:rsid w:val="00CC5611"/>
    <w:rsid w:val="00CC7BEE"/>
    <w:rsid w:val="00CC7F94"/>
    <w:rsid w:val="00CD0851"/>
    <w:rsid w:val="00CD0F8C"/>
    <w:rsid w:val="00CD227E"/>
    <w:rsid w:val="00CD2969"/>
    <w:rsid w:val="00CD2BC9"/>
    <w:rsid w:val="00CD2BD8"/>
    <w:rsid w:val="00CD2ED5"/>
    <w:rsid w:val="00CD31FF"/>
    <w:rsid w:val="00CD4445"/>
    <w:rsid w:val="00CD49EA"/>
    <w:rsid w:val="00CD4E0C"/>
    <w:rsid w:val="00CD5150"/>
    <w:rsid w:val="00CD5551"/>
    <w:rsid w:val="00CD59E4"/>
    <w:rsid w:val="00CD642E"/>
    <w:rsid w:val="00CD68BE"/>
    <w:rsid w:val="00CD697C"/>
    <w:rsid w:val="00CD6EFE"/>
    <w:rsid w:val="00CE0281"/>
    <w:rsid w:val="00CE04C5"/>
    <w:rsid w:val="00CE0C2C"/>
    <w:rsid w:val="00CE0C38"/>
    <w:rsid w:val="00CE129D"/>
    <w:rsid w:val="00CE1DDB"/>
    <w:rsid w:val="00CE3414"/>
    <w:rsid w:val="00CE40FD"/>
    <w:rsid w:val="00CE466E"/>
    <w:rsid w:val="00CE4CDC"/>
    <w:rsid w:val="00CE4F90"/>
    <w:rsid w:val="00CE4FD8"/>
    <w:rsid w:val="00CE5082"/>
    <w:rsid w:val="00CE5501"/>
    <w:rsid w:val="00CE6B69"/>
    <w:rsid w:val="00CE6C9F"/>
    <w:rsid w:val="00CE6FFC"/>
    <w:rsid w:val="00CF12EB"/>
    <w:rsid w:val="00CF1D8F"/>
    <w:rsid w:val="00CF2362"/>
    <w:rsid w:val="00CF2414"/>
    <w:rsid w:val="00CF317F"/>
    <w:rsid w:val="00CF4D3A"/>
    <w:rsid w:val="00CF6281"/>
    <w:rsid w:val="00CF6950"/>
    <w:rsid w:val="00CF74DE"/>
    <w:rsid w:val="00D00B5C"/>
    <w:rsid w:val="00D01A83"/>
    <w:rsid w:val="00D02365"/>
    <w:rsid w:val="00D02A06"/>
    <w:rsid w:val="00D02B1E"/>
    <w:rsid w:val="00D033A9"/>
    <w:rsid w:val="00D04488"/>
    <w:rsid w:val="00D048D7"/>
    <w:rsid w:val="00D04B75"/>
    <w:rsid w:val="00D04C9A"/>
    <w:rsid w:val="00D04D3E"/>
    <w:rsid w:val="00D06497"/>
    <w:rsid w:val="00D07349"/>
    <w:rsid w:val="00D07B6B"/>
    <w:rsid w:val="00D10135"/>
    <w:rsid w:val="00D1063B"/>
    <w:rsid w:val="00D112E0"/>
    <w:rsid w:val="00D120B0"/>
    <w:rsid w:val="00D123A5"/>
    <w:rsid w:val="00D123BD"/>
    <w:rsid w:val="00D12535"/>
    <w:rsid w:val="00D12593"/>
    <w:rsid w:val="00D1319C"/>
    <w:rsid w:val="00D13B55"/>
    <w:rsid w:val="00D14A58"/>
    <w:rsid w:val="00D14D9F"/>
    <w:rsid w:val="00D15081"/>
    <w:rsid w:val="00D1567A"/>
    <w:rsid w:val="00D15A1B"/>
    <w:rsid w:val="00D15B15"/>
    <w:rsid w:val="00D15B9C"/>
    <w:rsid w:val="00D15BAA"/>
    <w:rsid w:val="00D16A25"/>
    <w:rsid w:val="00D16DDC"/>
    <w:rsid w:val="00D17E4B"/>
    <w:rsid w:val="00D17F13"/>
    <w:rsid w:val="00D20361"/>
    <w:rsid w:val="00D20753"/>
    <w:rsid w:val="00D2274E"/>
    <w:rsid w:val="00D2277E"/>
    <w:rsid w:val="00D22F84"/>
    <w:rsid w:val="00D230FF"/>
    <w:rsid w:val="00D240B8"/>
    <w:rsid w:val="00D242A9"/>
    <w:rsid w:val="00D24432"/>
    <w:rsid w:val="00D25282"/>
    <w:rsid w:val="00D25DDC"/>
    <w:rsid w:val="00D27140"/>
    <w:rsid w:val="00D2743F"/>
    <w:rsid w:val="00D30091"/>
    <w:rsid w:val="00D30C18"/>
    <w:rsid w:val="00D30C27"/>
    <w:rsid w:val="00D30D0E"/>
    <w:rsid w:val="00D31183"/>
    <w:rsid w:val="00D317E0"/>
    <w:rsid w:val="00D31ED1"/>
    <w:rsid w:val="00D320DE"/>
    <w:rsid w:val="00D32ED5"/>
    <w:rsid w:val="00D332DB"/>
    <w:rsid w:val="00D34092"/>
    <w:rsid w:val="00D34A31"/>
    <w:rsid w:val="00D35100"/>
    <w:rsid w:val="00D3569A"/>
    <w:rsid w:val="00D356F5"/>
    <w:rsid w:val="00D3603F"/>
    <w:rsid w:val="00D360C3"/>
    <w:rsid w:val="00D3615E"/>
    <w:rsid w:val="00D366F8"/>
    <w:rsid w:val="00D370D7"/>
    <w:rsid w:val="00D37A69"/>
    <w:rsid w:val="00D40A2B"/>
    <w:rsid w:val="00D40F32"/>
    <w:rsid w:val="00D41CFA"/>
    <w:rsid w:val="00D422E0"/>
    <w:rsid w:val="00D43366"/>
    <w:rsid w:val="00D44B7B"/>
    <w:rsid w:val="00D45286"/>
    <w:rsid w:val="00D4580D"/>
    <w:rsid w:val="00D45AA7"/>
    <w:rsid w:val="00D463BA"/>
    <w:rsid w:val="00D47A2E"/>
    <w:rsid w:val="00D50BEE"/>
    <w:rsid w:val="00D50D99"/>
    <w:rsid w:val="00D51179"/>
    <w:rsid w:val="00D51B86"/>
    <w:rsid w:val="00D51C41"/>
    <w:rsid w:val="00D51D1E"/>
    <w:rsid w:val="00D52741"/>
    <w:rsid w:val="00D5351D"/>
    <w:rsid w:val="00D5373F"/>
    <w:rsid w:val="00D55E86"/>
    <w:rsid w:val="00D567FC"/>
    <w:rsid w:val="00D56D29"/>
    <w:rsid w:val="00D56DBD"/>
    <w:rsid w:val="00D6021F"/>
    <w:rsid w:val="00D6045E"/>
    <w:rsid w:val="00D60528"/>
    <w:rsid w:val="00D60B4F"/>
    <w:rsid w:val="00D60C47"/>
    <w:rsid w:val="00D61B86"/>
    <w:rsid w:val="00D62B09"/>
    <w:rsid w:val="00D62C22"/>
    <w:rsid w:val="00D62D48"/>
    <w:rsid w:val="00D63782"/>
    <w:rsid w:val="00D63DC4"/>
    <w:rsid w:val="00D644ED"/>
    <w:rsid w:val="00D64E52"/>
    <w:rsid w:val="00D655C2"/>
    <w:rsid w:val="00D6729B"/>
    <w:rsid w:val="00D70167"/>
    <w:rsid w:val="00D7058C"/>
    <w:rsid w:val="00D7062A"/>
    <w:rsid w:val="00D7171F"/>
    <w:rsid w:val="00D71825"/>
    <w:rsid w:val="00D71B68"/>
    <w:rsid w:val="00D71E4B"/>
    <w:rsid w:val="00D7204B"/>
    <w:rsid w:val="00D727E7"/>
    <w:rsid w:val="00D74011"/>
    <w:rsid w:val="00D7503F"/>
    <w:rsid w:val="00D75AEC"/>
    <w:rsid w:val="00D760CB"/>
    <w:rsid w:val="00D779EF"/>
    <w:rsid w:val="00D8172E"/>
    <w:rsid w:val="00D81A3B"/>
    <w:rsid w:val="00D82177"/>
    <w:rsid w:val="00D821E8"/>
    <w:rsid w:val="00D82EA9"/>
    <w:rsid w:val="00D864BB"/>
    <w:rsid w:val="00D87534"/>
    <w:rsid w:val="00D90279"/>
    <w:rsid w:val="00D9155F"/>
    <w:rsid w:val="00D91F81"/>
    <w:rsid w:val="00D92CFB"/>
    <w:rsid w:val="00D92EB8"/>
    <w:rsid w:val="00D92EBE"/>
    <w:rsid w:val="00D932EF"/>
    <w:rsid w:val="00D9477D"/>
    <w:rsid w:val="00D94883"/>
    <w:rsid w:val="00D94884"/>
    <w:rsid w:val="00D96345"/>
    <w:rsid w:val="00D963E2"/>
    <w:rsid w:val="00D969CF"/>
    <w:rsid w:val="00D97A59"/>
    <w:rsid w:val="00D97B5A"/>
    <w:rsid w:val="00D97DCB"/>
    <w:rsid w:val="00DA023D"/>
    <w:rsid w:val="00DA06BF"/>
    <w:rsid w:val="00DA1585"/>
    <w:rsid w:val="00DA2120"/>
    <w:rsid w:val="00DA24E2"/>
    <w:rsid w:val="00DA27E7"/>
    <w:rsid w:val="00DA3071"/>
    <w:rsid w:val="00DA56C0"/>
    <w:rsid w:val="00DA7B2E"/>
    <w:rsid w:val="00DA7C62"/>
    <w:rsid w:val="00DA7FC9"/>
    <w:rsid w:val="00DB05C2"/>
    <w:rsid w:val="00DB0A7E"/>
    <w:rsid w:val="00DB0AA3"/>
    <w:rsid w:val="00DB1005"/>
    <w:rsid w:val="00DB1E0C"/>
    <w:rsid w:val="00DB2110"/>
    <w:rsid w:val="00DB21AA"/>
    <w:rsid w:val="00DB27A4"/>
    <w:rsid w:val="00DB3267"/>
    <w:rsid w:val="00DB3316"/>
    <w:rsid w:val="00DB35A0"/>
    <w:rsid w:val="00DB5767"/>
    <w:rsid w:val="00DB5C7E"/>
    <w:rsid w:val="00DB5D8D"/>
    <w:rsid w:val="00DB6435"/>
    <w:rsid w:val="00DB656E"/>
    <w:rsid w:val="00DB6644"/>
    <w:rsid w:val="00DB682D"/>
    <w:rsid w:val="00DB6F02"/>
    <w:rsid w:val="00DB723D"/>
    <w:rsid w:val="00DC0E8F"/>
    <w:rsid w:val="00DC1005"/>
    <w:rsid w:val="00DC151E"/>
    <w:rsid w:val="00DC187C"/>
    <w:rsid w:val="00DC23A1"/>
    <w:rsid w:val="00DC2514"/>
    <w:rsid w:val="00DC3F46"/>
    <w:rsid w:val="00DC4A57"/>
    <w:rsid w:val="00DC4C79"/>
    <w:rsid w:val="00DC549B"/>
    <w:rsid w:val="00DC72EC"/>
    <w:rsid w:val="00DC7395"/>
    <w:rsid w:val="00DC7535"/>
    <w:rsid w:val="00DD0D83"/>
    <w:rsid w:val="00DD115C"/>
    <w:rsid w:val="00DD14AC"/>
    <w:rsid w:val="00DD192C"/>
    <w:rsid w:val="00DD2C78"/>
    <w:rsid w:val="00DD371E"/>
    <w:rsid w:val="00DD3785"/>
    <w:rsid w:val="00DD41E6"/>
    <w:rsid w:val="00DD42C3"/>
    <w:rsid w:val="00DD47D0"/>
    <w:rsid w:val="00DD4BB3"/>
    <w:rsid w:val="00DD538D"/>
    <w:rsid w:val="00DD55B4"/>
    <w:rsid w:val="00DD5991"/>
    <w:rsid w:val="00DD63FC"/>
    <w:rsid w:val="00DD6CA5"/>
    <w:rsid w:val="00DD75F4"/>
    <w:rsid w:val="00DD796A"/>
    <w:rsid w:val="00DE054F"/>
    <w:rsid w:val="00DE11A7"/>
    <w:rsid w:val="00DE3845"/>
    <w:rsid w:val="00DE391E"/>
    <w:rsid w:val="00DE3A27"/>
    <w:rsid w:val="00DE427F"/>
    <w:rsid w:val="00DE45E0"/>
    <w:rsid w:val="00DE4DE1"/>
    <w:rsid w:val="00DE6060"/>
    <w:rsid w:val="00DE6C4E"/>
    <w:rsid w:val="00DE6D5E"/>
    <w:rsid w:val="00DE6F70"/>
    <w:rsid w:val="00DE7621"/>
    <w:rsid w:val="00DE7A27"/>
    <w:rsid w:val="00DE7A8F"/>
    <w:rsid w:val="00DF01CC"/>
    <w:rsid w:val="00DF0A94"/>
    <w:rsid w:val="00DF0EF2"/>
    <w:rsid w:val="00DF2157"/>
    <w:rsid w:val="00DF2D3E"/>
    <w:rsid w:val="00DF372C"/>
    <w:rsid w:val="00DF63BB"/>
    <w:rsid w:val="00DF647D"/>
    <w:rsid w:val="00DF66AB"/>
    <w:rsid w:val="00DF6E8C"/>
    <w:rsid w:val="00DF76D2"/>
    <w:rsid w:val="00DF786A"/>
    <w:rsid w:val="00DF7C8E"/>
    <w:rsid w:val="00DF7F9F"/>
    <w:rsid w:val="00E00BEA"/>
    <w:rsid w:val="00E00CFA"/>
    <w:rsid w:val="00E024CF"/>
    <w:rsid w:val="00E02EC2"/>
    <w:rsid w:val="00E03C1F"/>
    <w:rsid w:val="00E05D7F"/>
    <w:rsid w:val="00E066B2"/>
    <w:rsid w:val="00E0704A"/>
    <w:rsid w:val="00E11667"/>
    <w:rsid w:val="00E12285"/>
    <w:rsid w:val="00E122E9"/>
    <w:rsid w:val="00E128EF"/>
    <w:rsid w:val="00E12CED"/>
    <w:rsid w:val="00E134F4"/>
    <w:rsid w:val="00E1423F"/>
    <w:rsid w:val="00E1503B"/>
    <w:rsid w:val="00E15106"/>
    <w:rsid w:val="00E153DC"/>
    <w:rsid w:val="00E170C3"/>
    <w:rsid w:val="00E17DF2"/>
    <w:rsid w:val="00E2024F"/>
    <w:rsid w:val="00E2134F"/>
    <w:rsid w:val="00E21B82"/>
    <w:rsid w:val="00E21B9C"/>
    <w:rsid w:val="00E22547"/>
    <w:rsid w:val="00E239E0"/>
    <w:rsid w:val="00E2418D"/>
    <w:rsid w:val="00E245A3"/>
    <w:rsid w:val="00E24A5A"/>
    <w:rsid w:val="00E24D2B"/>
    <w:rsid w:val="00E2540A"/>
    <w:rsid w:val="00E27A7E"/>
    <w:rsid w:val="00E300C8"/>
    <w:rsid w:val="00E30DE2"/>
    <w:rsid w:val="00E3208D"/>
    <w:rsid w:val="00E32F88"/>
    <w:rsid w:val="00E332D0"/>
    <w:rsid w:val="00E33537"/>
    <w:rsid w:val="00E34037"/>
    <w:rsid w:val="00E34357"/>
    <w:rsid w:val="00E3609B"/>
    <w:rsid w:val="00E3618A"/>
    <w:rsid w:val="00E37653"/>
    <w:rsid w:val="00E377C6"/>
    <w:rsid w:val="00E37E31"/>
    <w:rsid w:val="00E37ECE"/>
    <w:rsid w:val="00E40CF3"/>
    <w:rsid w:val="00E41113"/>
    <w:rsid w:val="00E4166A"/>
    <w:rsid w:val="00E4170D"/>
    <w:rsid w:val="00E41D29"/>
    <w:rsid w:val="00E41EF9"/>
    <w:rsid w:val="00E43871"/>
    <w:rsid w:val="00E43A8A"/>
    <w:rsid w:val="00E457B9"/>
    <w:rsid w:val="00E458D2"/>
    <w:rsid w:val="00E458F6"/>
    <w:rsid w:val="00E462CC"/>
    <w:rsid w:val="00E466A7"/>
    <w:rsid w:val="00E46A4A"/>
    <w:rsid w:val="00E4768B"/>
    <w:rsid w:val="00E5077D"/>
    <w:rsid w:val="00E50F99"/>
    <w:rsid w:val="00E515E1"/>
    <w:rsid w:val="00E51880"/>
    <w:rsid w:val="00E51ED3"/>
    <w:rsid w:val="00E51F7F"/>
    <w:rsid w:val="00E529D6"/>
    <w:rsid w:val="00E537ED"/>
    <w:rsid w:val="00E53927"/>
    <w:rsid w:val="00E547D0"/>
    <w:rsid w:val="00E551B1"/>
    <w:rsid w:val="00E5552A"/>
    <w:rsid w:val="00E555B7"/>
    <w:rsid w:val="00E55DC6"/>
    <w:rsid w:val="00E561E9"/>
    <w:rsid w:val="00E566D1"/>
    <w:rsid w:val="00E571BB"/>
    <w:rsid w:val="00E57EC6"/>
    <w:rsid w:val="00E61047"/>
    <w:rsid w:val="00E6292F"/>
    <w:rsid w:val="00E63243"/>
    <w:rsid w:val="00E64A8E"/>
    <w:rsid w:val="00E6640B"/>
    <w:rsid w:val="00E66804"/>
    <w:rsid w:val="00E66F96"/>
    <w:rsid w:val="00E67173"/>
    <w:rsid w:val="00E67972"/>
    <w:rsid w:val="00E67E0E"/>
    <w:rsid w:val="00E67E79"/>
    <w:rsid w:val="00E70206"/>
    <w:rsid w:val="00E7032D"/>
    <w:rsid w:val="00E70B21"/>
    <w:rsid w:val="00E710AB"/>
    <w:rsid w:val="00E712E8"/>
    <w:rsid w:val="00E7166D"/>
    <w:rsid w:val="00E719A4"/>
    <w:rsid w:val="00E721B2"/>
    <w:rsid w:val="00E72572"/>
    <w:rsid w:val="00E727DB"/>
    <w:rsid w:val="00E728A1"/>
    <w:rsid w:val="00E732A0"/>
    <w:rsid w:val="00E73823"/>
    <w:rsid w:val="00E745B7"/>
    <w:rsid w:val="00E747E4"/>
    <w:rsid w:val="00E75A24"/>
    <w:rsid w:val="00E75DCF"/>
    <w:rsid w:val="00E7622F"/>
    <w:rsid w:val="00E76618"/>
    <w:rsid w:val="00E76627"/>
    <w:rsid w:val="00E76CAD"/>
    <w:rsid w:val="00E7707D"/>
    <w:rsid w:val="00E77671"/>
    <w:rsid w:val="00E77B7E"/>
    <w:rsid w:val="00E80C92"/>
    <w:rsid w:val="00E82C0D"/>
    <w:rsid w:val="00E82D41"/>
    <w:rsid w:val="00E82DE5"/>
    <w:rsid w:val="00E830DB"/>
    <w:rsid w:val="00E83818"/>
    <w:rsid w:val="00E84D79"/>
    <w:rsid w:val="00E850AA"/>
    <w:rsid w:val="00E859B3"/>
    <w:rsid w:val="00E862DF"/>
    <w:rsid w:val="00E86E3D"/>
    <w:rsid w:val="00E86E51"/>
    <w:rsid w:val="00E87E21"/>
    <w:rsid w:val="00E921B5"/>
    <w:rsid w:val="00E923AF"/>
    <w:rsid w:val="00E923B6"/>
    <w:rsid w:val="00E92C86"/>
    <w:rsid w:val="00E92CA8"/>
    <w:rsid w:val="00E9362C"/>
    <w:rsid w:val="00E93FC2"/>
    <w:rsid w:val="00E93FE1"/>
    <w:rsid w:val="00E94A84"/>
    <w:rsid w:val="00E964CB"/>
    <w:rsid w:val="00E96978"/>
    <w:rsid w:val="00E96B6E"/>
    <w:rsid w:val="00E96DC3"/>
    <w:rsid w:val="00E970C6"/>
    <w:rsid w:val="00EA16DD"/>
    <w:rsid w:val="00EA1CB9"/>
    <w:rsid w:val="00EA233E"/>
    <w:rsid w:val="00EA27D5"/>
    <w:rsid w:val="00EA2BD0"/>
    <w:rsid w:val="00EA2D78"/>
    <w:rsid w:val="00EA44E5"/>
    <w:rsid w:val="00EA4E0C"/>
    <w:rsid w:val="00EA4EB1"/>
    <w:rsid w:val="00EA6570"/>
    <w:rsid w:val="00EA6CE1"/>
    <w:rsid w:val="00EB26B4"/>
    <w:rsid w:val="00EB28E4"/>
    <w:rsid w:val="00EB29B5"/>
    <w:rsid w:val="00EB2C14"/>
    <w:rsid w:val="00EB2D51"/>
    <w:rsid w:val="00EB32E8"/>
    <w:rsid w:val="00EB3882"/>
    <w:rsid w:val="00EB3E58"/>
    <w:rsid w:val="00EB40E4"/>
    <w:rsid w:val="00EB4161"/>
    <w:rsid w:val="00EB423F"/>
    <w:rsid w:val="00EB4CCD"/>
    <w:rsid w:val="00EB4DAD"/>
    <w:rsid w:val="00EB5346"/>
    <w:rsid w:val="00EB5535"/>
    <w:rsid w:val="00EB591D"/>
    <w:rsid w:val="00EB59F3"/>
    <w:rsid w:val="00EB6379"/>
    <w:rsid w:val="00EB63DC"/>
    <w:rsid w:val="00EB686B"/>
    <w:rsid w:val="00EB792C"/>
    <w:rsid w:val="00EB7A39"/>
    <w:rsid w:val="00EB7A54"/>
    <w:rsid w:val="00EB7D3B"/>
    <w:rsid w:val="00EC05BD"/>
    <w:rsid w:val="00EC0C1C"/>
    <w:rsid w:val="00EC11DA"/>
    <w:rsid w:val="00EC1321"/>
    <w:rsid w:val="00EC252B"/>
    <w:rsid w:val="00EC2BBC"/>
    <w:rsid w:val="00EC2BF6"/>
    <w:rsid w:val="00EC4203"/>
    <w:rsid w:val="00EC5686"/>
    <w:rsid w:val="00EC5BAE"/>
    <w:rsid w:val="00EC66AA"/>
    <w:rsid w:val="00EC6E05"/>
    <w:rsid w:val="00EC6EE2"/>
    <w:rsid w:val="00EC7426"/>
    <w:rsid w:val="00ED0036"/>
    <w:rsid w:val="00ED02F9"/>
    <w:rsid w:val="00ED0703"/>
    <w:rsid w:val="00ED137A"/>
    <w:rsid w:val="00ED13BE"/>
    <w:rsid w:val="00ED2835"/>
    <w:rsid w:val="00ED377D"/>
    <w:rsid w:val="00ED3F30"/>
    <w:rsid w:val="00ED3FAF"/>
    <w:rsid w:val="00ED42CE"/>
    <w:rsid w:val="00ED437A"/>
    <w:rsid w:val="00ED4C2D"/>
    <w:rsid w:val="00ED57A3"/>
    <w:rsid w:val="00ED5D89"/>
    <w:rsid w:val="00ED635E"/>
    <w:rsid w:val="00ED6D8A"/>
    <w:rsid w:val="00ED7859"/>
    <w:rsid w:val="00EE0BC9"/>
    <w:rsid w:val="00EE1103"/>
    <w:rsid w:val="00EE1620"/>
    <w:rsid w:val="00EE1A69"/>
    <w:rsid w:val="00EE1AEC"/>
    <w:rsid w:val="00EE1EEC"/>
    <w:rsid w:val="00EE2734"/>
    <w:rsid w:val="00EE30D4"/>
    <w:rsid w:val="00EE3498"/>
    <w:rsid w:val="00EE34EE"/>
    <w:rsid w:val="00EE38FB"/>
    <w:rsid w:val="00EE4B2C"/>
    <w:rsid w:val="00EE51FE"/>
    <w:rsid w:val="00EE5743"/>
    <w:rsid w:val="00EE5971"/>
    <w:rsid w:val="00EE61CA"/>
    <w:rsid w:val="00EE63F0"/>
    <w:rsid w:val="00EE64DA"/>
    <w:rsid w:val="00EE666B"/>
    <w:rsid w:val="00EE66FD"/>
    <w:rsid w:val="00EE7938"/>
    <w:rsid w:val="00EE7F5A"/>
    <w:rsid w:val="00EF0177"/>
    <w:rsid w:val="00EF0BE2"/>
    <w:rsid w:val="00EF122B"/>
    <w:rsid w:val="00EF287E"/>
    <w:rsid w:val="00EF30E7"/>
    <w:rsid w:val="00EF3195"/>
    <w:rsid w:val="00EF4CE6"/>
    <w:rsid w:val="00EF4E25"/>
    <w:rsid w:val="00EF54B6"/>
    <w:rsid w:val="00EF62BF"/>
    <w:rsid w:val="00EF72D2"/>
    <w:rsid w:val="00F009B8"/>
    <w:rsid w:val="00F01F2F"/>
    <w:rsid w:val="00F0246F"/>
    <w:rsid w:val="00F03156"/>
    <w:rsid w:val="00F0472E"/>
    <w:rsid w:val="00F04F65"/>
    <w:rsid w:val="00F05FA8"/>
    <w:rsid w:val="00F066EC"/>
    <w:rsid w:val="00F078AB"/>
    <w:rsid w:val="00F07C25"/>
    <w:rsid w:val="00F101C8"/>
    <w:rsid w:val="00F10357"/>
    <w:rsid w:val="00F124FC"/>
    <w:rsid w:val="00F12548"/>
    <w:rsid w:val="00F12738"/>
    <w:rsid w:val="00F12D85"/>
    <w:rsid w:val="00F12E44"/>
    <w:rsid w:val="00F12F57"/>
    <w:rsid w:val="00F1381B"/>
    <w:rsid w:val="00F13F77"/>
    <w:rsid w:val="00F14824"/>
    <w:rsid w:val="00F14C6A"/>
    <w:rsid w:val="00F15A67"/>
    <w:rsid w:val="00F16848"/>
    <w:rsid w:val="00F16B17"/>
    <w:rsid w:val="00F16F51"/>
    <w:rsid w:val="00F1788B"/>
    <w:rsid w:val="00F2057E"/>
    <w:rsid w:val="00F21673"/>
    <w:rsid w:val="00F22260"/>
    <w:rsid w:val="00F22BA8"/>
    <w:rsid w:val="00F244FF"/>
    <w:rsid w:val="00F249A8"/>
    <w:rsid w:val="00F254E3"/>
    <w:rsid w:val="00F259CD"/>
    <w:rsid w:val="00F25D3A"/>
    <w:rsid w:val="00F26039"/>
    <w:rsid w:val="00F2610A"/>
    <w:rsid w:val="00F2634C"/>
    <w:rsid w:val="00F2665A"/>
    <w:rsid w:val="00F26ED9"/>
    <w:rsid w:val="00F27825"/>
    <w:rsid w:val="00F30C59"/>
    <w:rsid w:val="00F31F44"/>
    <w:rsid w:val="00F32286"/>
    <w:rsid w:val="00F33176"/>
    <w:rsid w:val="00F33B18"/>
    <w:rsid w:val="00F34D67"/>
    <w:rsid w:val="00F34E59"/>
    <w:rsid w:val="00F36118"/>
    <w:rsid w:val="00F3671C"/>
    <w:rsid w:val="00F36B69"/>
    <w:rsid w:val="00F3735B"/>
    <w:rsid w:val="00F3755D"/>
    <w:rsid w:val="00F376B3"/>
    <w:rsid w:val="00F404FD"/>
    <w:rsid w:val="00F4080E"/>
    <w:rsid w:val="00F4154F"/>
    <w:rsid w:val="00F41E54"/>
    <w:rsid w:val="00F42E57"/>
    <w:rsid w:val="00F43D3C"/>
    <w:rsid w:val="00F44E3E"/>
    <w:rsid w:val="00F451FE"/>
    <w:rsid w:val="00F45688"/>
    <w:rsid w:val="00F47CC0"/>
    <w:rsid w:val="00F47D1E"/>
    <w:rsid w:val="00F51309"/>
    <w:rsid w:val="00F51695"/>
    <w:rsid w:val="00F51C7C"/>
    <w:rsid w:val="00F521B1"/>
    <w:rsid w:val="00F522BA"/>
    <w:rsid w:val="00F52FBE"/>
    <w:rsid w:val="00F53902"/>
    <w:rsid w:val="00F5479F"/>
    <w:rsid w:val="00F54F69"/>
    <w:rsid w:val="00F562CB"/>
    <w:rsid w:val="00F56A82"/>
    <w:rsid w:val="00F57422"/>
    <w:rsid w:val="00F57D38"/>
    <w:rsid w:val="00F61336"/>
    <w:rsid w:val="00F618B2"/>
    <w:rsid w:val="00F621D8"/>
    <w:rsid w:val="00F624FF"/>
    <w:rsid w:val="00F62EDC"/>
    <w:rsid w:val="00F63A19"/>
    <w:rsid w:val="00F63D83"/>
    <w:rsid w:val="00F6403F"/>
    <w:rsid w:val="00F641ED"/>
    <w:rsid w:val="00F6481D"/>
    <w:rsid w:val="00F64B72"/>
    <w:rsid w:val="00F655D4"/>
    <w:rsid w:val="00F65714"/>
    <w:rsid w:val="00F658B2"/>
    <w:rsid w:val="00F65B36"/>
    <w:rsid w:val="00F66C9C"/>
    <w:rsid w:val="00F672F6"/>
    <w:rsid w:val="00F700A8"/>
    <w:rsid w:val="00F706C4"/>
    <w:rsid w:val="00F71140"/>
    <w:rsid w:val="00F72022"/>
    <w:rsid w:val="00F72176"/>
    <w:rsid w:val="00F72238"/>
    <w:rsid w:val="00F72AED"/>
    <w:rsid w:val="00F72E8F"/>
    <w:rsid w:val="00F73668"/>
    <w:rsid w:val="00F743D6"/>
    <w:rsid w:val="00F7468F"/>
    <w:rsid w:val="00F74A3F"/>
    <w:rsid w:val="00F74B6E"/>
    <w:rsid w:val="00F74E7B"/>
    <w:rsid w:val="00F75C7B"/>
    <w:rsid w:val="00F7748E"/>
    <w:rsid w:val="00F80054"/>
    <w:rsid w:val="00F8038B"/>
    <w:rsid w:val="00F80AF4"/>
    <w:rsid w:val="00F80B3E"/>
    <w:rsid w:val="00F80B97"/>
    <w:rsid w:val="00F813C2"/>
    <w:rsid w:val="00F818AE"/>
    <w:rsid w:val="00F81992"/>
    <w:rsid w:val="00F81B25"/>
    <w:rsid w:val="00F83E61"/>
    <w:rsid w:val="00F83EE3"/>
    <w:rsid w:val="00F83F18"/>
    <w:rsid w:val="00F842B4"/>
    <w:rsid w:val="00F84F06"/>
    <w:rsid w:val="00F8576F"/>
    <w:rsid w:val="00F86991"/>
    <w:rsid w:val="00F87F34"/>
    <w:rsid w:val="00F90518"/>
    <w:rsid w:val="00F90B5C"/>
    <w:rsid w:val="00F911D7"/>
    <w:rsid w:val="00F915CE"/>
    <w:rsid w:val="00F921BF"/>
    <w:rsid w:val="00F92252"/>
    <w:rsid w:val="00F926C2"/>
    <w:rsid w:val="00F9284F"/>
    <w:rsid w:val="00F92949"/>
    <w:rsid w:val="00F92BAA"/>
    <w:rsid w:val="00F9332F"/>
    <w:rsid w:val="00F93CFD"/>
    <w:rsid w:val="00F94B5B"/>
    <w:rsid w:val="00F94CF2"/>
    <w:rsid w:val="00F954FF"/>
    <w:rsid w:val="00F95F86"/>
    <w:rsid w:val="00F95FCE"/>
    <w:rsid w:val="00F96082"/>
    <w:rsid w:val="00F9616C"/>
    <w:rsid w:val="00F96484"/>
    <w:rsid w:val="00F9687C"/>
    <w:rsid w:val="00F9732A"/>
    <w:rsid w:val="00F97E3E"/>
    <w:rsid w:val="00FA05B2"/>
    <w:rsid w:val="00FA070D"/>
    <w:rsid w:val="00FA0C89"/>
    <w:rsid w:val="00FA1CB2"/>
    <w:rsid w:val="00FA3317"/>
    <w:rsid w:val="00FA388D"/>
    <w:rsid w:val="00FA38C9"/>
    <w:rsid w:val="00FA4569"/>
    <w:rsid w:val="00FA4E86"/>
    <w:rsid w:val="00FA5068"/>
    <w:rsid w:val="00FA5965"/>
    <w:rsid w:val="00FA5B48"/>
    <w:rsid w:val="00FA697F"/>
    <w:rsid w:val="00FA6E95"/>
    <w:rsid w:val="00FA7B74"/>
    <w:rsid w:val="00FB1372"/>
    <w:rsid w:val="00FB2AC7"/>
    <w:rsid w:val="00FB2CEE"/>
    <w:rsid w:val="00FB3059"/>
    <w:rsid w:val="00FB318B"/>
    <w:rsid w:val="00FB33DD"/>
    <w:rsid w:val="00FB46DA"/>
    <w:rsid w:val="00FB4BFA"/>
    <w:rsid w:val="00FB53B2"/>
    <w:rsid w:val="00FB56EB"/>
    <w:rsid w:val="00FB60E5"/>
    <w:rsid w:val="00FB78D0"/>
    <w:rsid w:val="00FB7F19"/>
    <w:rsid w:val="00FC00D5"/>
    <w:rsid w:val="00FC01FE"/>
    <w:rsid w:val="00FC075F"/>
    <w:rsid w:val="00FC09BA"/>
    <w:rsid w:val="00FC17E8"/>
    <w:rsid w:val="00FC1E78"/>
    <w:rsid w:val="00FC2B5C"/>
    <w:rsid w:val="00FC3DE1"/>
    <w:rsid w:val="00FC4F7E"/>
    <w:rsid w:val="00FC58F6"/>
    <w:rsid w:val="00FC624C"/>
    <w:rsid w:val="00FC66A2"/>
    <w:rsid w:val="00FC76E8"/>
    <w:rsid w:val="00FC7867"/>
    <w:rsid w:val="00FC7E1C"/>
    <w:rsid w:val="00FD0647"/>
    <w:rsid w:val="00FD0760"/>
    <w:rsid w:val="00FD0D28"/>
    <w:rsid w:val="00FD1465"/>
    <w:rsid w:val="00FD154B"/>
    <w:rsid w:val="00FD15E9"/>
    <w:rsid w:val="00FD1D29"/>
    <w:rsid w:val="00FD212C"/>
    <w:rsid w:val="00FD3339"/>
    <w:rsid w:val="00FD447C"/>
    <w:rsid w:val="00FD4F3C"/>
    <w:rsid w:val="00FD5F4C"/>
    <w:rsid w:val="00FD6D5F"/>
    <w:rsid w:val="00FD79DB"/>
    <w:rsid w:val="00FE174E"/>
    <w:rsid w:val="00FE1A97"/>
    <w:rsid w:val="00FE1DB2"/>
    <w:rsid w:val="00FE288A"/>
    <w:rsid w:val="00FE3875"/>
    <w:rsid w:val="00FE413B"/>
    <w:rsid w:val="00FE44E9"/>
    <w:rsid w:val="00FE4BAC"/>
    <w:rsid w:val="00FE5452"/>
    <w:rsid w:val="00FE67C4"/>
    <w:rsid w:val="00FE6DBE"/>
    <w:rsid w:val="00FE7483"/>
    <w:rsid w:val="00FE757D"/>
    <w:rsid w:val="00FE7C51"/>
    <w:rsid w:val="00FF1034"/>
    <w:rsid w:val="00FF1A7C"/>
    <w:rsid w:val="00FF22A4"/>
    <w:rsid w:val="00FF2A46"/>
    <w:rsid w:val="00FF2EE1"/>
    <w:rsid w:val="00FF321F"/>
    <w:rsid w:val="00FF462E"/>
    <w:rsid w:val="00FF4A37"/>
    <w:rsid w:val="00FF4DCB"/>
    <w:rsid w:val="00FF4E8F"/>
    <w:rsid w:val="00FF5057"/>
    <w:rsid w:val="00FF5076"/>
    <w:rsid w:val="00FF5327"/>
    <w:rsid w:val="00FF5A22"/>
    <w:rsid w:val="00FF6008"/>
    <w:rsid w:val="00FF63F9"/>
    <w:rsid w:val="00FF7592"/>
    <w:rsid w:val="00FF7759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enu v:ext="edit" fillcolor="none [3212]" strokecolor="none [21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4474"/>
    <w:pPr>
      <w:keepNext/>
      <w:outlineLvl w:val="0"/>
    </w:pPr>
    <w:rPr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C04474"/>
    <w:pPr>
      <w:keepNext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C04474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4474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04474"/>
    <w:pPr>
      <w:keepNext/>
      <w:ind w:firstLine="720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C04474"/>
    <w:pPr>
      <w:keepNext/>
      <w:ind w:firstLine="708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04474"/>
    <w:pPr>
      <w:keepNext/>
      <w:ind w:firstLine="720"/>
      <w:jc w:val="both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C04474"/>
    <w:pPr>
      <w:keepNext/>
      <w:ind w:firstLine="709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C04474"/>
    <w:pPr>
      <w:keepNext/>
      <w:ind w:firstLine="720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C04474"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semiHidden/>
    <w:rsid w:val="00C04474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C04474"/>
    <w:pPr>
      <w:jc w:val="both"/>
    </w:pPr>
    <w:rPr>
      <w:color w:val="339966"/>
      <w:sz w:val="28"/>
      <w:szCs w:val="28"/>
    </w:rPr>
  </w:style>
  <w:style w:type="paragraph" w:styleId="a6">
    <w:name w:val="Normal (Web)"/>
    <w:basedOn w:val="a"/>
    <w:uiPriority w:val="99"/>
    <w:semiHidden/>
    <w:rsid w:val="00C04474"/>
    <w:pPr>
      <w:spacing w:before="100" w:beforeAutospacing="1" w:after="100" w:afterAutospacing="1"/>
    </w:pPr>
    <w:rPr>
      <w:rFonts w:ascii="Verdana" w:eastAsia="Arial Unicode MS" w:hAnsi="Verdana"/>
    </w:rPr>
  </w:style>
  <w:style w:type="paragraph" w:styleId="a7">
    <w:name w:val="Body Text"/>
    <w:basedOn w:val="a"/>
    <w:link w:val="a8"/>
    <w:semiHidden/>
    <w:rsid w:val="00C04474"/>
    <w:pPr>
      <w:jc w:val="both"/>
    </w:pPr>
    <w:rPr>
      <w:color w:val="FF0000"/>
    </w:rPr>
  </w:style>
  <w:style w:type="paragraph" w:styleId="a9">
    <w:name w:val="Body Text Indent"/>
    <w:basedOn w:val="a"/>
    <w:link w:val="aa"/>
    <w:semiHidden/>
    <w:rsid w:val="00C04474"/>
    <w:pPr>
      <w:ind w:firstLine="720"/>
    </w:pPr>
    <w:rPr>
      <w:sz w:val="28"/>
      <w:szCs w:val="28"/>
    </w:rPr>
  </w:style>
  <w:style w:type="paragraph" w:styleId="ab">
    <w:name w:val="Title"/>
    <w:basedOn w:val="a"/>
    <w:link w:val="ac"/>
    <w:qFormat/>
    <w:rsid w:val="00C04474"/>
    <w:pPr>
      <w:ind w:firstLine="540"/>
      <w:jc w:val="center"/>
    </w:pPr>
    <w:rPr>
      <w:b/>
      <w:bCs/>
      <w:sz w:val="28"/>
      <w:szCs w:val="28"/>
    </w:rPr>
  </w:style>
  <w:style w:type="paragraph" w:styleId="ad">
    <w:name w:val="header"/>
    <w:basedOn w:val="a"/>
    <w:link w:val="ae"/>
    <w:uiPriority w:val="99"/>
    <w:rsid w:val="00C0447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21">
    <w:name w:val="Body Text Indent 2"/>
    <w:basedOn w:val="a"/>
    <w:link w:val="22"/>
    <w:semiHidden/>
    <w:rsid w:val="00C04474"/>
    <w:pPr>
      <w:ind w:firstLine="720"/>
      <w:jc w:val="both"/>
    </w:pPr>
    <w:rPr>
      <w:sz w:val="28"/>
      <w:szCs w:val="28"/>
    </w:rPr>
  </w:style>
  <w:style w:type="paragraph" w:styleId="31">
    <w:name w:val="Body Text 3"/>
    <w:basedOn w:val="a"/>
    <w:link w:val="32"/>
    <w:semiHidden/>
    <w:rsid w:val="00C04474"/>
    <w:pPr>
      <w:jc w:val="both"/>
    </w:pPr>
    <w:rPr>
      <w:sz w:val="28"/>
      <w:szCs w:val="28"/>
    </w:rPr>
  </w:style>
  <w:style w:type="character" w:styleId="af">
    <w:name w:val="page number"/>
    <w:basedOn w:val="a0"/>
    <w:semiHidden/>
    <w:rsid w:val="00C04474"/>
  </w:style>
  <w:style w:type="paragraph" w:styleId="af0">
    <w:name w:val="footer"/>
    <w:basedOn w:val="a"/>
    <w:link w:val="af1"/>
    <w:uiPriority w:val="99"/>
    <w:rsid w:val="00C04474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2">
    <w:name w:val="FollowedHyperlink"/>
    <w:basedOn w:val="a0"/>
    <w:semiHidden/>
    <w:rsid w:val="00C04474"/>
    <w:rPr>
      <w:color w:val="800080"/>
      <w:u w:val="single"/>
    </w:rPr>
  </w:style>
  <w:style w:type="paragraph" w:styleId="33">
    <w:name w:val="Body Text Indent 3"/>
    <w:basedOn w:val="a"/>
    <w:link w:val="34"/>
    <w:semiHidden/>
    <w:rsid w:val="00C04474"/>
    <w:pPr>
      <w:ind w:firstLine="708"/>
      <w:jc w:val="both"/>
    </w:pPr>
    <w:rPr>
      <w:sz w:val="28"/>
      <w:szCs w:val="28"/>
    </w:rPr>
  </w:style>
  <w:style w:type="paragraph" w:styleId="23">
    <w:name w:val="Body Text 2"/>
    <w:basedOn w:val="a"/>
    <w:link w:val="24"/>
    <w:semiHidden/>
    <w:rsid w:val="00C0447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</w:rPr>
  </w:style>
  <w:style w:type="paragraph" w:customStyle="1" w:styleId="xl28">
    <w:name w:val="xl28"/>
    <w:basedOn w:val="a"/>
    <w:rsid w:val="00C04474"/>
    <w:pPr>
      <w:spacing w:before="100" w:beforeAutospacing="1" w:after="100" w:afterAutospacing="1"/>
      <w:jc w:val="right"/>
      <w:textAlignment w:val="top"/>
    </w:pPr>
    <w:rPr>
      <w:rFonts w:eastAsia="Arial Unicode MS"/>
      <w:b/>
      <w:bCs/>
    </w:rPr>
  </w:style>
  <w:style w:type="paragraph" w:customStyle="1" w:styleId="xl35">
    <w:name w:val="xl35"/>
    <w:basedOn w:val="a"/>
    <w:rsid w:val="00C04474"/>
    <w:pPr>
      <w:spacing w:before="100" w:beforeAutospacing="1" w:after="100" w:afterAutospacing="1"/>
      <w:jc w:val="center"/>
    </w:pPr>
    <w:rPr>
      <w:rFonts w:eastAsia="Arial Unicode MS"/>
      <w:b/>
      <w:bCs/>
      <w:sz w:val="36"/>
      <w:szCs w:val="36"/>
    </w:rPr>
  </w:style>
  <w:style w:type="paragraph" w:styleId="af3">
    <w:name w:val="Balloon Text"/>
    <w:basedOn w:val="a"/>
    <w:link w:val="af4"/>
    <w:uiPriority w:val="99"/>
    <w:semiHidden/>
    <w:unhideWhenUsed/>
    <w:rsid w:val="00623B6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23B66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462742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6">
    <w:name w:val="Table Grid"/>
    <w:basedOn w:val="a1"/>
    <w:uiPriority w:val="59"/>
    <w:rsid w:val="004627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aliases w:val="Обычный (Web)1"/>
    <w:basedOn w:val="a"/>
    <w:rsid w:val="00462742"/>
    <w:pPr>
      <w:spacing w:before="100" w:beforeAutospacing="1" w:after="100" w:afterAutospacing="1"/>
    </w:pPr>
  </w:style>
  <w:style w:type="paragraph" w:customStyle="1" w:styleId="af7">
    <w:name w:val="Таблица"/>
    <w:basedOn w:val="a"/>
    <w:rsid w:val="00462742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f8">
    <w:name w:val="caption"/>
    <w:basedOn w:val="a"/>
    <w:next w:val="a"/>
    <w:uiPriority w:val="35"/>
    <w:unhideWhenUsed/>
    <w:qFormat/>
    <w:rsid w:val="0047358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xl24">
    <w:name w:val="xl24"/>
    <w:basedOn w:val="a"/>
    <w:rsid w:val="00F954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</w:rPr>
  </w:style>
  <w:style w:type="character" w:customStyle="1" w:styleId="10">
    <w:name w:val="Заголовок 1 Знак"/>
    <w:basedOn w:val="a0"/>
    <w:link w:val="1"/>
    <w:rsid w:val="007B25E0"/>
    <w:rPr>
      <w:sz w:val="28"/>
      <w:szCs w:val="28"/>
      <w:u w:val="single"/>
    </w:rPr>
  </w:style>
  <w:style w:type="character" w:customStyle="1" w:styleId="a8">
    <w:name w:val="Основной текст Знак"/>
    <w:basedOn w:val="a0"/>
    <w:link w:val="a7"/>
    <w:semiHidden/>
    <w:rsid w:val="007B25E0"/>
    <w:rPr>
      <w:color w:val="FF000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7B25E0"/>
  </w:style>
  <w:style w:type="character" w:customStyle="1" w:styleId="22">
    <w:name w:val="Основной текст с отступом 2 Знак"/>
    <w:basedOn w:val="a0"/>
    <w:link w:val="21"/>
    <w:semiHidden/>
    <w:rsid w:val="007B25E0"/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semiHidden/>
    <w:rsid w:val="007B25E0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7B25E0"/>
    <w:rPr>
      <w:b/>
      <w:bCs/>
      <w:sz w:val="28"/>
      <w:szCs w:val="28"/>
      <w:u w:val="single"/>
    </w:rPr>
  </w:style>
  <w:style w:type="character" w:customStyle="1" w:styleId="30">
    <w:name w:val="Заголовок 3 Знак"/>
    <w:basedOn w:val="a0"/>
    <w:link w:val="3"/>
    <w:rsid w:val="007B25E0"/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7B25E0"/>
    <w:rPr>
      <w:sz w:val="28"/>
      <w:szCs w:val="28"/>
    </w:rPr>
  </w:style>
  <w:style w:type="character" w:customStyle="1" w:styleId="50">
    <w:name w:val="Заголовок 5 Знак"/>
    <w:basedOn w:val="a0"/>
    <w:link w:val="5"/>
    <w:rsid w:val="007B25E0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7B25E0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7B25E0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B25E0"/>
    <w:rPr>
      <w:sz w:val="28"/>
      <w:szCs w:val="28"/>
    </w:rPr>
  </w:style>
  <w:style w:type="character" w:customStyle="1" w:styleId="90">
    <w:name w:val="Заголовок 9 Знак"/>
    <w:basedOn w:val="a0"/>
    <w:link w:val="9"/>
    <w:rsid w:val="007B25E0"/>
    <w:rPr>
      <w:sz w:val="28"/>
      <w:szCs w:val="28"/>
    </w:rPr>
  </w:style>
  <w:style w:type="character" w:customStyle="1" w:styleId="a4">
    <w:name w:val="Текст Знак"/>
    <w:basedOn w:val="a0"/>
    <w:link w:val="a3"/>
    <w:semiHidden/>
    <w:rsid w:val="007B25E0"/>
    <w:rPr>
      <w:rFonts w:ascii="Courier New" w:hAnsi="Courier New" w:cs="Courier New"/>
    </w:rPr>
  </w:style>
  <w:style w:type="character" w:customStyle="1" w:styleId="aa">
    <w:name w:val="Основной текст с отступом Знак"/>
    <w:basedOn w:val="a0"/>
    <w:link w:val="a9"/>
    <w:semiHidden/>
    <w:rsid w:val="007B25E0"/>
    <w:rPr>
      <w:sz w:val="28"/>
      <w:szCs w:val="28"/>
    </w:rPr>
  </w:style>
  <w:style w:type="character" w:customStyle="1" w:styleId="ac">
    <w:name w:val="Название Знак"/>
    <w:basedOn w:val="a0"/>
    <w:link w:val="ab"/>
    <w:rsid w:val="007B25E0"/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rsid w:val="007B25E0"/>
    <w:rPr>
      <w:sz w:val="28"/>
      <w:szCs w:val="28"/>
    </w:rPr>
  </w:style>
  <w:style w:type="character" w:customStyle="1" w:styleId="af1">
    <w:name w:val="Нижний колонтитул Знак"/>
    <w:basedOn w:val="a0"/>
    <w:link w:val="af0"/>
    <w:uiPriority w:val="99"/>
    <w:rsid w:val="007B25E0"/>
  </w:style>
  <w:style w:type="character" w:customStyle="1" w:styleId="24">
    <w:name w:val="Основной текст 2 Знак"/>
    <w:basedOn w:val="a0"/>
    <w:link w:val="23"/>
    <w:semiHidden/>
    <w:rsid w:val="007B25E0"/>
    <w:rPr>
      <w:color w:val="000000"/>
      <w:sz w:val="28"/>
      <w:szCs w:val="24"/>
      <w:shd w:val="clear" w:color="auto" w:fill="FFFFFF"/>
    </w:rPr>
  </w:style>
  <w:style w:type="paragraph" w:styleId="af9">
    <w:name w:val="List Paragraph"/>
    <w:basedOn w:val="a"/>
    <w:uiPriority w:val="34"/>
    <w:qFormat/>
    <w:rsid w:val="00E87E21"/>
    <w:pPr>
      <w:ind w:left="720"/>
      <w:contextualSpacing/>
    </w:pPr>
  </w:style>
  <w:style w:type="character" w:customStyle="1" w:styleId="afa">
    <w:name w:val="Цветовое выделение"/>
    <w:uiPriority w:val="99"/>
    <w:rsid w:val="001E0AF0"/>
    <w:rPr>
      <w:b/>
      <w:bCs/>
      <w:color w:val="26282F"/>
    </w:rPr>
  </w:style>
  <w:style w:type="paragraph" w:customStyle="1" w:styleId="xl30">
    <w:name w:val="xl30"/>
    <w:basedOn w:val="a"/>
    <w:rsid w:val="003606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afb">
    <w:name w:val="Заголовок"/>
    <w:basedOn w:val="a"/>
    <w:next w:val="a"/>
    <w:uiPriority w:val="99"/>
    <w:rsid w:val="00E122E9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58A9"/>
      <w:shd w:val="clear" w:color="auto" w:fill="D4D0C8"/>
    </w:rPr>
  </w:style>
  <w:style w:type="paragraph" w:styleId="afc">
    <w:name w:val="Block Text"/>
    <w:basedOn w:val="a"/>
    <w:semiHidden/>
    <w:rsid w:val="00F009B8"/>
    <w:pPr>
      <w:ind w:left="113" w:right="113"/>
      <w:jc w:val="center"/>
    </w:pPr>
    <w:rPr>
      <w:b/>
    </w:rPr>
  </w:style>
  <w:style w:type="paragraph" w:customStyle="1" w:styleId="xl29">
    <w:name w:val="xl29"/>
    <w:basedOn w:val="a"/>
    <w:rsid w:val="000B2B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color w:val="FF0000"/>
    </w:rPr>
  </w:style>
  <w:style w:type="paragraph" w:customStyle="1" w:styleId="xl32">
    <w:name w:val="xl32"/>
    <w:basedOn w:val="a"/>
    <w:rsid w:val="000B2B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FF0000"/>
    </w:rPr>
  </w:style>
  <w:style w:type="paragraph" w:styleId="afd">
    <w:name w:val="Document Map"/>
    <w:basedOn w:val="a"/>
    <w:link w:val="afe"/>
    <w:uiPriority w:val="99"/>
    <w:semiHidden/>
    <w:unhideWhenUsed/>
    <w:rsid w:val="000F3510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0F3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image" Target="media/image3.jpeg"/><Relationship Id="rId26" Type="http://schemas.openxmlformats.org/officeDocument/2006/relationships/image" Target="media/image6.wmf"/><Relationship Id="rId39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34" Type="http://schemas.openxmlformats.org/officeDocument/2006/relationships/oleObject" Target="embeddings/oleObject3.bin"/><Relationship Id="rId42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image" Target="media/image5.wmf"/><Relationship Id="rId33" Type="http://schemas.openxmlformats.org/officeDocument/2006/relationships/image" Target="media/image8.wmf"/><Relationship Id="rId38" Type="http://schemas.openxmlformats.org/officeDocument/2006/relationships/image" Target="media/image12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hart" Target="charts/chart3.xml"/><Relationship Id="rId29" Type="http://schemas.openxmlformats.org/officeDocument/2006/relationships/oleObject" Target="embeddings/oleObject2.bin"/><Relationship Id="rId41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hart" Target="charts/chart5.xml"/><Relationship Id="rId32" Type="http://schemas.openxmlformats.org/officeDocument/2006/relationships/chart" Target="charts/chart7.xml"/><Relationship Id="rId37" Type="http://schemas.openxmlformats.org/officeDocument/2006/relationships/image" Target="media/image11.jpeg"/><Relationship Id="rId40" Type="http://schemas.openxmlformats.org/officeDocument/2006/relationships/header" Target="header5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oleObject" Target="embeddings/oleObject1.bin"/><Relationship Id="rId28" Type="http://schemas.openxmlformats.org/officeDocument/2006/relationships/image" Target="media/image7.wmf"/><Relationship Id="rId36" Type="http://schemas.openxmlformats.org/officeDocument/2006/relationships/image" Target="media/image10.wmf"/><Relationship Id="rId10" Type="http://schemas.openxmlformats.org/officeDocument/2006/relationships/footer" Target="footer1.xml"/><Relationship Id="rId19" Type="http://schemas.openxmlformats.org/officeDocument/2006/relationships/chart" Target="charts/chart2.xml"/><Relationship Id="rId31" Type="http://schemas.openxmlformats.org/officeDocument/2006/relationships/footer" Target="footer5.xml"/><Relationship Id="rId44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gif"/><Relationship Id="rId22" Type="http://schemas.openxmlformats.org/officeDocument/2006/relationships/image" Target="media/image4.png"/><Relationship Id="rId27" Type="http://schemas.openxmlformats.org/officeDocument/2006/relationships/chart" Target="charts/chart6.xml"/><Relationship Id="rId30" Type="http://schemas.openxmlformats.org/officeDocument/2006/relationships/header" Target="header4.xml"/><Relationship Id="rId35" Type="http://schemas.openxmlformats.org/officeDocument/2006/relationships/image" Target="media/image9.gif"/><Relationship Id="rId43" Type="http://schemas.openxmlformats.org/officeDocument/2006/relationships/header" Target="header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&#1040;&#1053;&#1040;&#1051;&#1048;&#1047;&#1067;%20&#1080;%20&#1052;&#1086;&#1085;&#1080;&#1090;&#1086;&#1088;&#1080;&#1085;&#1075;&#1080;%20&#1057;&#1069;&#1056;\2014\&#1075;&#1088;&#1072;&#1092;&#1080;&#1082;&#1080;%20&#1082;%20&#1072;&#1085;&#1072;&#1083;&#1080;&#1079;&#1072;&#1084;%202014&#1075;.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&#1040;&#1053;&#1040;&#1051;&#1048;&#1047;&#1067;%20&#1080;%20&#1052;&#1086;&#1085;&#1080;&#1090;&#1086;&#1088;&#1080;&#1085;&#1075;&#1080;%20&#1057;&#1069;&#1056;\2014\&#1075;&#1088;&#1072;&#1092;&#1080;&#1082;&#1080;%20&#1082;%20&#1072;&#1085;&#1072;&#1083;&#1080;&#1079;&#1072;&#1084;%202014&#1075;.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&#1040;&#1053;&#1040;&#1051;&#1048;&#1047;&#1067;%20&#1080;%20&#1052;&#1086;&#1085;&#1080;&#1090;&#1086;&#1088;&#1080;&#1085;&#1075;&#1080;%20&#1057;&#1069;&#1056;\2014\&#1075;&#1088;&#1072;&#1092;&#1080;&#1082;&#1080;%20&#1082;%20&#1072;&#1085;&#1072;&#1083;&#1080;&#1079;&#1072;&#1084;%202014&#1075;.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&#1040;&#1053;&#1040;&#1051;&#1048;&#1047;&#1067;%20&#1080;%20&#1052;&#1086;&#1085;&#1080;&#1090;&#1086;&#1088;&#1080;&#1085;&#1075;&#1080;%20&#1057;&#1069;&#1056;\2014\&#1075;&#1088;&#1072;&#1092;&#1080;&#1082;&#1080;%20&#1082;%20&#1072;&#1085;&#1072;&#1083;&#1080;&#1079;&#1072;&#1084;%202014&#1075;.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90;&#1076;&#1077;&#1083;%20&#1101;&#1082;&#1086;&#1085;&#1086;&#1084;&#1080;&#1082;&#1080;%204\Desktop\&#1055;&#1086;&#1082;&#1072;&#1079;&#1072;&#1090;&#1077;&#1083;&#108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&#1040;&#1053;&#1040;&#1051;&#1048;&#1047;&#1067;%20&#1080;%20&#1052;&#1086;&#1085;&#1080;&#1090;&#1086;&#1088;&#1080;&#1085;&#1075;&#1080;%20&#1057;&#1069;&#1056;\2014\&#1075;&#1088;&#1072;&#1092;&#1080;&#1082;&#1080;%20&#1082;%20&#1072;&#1085;&#1072;&#1083;&#1080;&#1079;&#1072;&#1084;%202014&#1075;..xls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D:\Documents\&#1040;&#1053;&#1040;&#1051;&#1048;&#1047;&#1067;%20&#1080;%20&#1052;&#1086;&#1085;&#1080;&#1090;&#1086;&#1088;&#1080;&#1085;&#1075;&#1080;%20&#1057;&#1069;&#1056;\2014\&#1075;&#1088;&#1072;&#1092;&#1080;&#1082;&#1080;%20&#1082;%20&#1072;&#1085;&#1072;&#1083;&#1080;&#1079;&#1072;&#1084;%202014&#1075;..xls" TargetMode="External"/><Relationship Id="rId1" Type="http://schemas.openxmlformats.org/officeDocument/2006/relationships/image" Target="../media/image13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3694444444444701"/>
          <c:y val="7.4074074074074084E-2"/>
          <c:w val="0.70361811023622045"/>
          <c:h val="0.78138888888888891"/>
        </c:manualLayout>
      </c:layout>
      <c:barChart>
        <c:barDir val="col"/>
        <c:grouping val="stacked"/>
        <c:ser>
          <c:idx val="0"/>
          <c:order val="0"/>
          <c:tx>
            <c:strRef>
              <c:f>насел!$E$55</c:f>
              <c:strCache>
                <c:ptCount val="1"/>
                <c:pt idx="0">
                  <c:v>родилось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насел!$G$54:$I$54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2014г.</c:v>
                </c:pt>
              </c:strCache>
            </c:strRef>
          </c:cat>
          <c:val>
            <c:numRef>
              <c:f>насел!$G$55:$I$55</c:f>
              <c:numCache>
                <c:formatCode>General</c:formatCode>
                <c:ptCount val="3"/>
                <c:pt idx="0">
                  <c:v>633</c:v>
                </c:pt>
                <c:pt idx="1">
                  <c:v>645</c:v>
                </c:pt>
                <c:pt idx="2">
                  <c:v>605</c:v>
                </c:pt>
              </c:numCache>
            </c:numRef>
          </c:val>
        </c:ser>
        <c:ser>
          <c:idx val="1"/>
          <c:order val="1"/>
          <c:tx>
            <c:strRef>
              <c:f>насел!$E$56</c:f>
              <c:strCache>
                <c:ptCount val="1"/>
                <c:pt idx="0">
                  <c:v>умерло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насел!$G$54:$I$54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2014г.</c:v>
                </c:pt>
              </c:strCache>
            </c:strRef>
          </c:cat>
          <c:val>
            <c:numRef>
              <c:f>насел!$G$56:$I$56</c:f>
              <c:numCache>
                <c:formatCode>General</c:formatCode>
                <c:ptCount val="3"/>
                <c:pt idx="0">
                  <c:v>-616</c:v>
                </c:pt>
                <c:pt idx="1">
                  <c:v>-616</c:v>
                </c:pt>
                <c:pt idx="2">
                  <c:v>-636</c:v>
                </c:pt>
              </c:numCache>
            </c:numRef>
          </c:val>
        </c:ser>
        <c:ser>
          <c:idx val="2"/>
          <c:order val="2"/>
          <c:tx>
            <c:strRef>
              <c:f>насел!$E$57</c:f>
              <c:strCache>
                <c:ptCount val="1"/>
                <c:pt idx="0">
                  <c:v>прибыло</c:v>
                </c:pt>
              </c:strCache>
            </c:strRef>
          </c:tx>
          <c:spPr>
            <a:solidFill>
              <a:srgbClr val="92D050"/>
            </a:solidFill>
          </c:spPr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насел!$G$54:$I$54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2014г.</c:v>
                </c:pt>
              </c:strCache>
            </c:strRef>
          </c:cat>
          <c:val>
            <c:numRef>
              <c:f>насел!$G$57:$I$57</c:f>
              <c:numCache>
                <c:formatCode>General</c:formatCode>
                <c:ptCount val="3"/>
                <c:pt idx="0">
                  <c:v>1096</c:v>
                </c:pt>
                <c:pt idx="1">
                  <c:v>1162</c:v>
                </c:pt>
                <c:pt idx="2">
                  <c:v>1622</c:v>
                </c:pt>
              </c:numCache>
            </c:numRef>
          </c:val>
        </c:ser>
        <c:ser>
          <c:idx val="3"/>
          <c:order val="3"/>
          <c:tx>
            <c:strRef>
              <c:f>насел!$E$58</c:f>
              <c:strCache>
                <c:ptCount val="1"/>
                <c:pt idx="0">
                  <c:v>выбыло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насел!$G$54:$I$54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2014г.</c:v>
                </c:pt>
              </c:strCache>
            </c:strRef>
          </c:cat>
          <c:val>
            <c:numRef>
              <c:f>насел!$G$58:$I$58</c:f>
              <c:numCache>
                <c:formatCode>General</c:formatCode>
                <c:ptCount val="3"/>
                <c:pt idx="0">
                  <c:v>-1671</c:v>
                </c:pt>
                <c:pt idx="1">
                  <c:v>-1641</c:v>
                </c:pt>
                <c:pt idx="2">
                  <c:v>-1903</c:v>
                </c:pt>
              </c:numCache>
            </c:numRef>
          </c:val>
        </c:ser>
        <c:overlap val="100"/>
        <c:axId val="105614720"/>
        <c:axId val="105518208"/>
      </c:barChart>
      <c:catAx>
        <c:axId val="105614720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5518208"/>
        <c:crosses val="autoZero"/>
        <c:auto val="1"/>
        <c:lblAlgn val="ctr"/>
        <c:lblOffset val="100"/>
      </c:catAx>
      <c:valAx>
        <c:axId val="105518208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5614720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71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chemeClr val="accent1">
        <a:lumMod val="20000"/>
        <a:lumOff val="80000"/>
      </a:schemeClr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2220051845292072"/>
          <c:y val="7.2051978872628514E-2"/>
          <c:w val="0.57823757910373452"/>
          <c:h val="0.70583412717261451"/>
        </c:manualLayout>
      </c:layout>
      <c:lineChart>
        <c:grouping val="standard"/>
        <c:ser>
          <c:idx val="0"/>
          <c:order val="0"/>
          <c:tx>
            <c:strRef>
              <c:f>Безраб!$A$2</c:f>
              <c:strCache>
                <c:ptCount val="1"/>
                <c:pt idx="0">
                  <c:v>Численность ищущих работу граждан, зарегистрированных в СЗ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dLblPos val="t"/>
            <c:showVal val="1"/>
          </c:dLbls>
          <c:cat>
            <c:strRef>
              <c:f>Безраб!$B$1:$G$1</c:f>
              <c:strCache>
                <c:ptCount val="5"/>
                <c:pt idx="0">
                  <c:v>на 01.01.2011</c:v>
                </c:pt>
                <c:pt idx="1">
                  <c:v>на 01.01.2012</c:v>
                </c:pt>
                <c:pt idx="2">
                  <c:v>на 01.01.2013</c:v>
                </c:pt>
                <c:pt idx="3">
                  <c:v>на 01.01.2014</c:v>
                </c:pt>
                <c:pt idx="4">
                  <c:v>на 01.01.2015</c:v>
                </c:pt>
              </c:strCache>
            </c:strRef>
          </c:cat>
          <c:val>
            <c:numRef>
              <c:f>Безраб!$B$2:$G$2</c:f>
              <c:numCache>
                <c:formatCode>General</c:formatCode>
                <c:ptCount val="5"/>
                <c:pt idx="0" formatCode="#,##0">
                  <c:v>1352</c:v>
                </c:pt>
                <c:pt idx="1">
                  <c:v>1122</c:v>
                </c:pt>
                <c:pt idx="2" formatCode="#,##0">
                  <c:v>900</c:v>
                </c:pt>
                <c:pt idx="3" formatCode="#,##0">
                  <c:v>797</c:v>
                </c:pt>
                <c:pt idx="4" formatCode="#,##0">
                  <c:v>779</c:v>
                </c:pt>
              </c:numCache>
            </c:numRef>
          </c:val>
        </c:ser>
        <c:ser>
          <c:idx val="1"/>
          <c:order val="1"/>
          <c:tx>
            <c:strRef>
              <c:f>Безраб!$A$3</c:f>
              <c:strCache>
                <c:ptCount val="1"/>
                <c:pt idx="0">
                  <c:v>Численность безработных, состоящих на учёте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6"/>
              <c:layout>
                <c:manualLayout>
                  <c:xMode val="edge"/>
                  <c:yMode val="edge"/>
                  <c:x val="0.84000000000000064"/>
                  <c:y val="0.19702602230483268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Безраб!$B$1:$G$1</c:f>
              <c:strCache>
                <c:ptCount val="5"/>
                <c:pt idx="0">
                  <c:v>на 01.01.2011</c:v>
                </c:pt>
                <c:pt idx="1">
                  <c:v>на 01.01.2012</c:v>
                </c:pt>
                <c:pt idx="2">
                  <c:v>на 01.01.2013</c:v>
                </c:pt>
                <c:pt idx="3">
                  <c:v>на 01.01.2014</c:v>
                </c:pt>
                <c:pt idx="4">
                  <c:v>на 01.01.2015</c:v>
                </c:pt>
              </c:strCache>
            </c:strRef>
          </c:cat>
          <c:val>
            <c:numRef>
              <c:f>Безраб!$B$3:$G$3</c:f>
              <c:numCache>
                <c:formatCode>General</c:formatCode>
                <c:ptCount val="5"/>
                <c:pt idx="0" formatCode="#,##0">
                  <c:v>1227</c:v>
                </c:pt>
                <c:pt idx="1">
                  <c:v>1029</c:v>
                </c:pt>
                <c:pt idx="2" formatCode="#,##0">
                  <c:v>850</c:v>
                </c:pt>
                <c:pt idx="3" formatCode="#,##0">
                  <c:v>726</c:v>
                </c:pt>
                <c:pt idx="4" formatCode="#,##0">
                  <c:v>711</c:v>
                </c:pt>
              </c:numCache>
            </c:numRef>
          </c:val>
        </c:ser>
        <c:ser>
          <c:idx val="2"/>
          <c:order val="2"/>
          <c:tx>
            <c:strRef>
              <c:f>Безраб!$A$4</c:f>
              <c:strCache>
                <c:ptCount val="1"/>
                <c:pt idx="0">
                  <c:v>Численность безработных, которым назначено пособие</c:v>
                </c:pt>
              </c:strCache>
            </c:strRef>
          </c:tx>
          <c:spPr>
            <a:ln w="12700">
              <a:solidFill>
                <a:srgbClr val="0080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8000"/>
              </a:solidFill>
              <a:ln>
                <a:solidFill>
                  <a:srgbClr val="008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8357063987691196E-2"/>
                  <c:y val="6.0644556976846294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1.9736374332518986E-2"/>
                  <c:y val="4.4458624828031118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9.5328083989502748E-4"/>
                  <c:y val="5.6778385973128807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5744185822925985E-2"/>
                  <c:y val="6.4250407360789935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9107977147418251E-2"/>
                  <c:y val="6.1304256760487216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69931034482758558"/>
                  <c:y val="1.858736059479554E-2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Безраб!$B$1:$G$1</c:f>
              <c:strCache>
                <c:ptCount val="5"/>
                <c:pt idx="0">
                  <c:v>на 01.01.2011</c:v>
                </c:pt>
                <c:pt idx="1">
                  <c:v>на 01.01.2012</c:v>
                </c:pt>
                <c:pt idx="2">
                  <c:v>на 01.01.2013</c:v>
                </c:pt>
                <c:pt idx="3">
                  <c:v>на 01.01.2014</c:v>
                </c:pt>
                <c:pt idx="4">
                  <c:v>на 01.01.2015</c:v>
                </c:pt>
              </c:strCache>
            </c:strRef>
          </c:cat>
          <c:val>
            <c:numRef>
              <c:f>Безраб!$B$4:$G$4</c:f>
              <c:numCache>
                <c:formatCode>General</c:formatCode>
                <c:ptCount val="5"/>
                <c:pt idx="0" formatCode="#,##0">
                  <c:v>994</c:v>
                </c:pt>
                <c:pt idx="1">
                  <c:v>884</c:v>
                </c:pt>
                <c:pt idx="2" formatCode="#,##0">
                  <c:v>688</c:v>
                </c:pt>
                <c:pt idx="3" formatCode="#,##0">
                  <c:v>584</c:v>
                </c:pt>
                <c:pt idx="4" formatCode="#,##0">
                  <c:v>530</c:v>
                </c:pt>
              </c:numCache>
            </c:numRef>
          </c:val>
        </c:ser>
        <c:dLbls>
          <c:showVal val="1"/>
        </c:dLbls>
        <c:marker val="1"/>
        <c:axId val="105565184"/>
        <c:axId val="106103552"/>
      </c:lineChart>
      <c:catAx>
        <c:axId val="10556518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106103552"/>
        <c:crosses val="autoZero"/>
        <c:auto val="1"/>
        <c:lblAlgn val="ctr"/>
        <c:lblOffset val="100"/>
        <c:tickLblSkip val="1"/>
        <c:tickMarkSkip val="1"/>
      </c:catAx>
      <c:valAx>
        <c:axId val="106103552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r>
                  <a:rPr lang="ru-RU"/>
                  <a:t>человек</a:t>
                </a:r>
              </a:p>
            </c:rich>
          </c:tx>
          <c:layout>
            <c:manualLayout>
              <c:xMode val="edge"/>
              <c:yMode val="edge"/>
              <c:x val="6.8965517241379413E-3"/>
              <c:y val="0.25650557620817843"/>
            </c:manualLayout>
          </c:layout>
          <c:spPr>
            <a:noFill/>
            <a:ln w="25400">
              <a:noFill/>
            </a:ln>
          </c:spPr>
        </c:title>
        <c:numFmt formatCode="#,##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105565184"/>
        <c:crosses val="autoZero"/>
        <c:crossBetween val="between"/>
      </c:valAx>
      <c:spPr>
        <a:solidFill>
          <a:schemeClr val="accent3">
            <a:lumMod val="40000"/>
            <a:lumOff val="60000"/>
          </a:schemeClr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72933826295342163"/>
          <c:y val="5.3487094232739736E-2"/>
          <c:w val="0.25341942393565614"/>
          <c:h val="0.73265654700507465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 Cyr"/>
              <a:ea typeface="Times New Roman Cyr"/>
              <a:cs typeface="Times New Roman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 Cyr"/>
          <a:ea typeface="Times New Roman Cyr"/>
          <a:cs typeface="Times New Roman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4474040336277086"/>
          <c:y val="0.18367526515105301"/>
          <c:w val="0.7404310889710215"/>
          <c:h val="0.68283706498707331"/>
        </c:manualLayout>
      </c:layout>
      <c:barChart>
        <c:barDir val="bar"/>
        <c:grouping val="clustered"/>
        <c:ser>
          <c:idx val="0"/>
          <c:order val="0"/>
          <c:tx>
            <c:strRef>
              <c:f>Безраб!$A$24</c:f>
              <c:strCache>
                <c:ptCount val="1"/>
                <c:pt idx="0">
                  <c:v>Колпашевский район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(Безраб!$B$23:$C$23,Безраб!$E$23:$G$23)</c:f>
              <c:strCache>
                <c:ptCount val="5"/>
                <c:pt idx="0">
                  <c:v>на 01.01.2011</c:v>
                </c:pt>
                <c:pt idx="1">
                  <c:v>на 01.01.2012</c:v>
                </c:pt>
                <c:pt idx="2">
                  <c:v>на 01.01.2013</c:v>
                </c:pt>
                <c:pt idx="3">
                  <c:v>на 01.01.2014</c:v>
                </c:pt>
                <c:pt idx="4">
                  <c:v>на 01.01.2015</c:v>
                </c:pt>
              </c:strCache>
            </c:strRef>
          </c:cat>
          <c:val>
            <c:numRef>
              <c:f>(Безраб!$B$24:$C$24,Безраб!$E$24:$G$24)</c:f>
              <c:numCache>
                <c:formatCode>0.0</c:formatCode>
                <c:ptCount val="5"/>
                <c:pt idx="0">
                  <c:v>5.2</c:v>
                </c:pt>
                <c:pt idx="1">
                  <c:v>4.3</c:v>
                </c:pt>
                <c:pt idx="2">
                  <c:v>3.6</c:v>
                </c:pt>
                <c:pt idx="3">
                  <c:v>3.3</c:v>
                </c:pt>
                <c:pt idx="4">
                  <c:v>3.2</c:v>
                </c:pt>
              </c:numCache>
            </c:numRef>
          </c:val>
        </c:ser>
        <c:ser>
          <c:idx val="1"/>
          <c:order val="1"/>
          <c:tx>
            <c:strRef>
              <c:f>Безраб!$A$25</c:f>
              <c:strCache>
                <c:ptCount val="1"/>
                <c:pt idx="0">
                  <c:v>Томская область</c:v>
                </c:pt>
              </c:strCache>
            </c:strRef>
          </c:tx>
          <c:spPr>
            <a:pattFill prst="dkDnDiag">
              <a:fgClr>
                <a:srgbClr val="FF00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(Безраб!$B$23:$C$23,Безраб!$E$23:$G$23)</c:f>
              <c:strCache>
                <c:ptCount val="5"/>
                <c:pt idx="0">
                  <c:v>на 01.01.2011</c:v>
                </c:pt>
                <c:pt idx="1">
                  <c:v>на 01.01.2012</c:v>
                </c:pt>
                <c:pt idx="2">
                  <c:v>на 01.01.2013</c:v>
                </c:pt>
                <c:pt idx="3">
                  <c:v>на 01.01.2014</c:v>
                </c:pt>
                <c:pt idx="4">
                  <c:v>на 01.01.2015</c:v>
                </c:pt>
              </c:strCache>
            </c:strRef>
          </c:cat>
          <c:val>
            <c:numRef>
              <c:f>(Безраб!$B$25:$C$25,Безраб!$E$25:$G$25)</c:f>
              <c:numCache>
                <c:formatCode>General</c:formatCode>
                <c:ptCount val="5"/>
                <c:pt idx="0" formatCode="0.0">
                  <c:v>2.4</c:v>
                </c:pt>
                <c:pt idx="1">
                  <c:v>1.9000000000000001</c:v>
                </c:pt>
                <c:pt idx="2">
                  <c:v>1.7</c:v>
                </c:pt>
                <c:pt idx="3">
                  <c:v>1.8</c:v>
                </c:pt>
                <c:pt idx="4">
                  <c:v>1.6</c:v>
                </c:pt>
              </c:numCache>
            </c:numRef>
          </c:val>
        </c:ser>
        <c:dLbls>
          <c:showVal val="1"/>
        </c:dLbls>
        <c:axId val="106145664"/>
        <c:axId val="106147200"/>
      </c:barChart>
      <c:catAx>
        <c:axId val="106145664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106147200"/>
        <c:crosses val="autoZero"/>
        <c:lblAlgn val="ctr"/>
        <c:lblOffset val="100"/>
        <c:tickLblSkip val="1"/>
        <c:tickMarkSkip val="1"/>
      </c:catAx>
      <c:valAx>
        <c:axId val="106147200"/>
        <c:scaling>
          <c:orientation val="minMax"/>
        </c:scaling>
        <c:delete val="1"/>
        <c:axPos val="b"/>
        <c:numFmt formatCode="0.0" sourceLinked="1"/>
        <c:tickLblPos val="none"/>
        <c:crossAx val="106145664"/>
        <c:crosses val="autoZero"/>
        <c:crossBetween val="between"/>
      </c:valAx>
      <c:spPr>
        <a:solidFill>
          <a:srgbClr val="CCFFCC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7963657745507281"/>
          <c:y val="0.1737798171310854"/>
          <c:w val="0.14959985264999878"/>
          <c:h val="0.23130422650657034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 Cyr"/>
              <a:ea typeface="Times New Roman Cyr"/>
              <a:cs typeface="Times New Roman Cyr"/>
            </a:defRPr>
          </a:pPr>
          <a:endParaRPr lang="ru-RU"/>
        </a:p>
      </c:txPr>
    </c:legend>
    <c:plotVisOnly val="1"/>
    <c:dispBlanksAs val="gap"/>
  </c:chart>
  <c:spPr>
    <a:solidFill>
      <a:srgbClr val="CCFFCC"/>
    </a:solidFill>
    <a:ln w="9525">
      <a:solidFill>
        <a:schemeClr val="tx1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 Cyr"/>
          <a:ea typeface="Times New Roman Cyr"/>
          <a:cs typeface="Times New Roman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9933428345509818"/>
          <c:w val="0.87168591678201868"/>
          <c:h val="0.69620266949493559"/>
        </c:manualLayout>
      </c:layout>
      <c:pie3DChart>
        <c:varyColors val="1"/>
        <c:ser>
          <c:idx val="0"/>
          <c:order val="0"/>
          <c:tx>
            <c:strRef>
              <c:f>Безраб!$A$37</c:f>
              <c:strCache>
                <c:ptCount val="1"/>
                <c:pt idx="0">
                  <c:v>чел.</c:v>
                </c:pt>
              </c:strCache>
            </c:strRef>
          </c:tx>
          <c:dPt>
            <c:idx val="1"/>
            <c:explosion val="13"/>
          </c:dPt>
          <c:dPt>
            <c:idx val="2"/>
            <c:explosion val="13"/>
          </c:dPt>
          <c:dPt>
            <c:idx val="3"/>
            <c:explosion val="9"/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16-17 лет; 4 чел.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1"/>
              <c:layout>
                <c:manualLayout>
                  <c:x val="4.2505639565781322E-2"/>
                  <c:y val="-5.33805875607931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18-24 года; 98 чел.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2"/>
              <c:layout>
                <c:manualLayout>
                  <c:x val="8.6624547998558732E-2"/>
                  <c:y val="5.3290199417067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25-29 лет; 104 чел.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30 лет и старше; 505 чел.</a:t>
                    </a:r>
                  </a:p>
                </c:rich>
              </c:tx>
              <c:dLblPos val="bestFit"/>
              <c:showVal val="1"/>
              <c:showCatName val="1"/>
            </c:dLbl>
            <c:dLblPos val="bestFit"/>
            <c:showVal val="1"/>
            <c:showCatName val="1"/>
            <c:showLeaderLines val="1"/>
          </c:dLbls>
          <c:cat>
            <c:strRef>
              <c:f>Безраб!$B$36:$F$36</c:f>
              <c:strCache>
                <c:ptCount val="4"/>
                <c:pt idx="0">
                  <c:v>16-17 лет</c:v>
                </c:pt>
                <c:pt idx="1">
                  <c:v>18-24 года</c:v>
                </c:pt>
                <c:pt idx="2">
                  <c:v>25-29 лет</c:v>
                </c:pt>
                <c:pt idx="3">
                  <c:v>30 лет и старше</c:v>
                </c:pt>
              </c:strCache>
            </c:strRef>
          </c:cat>
          <c:val>
            <c:numRef>
              <c:f>Безраб!$B$37:$F$37</c:f>
              <c:numCache>
                <c:formatCode>General</c:formatCode>
                <c:ptCount val="4"/>
                <c:pt idx="0">
                  <c:v>4</c:v>
                </c:pt>
                <c:pt idx="1">
                  <c:v>98</c:v>
                </c:pt>
                <c:pt idx="2">
                  <c:v>104</c:v>
                </c:pt>
                <c:pt idx="3">
                  <c:v>505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spPr>
    <a:solidFill>
      <a:schemeClr val="bg2"/>
    </a:solidFill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7.2518166664274866E-2"/>
          <c:y val="0.14384662485269875"/>
          <c:w val="0.8787715324348998"/>
          <c:h val="0.85478723092750164"/>
        </c:manualLayout>
      </c:layout>
      <c:pie3DChart>
        <c:varyColors val="1"/>
        <c:ser>
          <c:idx val="0"/>
          <c:order val="0"/>
          <c:tx>
            <c:strRef>
              <c:f>'Орг и ИП'!$B$98</c:f>
              <c:strCache>
                <c:ptCount val="1"/>
                <c:pt idx="0">
                  <c:v>на 01.01.2015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0218928980635064"/>
                  <c:y val="-4.8667464424615503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0.10172070656069494"/>
                  <c:y val="1.4241541065338807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7.5121507623541334E-2"/>
                  <c:y val="0.11281442627473715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8.5374598467814367E-2"/>
                  <c:y val="0.23575048786217331"/>
                </c:manualLayout>
              </c:layout>
              <c:showCatName val="1"/>
              <c:showPercent val="1"/>
            </c:dLbl>
            <c:dLbl>
              <c:idx val="7"/>
              <c:layout>
                <c:manualLayout>
                  <c:x val="0.12488921752489245"/>
                  <c:y val="2.0319077151522605E-2"/>
                </c:manualLayout>
              </c:layout>
              <c:showCatName val="1"/>
              <c:showPercent val="1"/>
            </c:dLbl>
            <c:dLbl>
              <c:idx val="9"/>
              <c:layout>
                <c:manualLayout>
                  <c:x val="-2.874876037676995E-2"/>
                  <c:y val="0.12204069866938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Финансовая деятельность
0,4%</a:t>
                    </a:r>
                  </a:p>
                </c:rich>
              </c:tx>
              <c:showCatName val="1"/>
              <c:showPercent val="1"/>
            </c:dLbl>
            <c:dLbl>
              <c:idx val="10"/>
              <c:layout>
                <c:manualLayout>
                  <c:x val="-3.094447016633799E-2"/>
                  <c:y val="0.1010650654246116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Операции с недвижимым имуществом, аренда и предоставление услуг
11,9%</a:t>
                    </a:r>
                  </a:p>
                </c:rich>
              </c:tx>
              <c:showCatName val="1"/>
              <c:showPercent val="1"/>
            </c:dLbl>
            <c:dLbl>
              <c:idx val="11"/>
              <c:layout>
                <c:manualLayout>
                  <c:x val="-3.4211788448713212E-2"/>
                  <c:y val="6.8279881598665285E-2"/>
                </c:manualLayout>
              </c:layout>
              <c:showCatName val="1"/>
              <c:showPercent val="1"/>
            </c:dLbl>
            <c:numFmt formatCode="0.0%" sourceLinked="0"/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'Орг и ИП'!$A$99:$A$114</c:f>
              <c:strCache>
                <c:ptCount val="16"/>
                <c:pt idx="0">
                  <c:v>Сельское хозяйство, охота и лесное хозяйство</c:v>
                </c:pt>
                <c:pt idx="1">
                  <c:v>Рыболовство, рыбоводство</c:v>
                </c:pt>
                <c:pt idx="2">
                  <c:v>Добыча полезных ископаемых</c:v>
                </c:pt>
                <c:pt idx="3">
                  <c:v>Обрабатывающие производства</c:v>
                </c:pt>
                <c:pt idx="4">
                  <c:v>Производство и распределение электроэнергии, газа и воды</c:v>
                </c:pt>
                <c:pt idx="5">
                  <c:v>Строительство</c:v>
                </c:pt>
                <c:pt idx="6">
                  <c:v>Оптовая и розничная торговля; ремонт автотранспортных средств, бытовых изделий и предметов личного пользования</c:v>
                </c:pt>
                <c:pt idx="7">
                  <c:v>Гостиницы и рестораны</c:v>
                </c:pt>
                <c:pt idx="8">
                  <c:v>Транспорт и связь</c:v>
                </c:pt>
                <c:pt idx="9">
                  <c:v>Финансовая деятельность</c:v>
                </c:pt>
                <c:pt idx="10">
                  <c:v>Операции с недвижимым имуществом, аренда и предоставление услуг</c:v>
                </c:pt>
                <c:pt idx="11">
                  <c:v>Государственное управление и обеспечение военной безопасности; обязательное социальное страхование</c:v>
                </c:pt>
                <c:pt idx="12">
                  <c:v>Образование</c:v>
                </c:pt>
                <c:pt idx="13">
                  <c:v>Здравоохранение и предоставление социальных услуг</c:v>
                </c:pt>
                <c:pt idx="14">
                  <c:v>Предоставление прочих коммунальных, социальных и персональных услуг</c:v>
                </c:pt>
                <c:pt idx="15">
                  <c:v>Предоставление услуг по ведению домашнего хозяйства</c:v>
                </c:pt>
              </c:strCache>
            </c:strRef>
          </c:cat>
          <c:val>
            <c:numRef>
              <c:f>'Орг и ИП'!$B$99:$B$114</c:f>
              <c:numCache>
                <c:formatCode>General</c:formatCode>
                <c:ptCount val="16"/>
                <c:pt idx="0">
                  <c:v>73</c:v>
                </c:pt>
                <c:pt idx="1">
                  <c:v>14</c:v>
                </c:pt>
                <c:pt idx="2">
                  <c:v>1</c:v>
                </c:pt>
                <c:pt idx="3">
                  <c:v>91</c:v>
                </c:pt>
                <c:pt idx="4">
                  <c:v>20</c:v>
                </c:pt>
                <c:pt idx="5">
                  <c:v>48</c:v>
                </c:pt>
                <c:pt idx="6">
                  <c:v>504</c:v>
                </c:pt>
                <c:pt idx="7">
                  <c:v>30</c:v>
                </c:pt>
                <c:pt idx="8">
                  <c:v>118</c:v>
                </c:pt>
                <c:pt idx="9">
                  <c:v>6</c:v>
                </c:pt>
                <c:pt idx="10">
                  <c:v>154</c:v>
                </c:pt>
                <c:pt idx="11">
                  <c:v>35</c:v>
                </c:pt>
                <c:pt idx="12">
                  <c:v>58</c:v>
                </c:pt>
                <c:pt idx="13">
                  <c:v>18</c:v>
                </c:pt>
                <c:pt idx="14">
                  <c:v>127</c:v>
                </c:pt>
                <c:pt idx="15">
                  <c:v>0</c:v>
                </c:pt>
              </c:numCache>
            </c:numRef>
          </c:val>
        </c:ser>
        <c:dLbls>
          <c:showPercent val="1"/>
        </c:dLbls>
      </c:pie3DChart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2212764749074702"/>
          <c:y val="0.17246556809264821"/>
          <c:w val="0.32277184826394922"/>
          <c:h val="0.5382303758421945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4"/>
          <c:dLbls>
            <c:dLbl>
              <c:idx val="0"/>
              <c:layout>
                <c:manualLayout>
                  <c:x val="0.21780004772131073"/>
                  <c:y val="-3.09278350515464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А. Сельское хозяйство, охота и лесное хозяйство</a:t>
                    </a:r>
                    <a:r>
                      <a:rPr lang="ru-RU" baseline="0"/>
                      <a:t> - </a:t>
                    </a:r>
                    <a:r>
                      <a:rPr lang="ru-RU"/>
                      <a:t>0,6%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1"/>
              <c:layout>
                <c:manualLayout>
                  <c:x val="0.40080656584594776"/>
                  <c:y val="9.621993127147765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Раздел С. Добыча полезных ископаемых - 0,5%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2"/>
              <c:layout>
                <c:manualLayout>
                  <c:x val="0.24110828495743047"/>
                  <c:y val="0.2055231755824377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D. </a:t>
                    </a:r>
                    <a:r>
                      <a:rPr lang="ru-RU"/>
                      <a:t>Обрабатывающие производства</a:t>
                    </a:r>
                    <a:r>
                      <a:rPr lang="ru-RU" baseline="0"/>
                      <a:t> - </a:t>
                    </a:r>
                    <a:r>
                      <a:rPr lang="ru-RU"/>
                      <a:t>17,4%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3"/>
              <c:layout>
                <c:manualLayout>
                  <c:x val="0.14744879455756377"/>
                  <c:y val="7.99702356793029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Е. Производство и рас-пределение электро-энергии, газа и воды</a:t>
                    </a:r>
                    <a:r>
                      <a:rPr lang="ru-RU" baseline="0"/>
                      <a:t> -</a:t>
                    </a:r>
                    <a:r>
                      <a:rPr lang="ru-RU"/>
                      <a:t> 11,3%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4"/>
              <c:layout>
                <c:manualLayout>
                  <c:x val="0.25429914769154066"/>
                  <c:y val="4.30922423356874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F. </a:t>
                    </a:r>
                    <a:r>
                      <a:rPr lang="ru-RU"/>
                      <a:t>Строительство</a:t>
                    </a:r>
                    <a:r>
                      <a:rPr lang="ru-RU" baseline="0"/>
                      <a:t> -</a:t>
                    </a:r>
                    <a:r>
                      <a:rPr lang="ru-RU"/>
                      <a:t> 25,4%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5"/>
              <c:layout>
                <c:manualLayout>
                  <c:x val="0.31490654577269789"/>
                  <c:y val="0.1480929187975246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G. </a:t>
                    </a:r>
                    <a:r>
                      <a:rPr lang="ru-RU"/>
                      <a:t>Оптовая и розничная торговля</a:t>
                    </a:r>
                    <a:r>
                      <a:rPr lang="ru-RU" baseline="0"/>
                      <a:t> - </a:t>
                    </a:r>
                    <a:r>
                      <a:rPr lang="ru-RU"/>
                      <a:t>0,2%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6"/>
              <c:layout>
                <c:manualLayout>
                  <c:x val="0.10336603220500322"/>
                  <c:y val="0.177023297345563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Н. Гостиницы и рестораны</a:t>
                    </a:r>
                    <a:r>
                      <a:rPr lang="ru-RU" baseline="0"/>
                      <a:t> -</a:t>
                    </a:r>
                    <a:r>
                      <a:rPr lang="ru-RU"/>
                      <a:t> 0,4%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7"/>
              <c:layout>
                <c:manualLayout>
                  <c:x val="2.1110845992735751E-2"/>
                  <c:y val="0.2176775712314311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I. </a:t>
                    </a:r>
                    <a:r>
                      <a:rPr lang="ru-RU"/>
                      <a:t>Транспорт и связь</a:t>
                    </a:r>
                    <a:r>
                      <a:rPr lang="ru-RU" baseline="0"/>
                      <a:t> -</a:t>
                    </a:r>
                    <a:r>
                      <a:rPr lang="ru-RU"/>
                      <a:t>11,3%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8"/>
              <c:layout>
                <c:manualLayout>
                  <c:x val="-0.14429362996292144"/>
                  <c:y val="0.3174878913331818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J. </a:t>
                    </a:r>
                    <a:r>
                      <a:rPr lang="ru-RU"/>
                      <a:t>Финансовая деятельность</a:t>
                    </a:r>
                    <a:r>
                      <a:rPr lang="ru-RU" baseline="0"/>
                      <a:t> -</a:t>
                    </a:r>
                    <a:r>
                      <a:rPr lang="ru-RU"/>
                      <a:t> 0,3%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9"/>
              <c:layout>
                <c:manualLayout>
                  <c:x val="-0.11830793878037971"/>
                  <c:y val="0.1857956544091794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К. Операции с недвижи-мым имуществом, арен-да и предоставление услуг - 7,1%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10"/>
              <c:layout>
                <c:manualLayout>
                  <c:x val="-0.11611821249616525"/>
                  <c:y val="3.84081500121764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L. </a:t>
                    </a:r>
                    <a:r>
                      <a:rPr lang="ru-RU"/>
                      <a:t>Госуправление и обес-печение военной безопасности; социальное страхование - 0,2%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11"/>
              <c:layout>
                <c:manualLayout>
                  <c:x val="-0.14319452492680837"/>
                  <c:y val="-7.685120545498823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М. Образование</a:t>
                    </a:r>
                    <a:r>
                      <a:rPr lang="ru-RU" baseline="0"/>
                      <a:t> -</a:t>
                    </a:r>
                    <a:r>
                      <a:rPr lang="ru-RU"/>
                      <a:t> 1,9%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12"/>
              <c:layout>
                <c:manualLayout>
                  <c:x val="-0.19572311036877968"/>
                  <c:y val="5.74648916308145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N. </a:t>
                    </a:r>
                    <a:r>
                      <a:rPr lang="ru-RU"/>
                      <a:t>Здравоохранение и предоставление соц. услуг</a:t>
                    </a:r>
                    <a:r>
                      <a:rPr lang="ru-RU" baseline="0"/>
                      <a:t> - </a:t>
                    </a:r>
                    <a:r>
                      <a:rPr lang="ru-RU"/>
                      <a:t>23,2%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13"/>
              <c:layout>
                <c:manualLayout>
                  <c:x val="-0.20528630890835614"/>
                  <c:y val="-9.042671212490190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О. Предоставление про-чих коммунальных, со-циальных и персональ-ных услуг</a:t>
                    </a:r>
                    <a:r>
                      <a:rPr lang="ru-RU" baseline="0"/>
                      <a:t> - </a:t>
                    </a:r>
                    <a:r>
                      <a:rPr lang="ru-RU"/>
                      <a:t>0,2%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numFmt formatCode="#,##0.0" sourceLinked="0"/>
            <c:dLblPos val="bestFit"/>
            <c:showVal val="1"/>
            <c:showCatName val="1"/>
            <c:showPercent val="1"/>
            <c:showLeaderLines val="1"/>
          </c:dLbls>
          <c:cat>
            <c:strRef>
              <c:f>Лист1!$A$2:$A$15</c:f>
              <c:strCache>
                <c:ptCount val="14"/>
                <c:pt idx="0">
                  <c:v>А. Сельское хозяйство, охота и лесное хозяйство</c:v>
                </c:pt>
                <c:pt idx="1">
                  <c:v>Раздел С. Добыча полезных ископаемых</c:v>
                </c:pt>
                <c:pt idx="2">
                  <c:v>D. Обрабатывающие производства</c:v>
                </c:pt>
                <c:pt idx="3">
                  <c:v>Е. Производство и распределение электроэнергии, газа и воды</c:v>
                </c:pt>
                <c:pt idx="4">
                  <c:v>F. Строительство</c:v>
                </c:pt>
                <c:pt idx="5">
                  <c:v>G. Оптовая и розничная торговля; ремонт автотранспортных средств, мотоциклов, бытовых изделий и предметов личного пользования</c:v>
                </c:pt>
                <c:pt idx="6">
                  <c:v>Н. Гостиницы и рестораны</c:v>
                </c:pt>
                <c:pt idx="7">
                  <c:v>I. Транспорт и связь</c:v>
                </c:pt>
                <c:pt idx="8">
                  <c:v>J. Финансовая деятельность</c:v>
                </c:pt>
                <c:pt idx="9">
                  <c:v>К. Операции с недвижимым имуществом, аренда и предоставление услуг</c:v>
                </c:pt>
                <c:pt idx="10">
                  <c:v>L. Госуправление и обеспечение военной безопасности; социальное страхование</c:v>
                </c:pt>
                <c:pt idx="11">
                  <c:v>М. Образование</c:v>
                </c:pt>
                <c:pt idx="12">
                  <c:v>N. Здравоохранение и предоставление соц. услуг</c:v>
                </c:pt>
                <c:pt idx="13">
                  <c:v>О. Предоставление прочих коммунальных, социальных и персональных услуг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0.60000000000000064</c:v>
                </c:pt>
                <c:pt idx="1">
                  <c:v>0.5</c:v>
                </c:pt>
                <c:pt idx="2">
                  <c:v>17.399999999999999</c:v>
                </c:pt>
                <c:pt idx="3">
                  <c:v>11.3</c:v>
                </c:pt>
                <c:pt idx="4">
                  <c:v>25.4</c:v>
                </c:pt>
                <c:pt idx="5">
                  <c:v>0.2</c:v>
                </c:pt>
                <c:pt idx="6">
                  <c:v>0.4</c:v>
                </c:pt>
                <c:pt idx="7">
                  <c:v>11.3</c:v>
                </c:pt>
                <c:pt idx="8">
                  <c:v>0.30000000000000032</c:v>
                </c:pt>
                <c:pt idx="9">
                  <c:v>7.1</c:v>
                </c:pt>
                <c:pt idx="10">
                  <c:v>0.2</c:v>
                </c:pt>
                <c:pt idx="11">
                  <c:v>1.9000000000000001</c:v>
                </c:pt>
                <c:pt idx="12">
                  <c:v>23.2</c:v>
                </c:pt>
                <c:pt idx="13">
                  <c:v>0.2</c:v>
                </c:pt>
              </c:numCache>
            </c:numRef>
          </c:val>
        </c:ser>
        <c:firstSliceAng val="0"/>
      </c:pieChart>
    </c:plotArea>
    <c:plotVisOnly val="1"/>
  </c:chart>
  <c:spPr>
    <a:ln cap="sq">
      <a:solidFill>
        <a:schemeClr val="tx1"/>
      </a:solidFill>
      <a:miter lim="800000"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малых предприятий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2014 год</c:v>
                </c:pt>
                <c:pt idx="1">
                  <c:v>2013 год</c:v>
                </c:pt>
              </c:strCache>
            </c:strRef>
          </c:cat>
          <c:val>
            <c:numRef>
              <c:f>Лист1!$B$2:$B$3</c:f>
              <c:numCache>
                <c:formatCode>#,##0.0</c:formatCode>
                <c:ptCount val="2"/>
                <c:pt idx="0">
                  <c:v>516462.3</c:v>
                </c:pt>
                <c:pt idx="1">
                  <c:v>438234.8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крупных и средних предприятий</c:v>
                </c:pt>
              </c:strCache>
            </c:strRef>
          </c:tx>
          <c:spPr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2014 год</c:v>
                </c:pt>
                <c:pt idx="1">
                  <c:v>2013 год</c:v>
                </c:pt>
              </c:strCache>
            </c:strRef>
          </c:cat>
          <c:val>
            <c:numRef>
              <c:f>Лист1!$C$2:$C$3</c:f>
              <c:numCache>
                <c:formatCode>#,##0.0</c:formatCode>
                <c:ptCount val="2"/>
                <c:pt idx="0">
                  <c:v>379148.1</c:v>
                </c:pt>
                <c:pt idx="1">
                  <c:v>374040</c:v>
                </c:pt>
              </c:numCache>
            </c:numRef>
          </c:val>
        </c:ser>
        <c:overlap val="100"/>
        <c:axId val="109852544"/>
        <c:axId val="109854080"/>
      </c:barChart>
      <c:catAx>
        <c:axId val="10985254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854080"/>
        <c:crosses val="autoZero"/>
        <c:auto val="1"/>
        <c:lblAlgn val="ctr"/>
        <c:lblOffset val="100"/>
      </c:catAx>
      <c:valAx>
        <c:axId val="109854080"/>
        <c:scaling>
          <c:orientation val="minMax"/>
        </c:scaling>
        <c:delete val="1"/>
        <c:axPos val="l"/>
        <c:majorGridlines/>
        <c:numFmt formatCode="0%" sourceLinked="1"/>
        <c:tickLblPos val="none"/>
        <c:crossAx val="10985254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 cap="flat">
      <a:solidFill>
        <a:schemeClr val="tx1"/>
      </a:solidFill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5756565705360464E-3"/>
          <c:y val="1.607147759461933E-2"/>
          <c:w val="0.99342435406583351"/>
          <c:h val="0.83539481001846472"/>
        </c:manualLayout>
      </c:layout>
      <c:lineChart>
        <c:grouping val="standard"/>
        <c:ser>
          <c:idx val="0"/>
          <c:order val="0"/>
          <c:tx>
            <c:strRef>
              <c:f>приб!$A$2</c:f>
              <c:strCache>
                <c:ptCount val="1"/>
                <c:pt idx="0">
                  <c:v>Сальдированный финансовый результат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80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7.7642972928839524E-2"/>
                  <c:y val="3.9268877448011524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0.11803612783696157"/>
                  <c:y val="6.3939665769626897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3438466025080127E-2"/>
                  <c:y val="4.4406810957676027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3401137357830291E-2"/>
                  <c:y val="-3.7398541262744132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4.8053401519044534E-3"/>
                  <c:y val="1.9672925499697326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2.4099593055455226E-2"/>
                  <c:y val="6.2123518485032787E-2"/>
                </c:manualLayout>
              </c:layout>
              <c:spPr>
                <a:gradFill rotWithShape="0">
                  <a:gsLst>
                    <a:gs pos="0">
                      <a:srgbClr val="5E9EFF"/>
                    </a:gs>
                    <a:gs pos="39999">
                      <a:srgbClr val="85C2FF"/>
                    </a:gs>
                    <a:gs pos="70000">
                      <a:srgbClr val="C4D6EB"/>
                    </a:gs>
                    <a:gs pos="100000">
                      <a:srgbClr val="FFEBFA"/>
                    </a:gs>
                  </a:gsLst>
                  <a:lin ang="2700000"/>
                </a:gra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Times New Roman CYR"/>
                      <a:ea typeface="Times New Roman CYR"/>
                      <a:cs typeface="Times New Roman CYR"/>
                    </a:defRPr>
                  </a:pPr>
                  <a:endParaRPr lang="ru-RU"/>
                </a:p>
              </c:txPr>
              <c:dLblPos val="r"/>
              <c:showVal val="1"/>
            </c:dLbl>
            <c:spPr>
              <a:gradFill rotWithShape="0">
                <a:gsLst>
                  <a:gs pos="0">
                    <a:srgbClr val="5E9EFF"/>
                  </a:gs>
                  <a:gs pos="39999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2700000"/>
              </a:gradFill>
              <a:ln w="25400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приб!$B$1:$D$1</c:f>
              <c:strCache>
                <c:ptCount val="3"/>
                <c:pt idx="0">
                  <c:v> 01.01.2013</c:v>
                </c:pt>
                <c:pt idx="1">
                  <c:v>01.01.2014</c:v>
                </c:pt>
                <c:pt idx="2">
                  <c:v>01.01.2015</c:v>
                </c:pt>
              </c:strCache>
            </c:strRef>
          </c:cat>
          <c:val>
            <c:numRef>
              <c:f>приб!$B$2:$D$2</c:f>
              <c:numCache>
                <c:formatCode>#,##0</c:formatCode>
                <c:ptCount val="3"/>
                <c:pt idx="0">
                  <c:v>-6358</c:v>
                </c:pt>
                <c:pt idx="1">
                  <c:v>-4687</c:v>
                </c:pt>
                <c:pt idx="2">
                  <c:v>21015</c:v>
                </c:pt>
              </c:numCache>
            </c:numRef>
          </c:val>
        </c:ser>
        <c:ser>
          <c:idx val="1"/>
          <c:order val="1"/>
          <c:tx>
            <c:strRef>
              <c:f>приб!$A$3</c:f>
              <c:strCache>
                <c:ptCount val="1"/>
                <c:pt idx="0">
                  <c:v>Прибыль прибыльных предприятий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970670585751894E-2"/>
                  <c:y val="-4.2461891782757916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5.4299650043744534E-2"/>
                  <c:y val="-5.1424752810421324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0349013657056216E-2"/>
                  <c:y val="-6.0913705583756354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0349013657056216E-2"/>
                  <c:y val="-6.7681895093062605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4.7293959271782905E-2"/>
                  <c:y val="-7.4405663234403951E-2"/>
                </c:manualLayout>
              </c:layout>
              <c:dLblPos val="r"/>
              <c:showVal val="1"/>
            </c:dLbl>
            <c:spPr>
              <a:gradFill rotWithShape="0">
                <a:gsLst>
                  <a:gs pos="0">
                    <a:srgbClr val="FC9FCB"/>
                  </a:gs>
                  <a:gs pos="13000">
                    <a:srgbClr val="F8B049"/>
                  </a:gs>
                  <a:gs pos="21001">
                    <a:srgbClr val="F8B049"/>
                  </a:gs>
                  <a:gs pos="63000">
                    <a:srgbClr val="FEE7F2"/>
                  </a:gs>
                  <a:gs pos="67000">
                    <a:srgbClr val="F952A0"/>
                  </a:gs>
                  <a:gs pos="69000">
                    <a:srgbClr val="C50849"/>
                  </a:gs>
                  <a:gs pos="82001">
                    <a:srgbClr val="B43E85"/>
                  </a:gs>
                  <a:gs pos="100000">
                    <a:srgbClr val="F8B049"/>
                  </a:gs>
                </a:gsLst>
                <a:lin ang="2700000"/>
              </a:gradFill>
              <a:ln w="25400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endParaRPr lang="ru-RU"/>
              </a:p>
            </c:txPr>
            <c:showVal val="1"/>
          </c:dLbls>
          <c:cat>
            <c:strRef>
              <c:f>приб!$B$1:$D$1</c:f>
              <c:strCache>
                <c:ptCount val="3"/>
                <c:pt idx="0">
                  <c:v> 01.01.2013</c:v>
                </c:pt>
                <c:pt idx="1">
                  <c:v>01.01.2014</c:v>
                </c:pt>
                <c:pt idx="2">
                  <c:v>01.01.2015</c:v>
                </c:pt>
              </c:strCache>
            </c:strRef>
          </c:cat>
          <c:val>
            <c:numRef>
              <c:f>приб!$B$3:$D$3</c:f>
              <c:numCache>
                <c:formatCode>#,##0</c:formatCode>
                <c:ptCount val="3"/>
                <c:pt idx="0">
                  <c:v>10433</c:v>
                </c:pt>
                <c:pt idx="1">
                  <c:v>9830</c:v>
                </c:pt>
                <c:pt idx="2">
                  <c:v>21015</c:v>
                </c:pt>
              </c:numCache>
            </c:numRef>
          </c:val>
        </c:ser>
        <c:ser>
          <c:idx val="2"/>
          <c:order val="2"/>
          <c:tx>
            <c:strRef>
              <c:f>приб!$A$4</c:f>
              <c:strCache>
                <c:ptCount val="1"/>
                <c:pt idx="0">
                  <c:v>Убытки убыточных предприятий</c:v>
                </c:pt>
              </c:strCache>
            </c:strRef>
          </c:tx>
          <c:cat>
            <c:strRef>
              <c:f>приб!$B$1:$D$1</c:f>
              <c:strCache>
                <c:ptCount val="3"/>
                <c:pt idx="0">
                  <c:v> 01.01.2013</c:v>
                </c:pt>
                <c:pt idx="1">
                  <c:v>01.01.2014</c:v>
                </c:pt>
                <c:pt idx="2">
                  <c:v>01.01.2015</c:v>
                </c:pt>
              </c:strCache>
            </c:strRef>
          </c:cat>
          <c:val>
            <c:numRef>
              <c:f>приб!$B$4:$D$4</c:f>
              <c:numCache>
                <c:formatCode>#,##0</c:formatCode>
                <c:ptCount val="3"/>
                <c:pt idx="0">
                  <c:v>-16791</c:v>
                </c:pt>
                <c:pt idx="1">
                  <c:v>-14517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marker val="1"/>
        <c:axId val="111453312"/>
        <c:axId val="111454848"/>
      </c:lineChart>
      <c:catAx>
        <c:axId val="11145331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111454848"/>
        <c:crosses val="autoZero"/>
        <c:auto val="1"/>
        <c:lblAlgn val="ctr"/>
        <c:lblOffset val="100"/>
        <c:tickLblSkip val="1"/>
        <c:tickMarkSkip val="1"/>
      </c:catAx>
      <c:valAx>
        <c:axId val="111454848"/>
        <c:scaling>
          <c:orientation val="minMax"/>
        </c:scaling>
        <c:delete val="1"/>
        <c:axPos val="l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r>
                  <a:rPr lang="ru-RU"/>
                  <a:t>Сумма, тыс. рублей</a:t>
                </a:r>
              </a:p>
            </c:rich>
          </c:tx>
          <c:layout>
            <c:manualLayout>
              <c:xMode val="edge"/>
              <c:yMode val="edge"/>
              <c:x val="2.4771750156997246E-4"/>
              <c:y val="0.33413471557261698"/>
            </c:manualLayout>
          </c:layout>
          <c:spPr>
            <a:noFill/>
            <a:ln w="25400">
              <a:noFill/>
            </a:ln>
          </c:spPr>
        </c:title>
        <c:numFmt formatCode="#,##0" sourceLinked="1"/>
        <c:tickLblPos val="none"/>
        <c:crossAx val="111453312"/>
        <c:crosses val="autoZero"/>
        <c:crossBetween val="between"/>
      </c:valAx>
      <c:spPr>
        <a:solidFill>
          <a:schemeClr val="accent4">
            <a:lumMod val="20000"/>
            <a:lumOff val="80000"/>
          </a:schemeClr>
        </a:solidFill>
      </c:spPr>
    </c:plotArea>
    <c:legend>
      <c:legendPos val="r"/>
      <c:layout>
        <c:manualLayout>
          <c:xMode val="edge"/>
          <c:yMode val="edge"/>
          <c:x val="7.5871374973834034E-3"/>
          <c:y val="0.86743874148115852"/>
          <c:w val="0.99241286250261196"/>
          <c:h val="0.10770255936708448"/>
        </c:manualLayout>
      </c:layout>
      <c:spPr>
        <a:solidFill>
          <a:schemeClr val="accent4">
            <a:lumMod val="20000"/>
            <a:lumOff val="80000"/>
          </a:schemeClr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 CYR"/>
              <a:ea typeface="Times New Roman CYR"/>
              <a:cs typeface="Times New Roman CYR"/>
            </a:defRPr>
          </a:pPr>
          <a:endParaRPr lang="ru-RU"/>
        </a:p>
      </c:txPr>
    </c:legend>
    <c:plotVisOnly val="1"/>
    <c:dispBlanksAs val="gap"/>
  </c:chart>
  <c:spPr>
    <a:solidFill>
      <a:schemeClr val="accent4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 CYR"/>
          <a:ea typeface="Times New Roman CYR"/>
          <a:cs typeface="Times New Roman CYR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1.5259842519685041E-2"/>
          <c:y val="1.3367276458863701E-2"/>
          <c:w val="0.7018033844297209"/>
          <c:h val="0.87218202987784044"/>
        </c:manualLayout>
      </c:layout>
      <c:barChart>
        <c:barDir val="col"/>
        <c:grouping val="clustered"/>
        <c:ser>
          <c:idx val="0"/>
          <c:order val="0"/>
          <c:tx>
            <c:strRef>
              <c:f>кредит!$A$2</c:f>
              <c:strCache>
                <c:ptCount val="1"/>
                <c:pt idx="0">
                  <c:v>Кредиторская задолженность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1882255997208561E-3"/>
                  <c:y val="0.30002606989969877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5343778516926725E-3"/>
                  <c:y val="0.24044783875699999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126662712212701E-3"/>
                  <c:y val="0.17747465777304158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3.8499323478214118E-3"/>
                  <c:y val="0.1800432840631778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8.9169060662100749E-5"/>
                  <c:y val="0.25667949401061707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2702326537100161E-3"/>
                  <c:y val="0.15873121123017594"/>
                </c:manualLayout>
              </c:layout>
              <c:dLblPos val="outEnd"/>
              <c:showVal val="1"/>
            </c:dLbl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кредит!$B$1:$D$1</c:f>
              <c:strCache>
                <c:ptCount val="3"/>
                <c:pt idx="0">
                  <c:v>на 01.01.2013</c:v>
                </c:pt>
                <c:pt idx="1">
                  <c:v>на 01.01.2014</c:v>
                </c:pt>
                <c:pt idx="2">
                  <c:v>на 01.01.2015</c:v>
                </c:pt>
              </c:strCache>
            </c:strRef>
          </c:cat>
          <c:val>
            <c:numRef>
              <c:f>кредит!$B$2:$D$2</c:f>
              <c:numCache>
                <c:formatCode>#,##0</c:formatCode>
                <c:ptCount val="3"/>
                <c:pt idx="0">
                  <c:v>79840</c:v>
                </c:pt>
                <c:pt idx="1">
                  <c:v>133801</c:v>
                </c:pt>
                <c:pt idx="2">
                  <c:v>135759</c:v>
                </c:pt>
              </c:numCache>
            </c:numRef>
          </c:val>
        </c:ser>
        <c:ser>
          <c:idx val="1"/>
          <c:order val="1"/>
          <c:tx>
            <c:strRef>
              <c:f>кредит!$A$3</c:f>
              <c:strCache>
                <c:ptCount val="1"/>
                <c:pt idx="0">
                  <c:v>Дебиторская задолженность</c:v>
                </c:pt>
              </c:strCache>
            </c:strRef>
          </c:tx>
          <c:spPr>
            <a:gradFill>
              <a:gsLst>
                <a:gs pos="0">
                  <a:srgbClr val="C0504D">
                    <a:lumMod val="75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4.2589985397109946E-3"/>
                  <c:y val="0.20769230425218024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0124223583560801E-3"/>
                  <c:y val="0.22520754203947771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2521233150376398E-3"/>
                  <c:y val="0.23404980609388401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4967336985387992E-5"/>
                  <c:y val="0.1611474881429317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6.6713965037974883E-4"/>
                  <c:y val="0.16589768384215248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5.449082527904151E-3"/>
                  <c:y val="0.17159170893112044"/>
                </c:manualLayout>
              </c:layout>
              <c:dLblPos val="outEnd"/>
              <c:showVal val="1"/>
            </c:dLbl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 algn="ctr"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кредит!$B$1:$D$1</c:f>
              <c:strCache>
                <c:ptCount val="3"/>
                <c:pt idx="0">
                  <c:v>на 01.01.2013</c:v>
                </c:pt>
                <c:pt idx="1">
                  <c:v>на 01.01.2014</c:v>
                </c:pt>
                <c:pt idx="2">
                  <c:v>на 01.01.2015</c:v>
                </c:pt>
              </c:strCache>
            </c:strRef>
          </c:cat>
          <c:val>
            <c:numRef>
              <c:f>кредит!$B$3:$D$3</c:f>
              <c:numCache>
                <c:formatCode>#,##0</c:formatCode>
                <c:ptCount val="3"/>
                <c:pt idx="0">
                  <c:v>34380</c:v>
                </c:pt>
                <c:pt idx="1">
                  <c:v>39127</c:v>
                </c:pt>
                <c:pt idx="2">
                  <c:v>44652</c:v>
                </c:pt>
              </c:numCache>
            </c:numRef>
          </c:val>
        </c:ser>
        <c:dLbls>
          <c:showVal val="1"/>
        </c:dLbls>
        <c:axId val="110333312"/>
        <c:axId val="110347392"/>
      </c:barChart>
      <c:catAx>
        <c:axId val="11033331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0347392"/>
        <c:crosses val="autoZero"/>
        <c:auto val="1"/>
        <c:lblAlgn val="ctr"/>
        <c:lblOffset val="100"/>
        <c:tickLblSkip val="1"/>
        <c:tickMarkSkip val="1"/>
      </c:catAx>
      <c:valAx>
        <c:axId val="110347392"/>
        <c:scaling>
          <c:orientation val="minMax"/>
        </c:scaling>
        <c:delete val="1"/>
        <c:axPos val="l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Тыс. рублей</a:t>
                </a:r>
              </a:p>
            </c:rich>
          </c:tx>
          <c:layout>
            <c:manualLayout>
              <c:xMode val="edge"/>
              <c:yMode val="edge"/>
              <c:x val="8.1168988491823208E-3"/>
              <c:y val="0.39849729310152032"/>
            </c:manualLayout>
          </c:layout>
          <c:spPr>
            <a:noFill/>
            <a:ln w="25400">
              <a:noFill/>
            </a:ln>
          </c:spPr>
        </c:title>
        <c:numFmt formatCode="#,##0" sourceLinked="1"/>
        <c:tickLblPos val="none"/>
        <c:crossAx val="110333312"/>
        <c:crosses val="autoZero"/>
        <c:crossBetween val="between"/>
      </c:valAx>
      <c:spPr>
        <a:solidFill>
          <a:srgbClr val="CCFFCC"/>
        </a:solidFill>
        <a:ln w="25400">
          <a:noFill/>
        </a:ln>
      </c:spPr>
    </c:plotArea>
    <c:legend>
      <c:legendPos val="b"/>
      <c:layout>
        <c:manualLayout>
          <c:xMode val="edge"/>
          <c:yMode val="edge"/>
          <c:x val="0.72946867485278954"/>
          <c:y val="0.40768824949512883"/>
          <c:w val="0.23460952431908524"/>
          <c:h val="0.36424420631631571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rgbClr val="CCFFCC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82B8F-7D77-4892-8C18-598D1EB0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47</Pages>
  <Words>14821</Words>
  <Characters>93040</Characters>
  <Application>Microsoft Office Word</Application>
  <DocSecurity>0</DocSecurity>
  <Lines>775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Колпашевского района</vt:lpstr>
    </vt:vector>
  </TitlesOfParts>
  <Company/>
  <LinksUpToDate>false</LinksUpToDate>
  <CharactersWithSpaces>107646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Колпашевского района</dc:title>
  <dc:creator>Kontora</dc:creator>
  <cp:lastModifiedBy>Отдел экономики 3</cp:lastModifiedBy>
  <cp:revision>89</cp:revision>
  <cp:lastPrinted>2015-05-13T03:13:00Z</cp:lastPrinted>
  <dcterms:created xsi:type="dcterms:W3CDTF">2015-04-24T03:49:00Z</dcterms:created>
  <dcterms:modified xsi:type="dcterms:W3CDTF">2015-05-13T03:43:00Z</dcterms:modified>
</cp:coreProperties>
</file>