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7FE" w:rsidRPr="00267AED" w:rsidRDefault="00BB7413" w:rsidP="00BF414E">
      <w:pPr>
        <w:widowControl w:val="0"/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Arial" w:hAnsi="Arial" w:cs="Arial"/>
          <w:sz w:val="24"/>
          <w:szCs w:val="28"/>
        </w:rPr>
      </w:pPr>
      <w:r w:rsidRPr="00267AED">
        <w:rPr>
          <w:rFonts w:ascii="Arial" w:hAnsi="Arial" w:cs="Arial"/>
          <w:sz w:val="24"/>
          <w:szCs w:val="28"/>
        </w:rPr>
        <w:t xml:space="preserve">Приложение к </w:t>
      </w:r>
      <w:r w:rsidR="003B4BDC" w:rsidRPr="00267AED">
        <w:rPr>
          <w:rFonts w:ascii="Arial" w:hAnsi="Arial" w:cs="Arial"/>
          <w:sz w:val="24"/>
          <w:szCs w:val="28"/>
        </w:rPr>
        <w:t>п</w:t>
      </w:r>
      <w:r w:rsidR="007307FE" w:rsidRPr="00267AED">
        <w:rPr>
          <w:rFonts w:ascii="Arial" w:hAnsi="Arial" w:cs="Arial"/>
          <w:sz w:val="24"/>
          <w:szCs w:val="28"/>
        </w:rPr>
        <w:t>остановлению</w:t>
      </w:r>
    </w:p>
    <w:p w:rsidR="007307FE" w:rsidRPr="00267AED" w:rsidRDefault="00BB7413" w:rsidP="00BF414E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Arial" w:hAnsi="Arial" w:cs="Arial"/>
          <w:sz w:val="24"/>
          <w:szCs w:val="28"/>
        </w:rPr>
      </w:pPr>
      <w:r w:rsidRPr="00267AED">
        <w:rPr>
          <w:rFonts w:ascii="Arial" w:hAnsi="Arial" w:cs="Arial"/>
          <w:sz w:val="24"/>
          <w:szCs w:val="28"/>
        </w:rPr>
        <w:t xml:space="preserve">Администрации Колпашевского района </w:t>
      </w:r>
    </w:p>
    <w:p w:rsidR="00BB7413" w:rsidRPr="00267AED" w:rsidRDefault="00BB7413" w:rsidP="00BF414E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Arial" w:hAnsi="Arial" w:cs="Arial"/>
          <w:sz w:val="24"/>
          <w:szCs w:val="28"/>
        </w:rPr>
      </w:pPr>
      <w:r w:rsidRPr="00267AED">
        <w:rPr>
          <w:rFonts w:ascii="Arial" w:hAnsi="Arial" w:cs="Arial"/>
          <w:sz w:val="24"/>
          <w:szCs w:val="28"/>
        </w:rPr>
        <w:t xml:space="preserve">от </w:t>
      </w:r>
      <w:r w:rsidR="007307FE" w:rsidRPr="00267AED">
        <w:rPr>
          <w:rFonts w:ascii="Arial" w:hAnsi="Arial" w:cs="Arial"/>
          <w:sz w:val="24"/>
          <w:szCs w:val="28"/>
        </w:rPr>
        <w:t>12.08.2016</w:t>
      </w:r>
      <w:r w:rsidR="003B4BDC" w:rsidRPr="00267AED">
        <w:rPr>
          <w:rFonts w:ascii="Arial" w:hAnsi="Arial" w:cs="Arial"/>
          <w:sz w:val="24"/>
          <w:szCs w:val="28"/>
        </w:rPr>
        <w:t xml:space="preserve">  </w:t>
      </w:r>
      <w:r w:rsidRPr="00267AED">
        <w:rPr>
          <w:rFonts w:ascii="Arial" w:hAnsi="Arial" w:cs="Arial"/>
          <w:sz w:val="24"/>
          <w:szCs w:val="28"/>
        </w:rPr>
        <w:t>№</w:t>
      </w:r>
      <w:r w:rsidR="007307FE" w:rsidRPr="00267AED">
        <w:rPr>
          <w:rFonts w:ascii="Arial" w:hAnsi="Arial" w:cs="Arial"/>
          <w:sz w:val="24"/>
          <w:szCs w:val="28"/>
        </w:rPr>
        <w:t xml:space="preserve">  895</w:t>
      </w:r>
      <w:r w:rsidR="00217E88" w:rsidRPr="00267AED">
        <w:rPr>
          <w:rFonts w:ascii="Arial" w:hAnsi="Arial" w:cs="Arial"/>
          <w:sz w:val="24"/>
          <w:szCs w:val="28"/>
        </w:rPr>
        <w:t xml:space="preserve"> </w:t>
      </w:r>
    </w:p>
    <w:p w:rsidR="00BB7413" w:rsidRPr="00267AED" w:rsidRDefault="00082043" w:rsidP="00BF414E">
      <w:pPr>
        <w:widowControl w:val="0"/>
        <w:tabs>
          <w:tab w:val="left" w:pos="65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267AED">
        <w:rPr>
          <w:rFonts w:ascii="Arial" w:hAnsi="Arial" w:cs="Arial"/>
          <w:szCs w:val="24"/>
        </w:rPr>
        <w:tab/>
      </w:r>
    </w:p>
    <w:p w:rsidR="00082043" w:rsidRPr="00267AED" w:rsidRDefault="00082043" w:rsidP="00BF41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r w:rsidRPr="00267AED">
        <w:rPr>
          <w:rFonts w:ascii="Arial" w:hAnsi="Arial" w:cs="Arial"/>
          <w:sz w:val="24"/>
          <w:szCs w:val="28"/>
        </w:rPr>
        <w:t>Муниципальная программа</w:t>
      </w:r>
    </w:p>
    <w:p w:rsidR="00082043" w:rsidRPr="00267AED" w:rsidRDefault="00082043" w:rsidP="00BF414E">
      <w:pPr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r w:rsidRPr="00267AED">
        <w:rPr>
          <w:rFonts w:ascii="Arial" w:hAnsi="Arial" w:cs="Arial"/>
          <w:sz w:val="24"/>
          <w:szCs w:val="28"/>
        </w:rPr>
        <w:t xml:space="preserve">«Обеспечение повышения эффективности муниципального управления </w:t>
      </w:r>
    </w:p>
    <w:p w:rsidR="00082043" w:rsidRPr="00267AED" w:rsidRDefault="00082043" w:rsidP="00BF414E">
      <w:pPr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r w:rsidRPr="00267AED">
        <w:rPr>
          <w:rFonts w:ascii="Arial" w:hAnsi="Arial" w:cs="Arial"/>
          <w:sz w:val="24"/>
          <w:szCs w:val="28"/>
        </w:rPr>
        <w:t>в муниципальном образовании «Колпашевский район»</w:t>
      </w:r>
    </w:p>
    <w:p w:rsidR="00082043" w:rsidRPr="00267AED" w:rsidRDefault="00082043" w:rsidP="00BF41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</w:rPr>
      </w:pPr>
    </w:p>
    <w:p w:rsidR="00082043" w:rsidRPr="00267AED" w:rsidRDefault="00082043" w:rsidP="00BF41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</w:rPr>
      </w:pPr>
      <w:r w:rsidRPr="00267AED">
        <w:rPr>
          <w:rFonts w:ascii="Arial" w:hAnsi="Arial" w:cs="Arial"/>
          <w:sz w:val="20"/>
        </w:rPr>
        <w:t xml:space="preserve">Паспорт муниципальной программы </w:t>
      </w:r>
    </w:p>
    <w:p w:rsidR="00082043" w:rsidRDefault="00082043" w:rsidP="00BF414E">
      <w:pPr>
        <w:widowControl w:val="0"/>
        <w:tabs>
          <w:tab w:val="left" w:pos="65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tbl>
      <w:tblPr>
        <w:tblW w:w="10159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2"/>
        <w:gridCol w:w="2939"/>
        <w:gridCol w:w="709"/>
        <w:gridCol w:w="135"/>
        <w:gridCol w:w="567"/>
        <w:gridCol w:w="142"/>
        <w:gridCol w:w="709"/>
        <w:gridCol w:w="851"/>
        <w:gridCol w:w="567"/>
        <w:gridCol w:w="425"/>
        <w:gridCol w:w="708"/>
        <w:gridCol w:w="685"/>
      </w:tblGrid>
      <w:tr w:rsidR="003C43B3" w:rsidRPr="003C43B3" w:rsidTr="00C73E9E">
        <w:trPr>
          <w:tblCellSpacing w:w="5" w:type="nil"/>
          <w:jc w:val="center"/>
        </w:trPr>
        <w:tc>
          <w:tcPr>
            <w:tcW w:w="1722" w:type="dxa"/>
          </w:tcPr>
          <w:p w:rsidR="003C43B3" w:rsidRPr="003C43B3" w:rsidRDefault="003C43B3" w:rsidP="003C4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</w:rPr>
              <w:t xml:space="preserve"> </w:t>
            </w:r>
            <w:r w:rsidRPr="003C43B3">
              <w:rPr>
                <w:rFonts w:ascii="Arial" w:hAnsi="Arial" w:cs="Arial"/>
                <w:sz w:val="18"/>
                <w:szCs w:val="20"/>
              </w:rPr>
              <w:t>Муниципальный правовой акт, являющийся основанием для разработки муниципальной программы</w:t>
            </w:r>
          </w:p>
        </w:tc>
        <w:tc>
          <w:tcPr>
            <w:tcW w:w="8437" w:type="dxa"/>
            <w:gridSpan w:val="11"/>
            <w:vAlign w:val="center"/>
          </w:tcPr>
          <w:p w:rsidR="003C43B3" w:rsidRPr="003C43B3" w:rsidRDefault="003C43B3" w:rsidP="003C4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3C43B3">
              <w:rPr>
                <w:rFonts w:ascii="Arial" w:hAnsi="Arial" w:cs="Arial"/>
                <w:sz w:val="18"/>
              </w:rPr>
              <w:t xml:space="preserve">Постановление Администрации Колпашевского района от 10.09.2015 № 919 «Об утверждении Перечня муниципальных программ муниципального образования «Колпашевский район» </w:t>
            </w:r>
          </w:p>
        </w:tc>
      </w:tr>
      <w:tr w:rsidR="003C43B3" w:rsidRPr="003C43B3" w:rsidTr="00C73E9E">
        <w:trPr>
          <w:tblCellSpacing w:w="5" w:type="nil"/>
          <w:jc w:val="center"/>
        </w:trPr>
        <w:tc>
          <w:tcPr>
            <w:tcW w:w="1722" w:type="dxa"/>
          </w:tcPr>
          <w:p w:rsidR="003C43B3" w:rsidRPr="003C43B3" w:rsidRDefault="003C43B3" w:rsidP="003C4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Наименование муниципальной программы</w:t>
            </w:r>
          </w:p>
        </w:tc>
        <w:tc>
          <w:tcPr>
            <w:tcW w:w="8437" w:type="dxa"/>
            <w:gridSpan w:val="11"/>
            <w:vAlign w:val="center"/>
          </w:tcPr>
          <w:p w:rsidR="003C43B3" w:rsidRPr="003C43B3" w:rsidRDefault="003C43B3" w:rsidP="003C4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3C43B3">
              <w:rPr>
                <w:rFonts w:ascii="Arial" w:hAnsi="Arial" w:cs="Arial"/>
                <w:sz w:val="18"/>
              </w:rPr>
              <w:t>Обеспечение повышения эффективности муниципального управления в муниципальном образовании «Колпашевский район»</w:t>
            </w:r>
          </w:p>
        </w:tc>
      </w:tr>
      <w:tr w:rsidR="003C43B3" w:rsidRPr="003C43B3" w:rsidTr="00C73E9E">
        <w:trPr>
          <w:trHeight w:val="400"/>
          <w:tblCellSpacing w:w="5" w:type="nil"/>
          <w:jc w:val="center"/>
        </w:trPr>
        <w:tc>
          <w:tcPr>
            <w:tcW w:w="1722" w:type="dxa"/>
          </w:tcPr>
          <w:p w:rsidR="003C43B3" w:rsidRPr="003C43B3" w:rsidRDefault="003C43B3" w:rsidP="003C4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8437" w:type="dxa"/>
            <w:gridSpan w:val="11"/>
            <w:vAlign w:val="center"/>
          </w:tcPr>
          <w:p w:rsidR="003C43B3" w:rsidRPr="003C43B3" w:rsidRDefault="003C43B3" w:rsidP="003C4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3C43B3">
              <w:rPr>
                <w:rFonts w:ascii="Arial" w:hAnsi="Arial" w:cs="Arial"/>
                <w:sz w:val="18"/>
              </w:rPr>
              <w:t>Организационный отдел Администрации Колпашевского района</w:t>
            </w:r>
          </w:p>
        </w:tc>
      </w:tr>
      <w:tr w:rsidR="003C43B3" w:rsidRPr="003C43B3" w:rsidTr="00C73E9E">
        <w:trPr>
          <w:tblCellSpacing w:w="5" w:type="nil"/>
          <w:jc w:val="center"/>
        </w:trPr>
        <w:tc>
          <w:tcPr>
            <w:tcW w:w="1722" w:type="dxa"/>
          </w:tcPr>
          <w:p w:rsidR="003C43B3" w:rsidRPr="003C43B3" w:rsidRDefault="003C43B3" w:rsidP="003C4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Соисполнители муниципальной программы</w:t>
            </w:r>
          </w:p>
        </w:tc>
        <w:tc>
          <w:tcPr>
            <w:tcW w:w="8437" w:type="dxa"/>
            <w:gridSpan w:val="11"/>
            <w:vAlign w:val="center"/>
          </w:tcPr>
          <w:p w:rsidR="003C43B3" w:rsidRPr="003C43B3" w:rsidRDefault="003C43B3" w:rsidP="003C4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3C43B3">
              <w:rPr>
                <w:rFonts w:ascii="Arial" w:hAnsi="Arial" w:cs="Arial"/>
                <w:sz w:val="18"/>
              </w:rPr>
              <w:t>Организационный отдел Администрации Колпашевского района</w:t>
            </w:r>
          </w:p>
        </w:tc>
      </w:tr>
      <w:tr w:rsidR="003C43B3" w:rsidRPr="003C43B3" w:rsidTr="00C73E9E">
        <w:trPr>
          <w:tblCellSpacing w:w="5" w:type="nil"/>
          <w:jc w:val="center"/>
        </w:trPr>
        <w:tc>
          <w:tcPr>
            <w:tcW w:w="1722" w:type="dxa"/>
            <w:vAlign w:val="center"/>
          </w:tcPr>
          <w:p w:rsidR="003C43B3" w:rsidRPr="003C43B3" w:rsidRDefault="003C43B3" w:rsidP="003C4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3C43B3">
              <w:rPr>
                <w:rFonts w:ascii="Arial" w:hAnsi="Arial" w:cs="Arial"/>
                <w:sz w:val="18"/>
              </w:rPr>
              <w:t>Участники муниципальной программы</w:t>
            </w:r>
          </w:p>
        </w:tc>
        <w:tc>
          <w:tcPr>
            <w:tcW w:w="8437" w:type="dxa"/>
            <w:gridSpan w:val="11"/>
            <w:vAlign w:val="center"/>
          </w:tcPr>
          <w:p w:rsidR="003C43B3" w:rsidRPr="003C43B3" w:rsidRDefault="003C43B3" w:rsidP="003C4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3C43B3">
              <w:rPr>
                <w:rFonts w:ascii="Arial" w:hAnsi="Arial" w:cs="Arial"/>
                <w:sz w:val="18"/>
              </w:rPr>
              <w:t>Отделы, управления Администрации Колпашевского района, подведомственные учреждения</w:t>
            </w:r>
          </w:p>
        </w:tc>
      </w:tr>
      <w:tr w:rsidR="003C43B3" w:rsidRPr="003C43B3" w:rsidTr="00C73E9E">
        <w:trPr>
          <w:trHeight w:val="381"/>
          <w:tblCellSpacing w:w="5" w:type="nil"/>
          <w:jc w:val="center"/>
        </w:trPr>
        <w:tc>
          <w:tcPr>
            <w:tcW w:w="1722" w:type="dxa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ind w:left="-52" w:right="-103"/>
              <w:jc w:val="center"/>
              <w:rPr>
                <w:rFonts w:ascii="Arial" w:hAnsi="Arial" w:cs="Arial"/>
                <w:sz w:val="18"/>
              </w:rPr>
            </w:pPr>
            <w:r w:rsidRPr="003C43B3">
              <w:rPr>
                <w:rFonts w:ascii="Arial" w:hAnsi="Arial" w:cs="Arial"/>
                <w:sz w:val="18"/>
              </w:rPr>
              <w:t>Участники мероприятий</w:t>
            </w:r>
          </w:p>
        </w:tc>
        <w:tc>
          <w:tcPr>
            <w:tcW w:w="8437" w:type="dxa"/>
            <w:gridSpan w:val="11"/>
            <w:vAlign w:val="center"/>
          </w:tcPr>
          <w:p w:rsidR="003C43B3" w:rsidRPr="003C43B3" w:rsidRDefault="003C43B3" w:rsidP="003C4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3C43B3">
              <w:rPr>
                <w:rFonts w:ascii="Arial" w:hAnsi="Arial" w:cs="Arial"/>
                <w:sz w:val="18"/>
              </w:rPr>
              <w:t>Муниципальные служащие Администрации Колпашевского района, за исключением муниципальных служащих</w:t>
            </w:r>
            <w:r w:rsidRPr="003C43B3">
              <w:rPr>
                <w:rFonts w:ascii="Arial" w:hAnsi="Arial" w:cs="Arial"/>
                <w:b/>
                <w:bCs/>
                <w:sz w:val="18"/>
                <w:szCs w:val="16"/>
                <w:lang w:val="x-none"/>
              </w:rPr>
              <w:t xml:space="preserve">, </w:t>
            </w:r>
            <w:r w:rsidRPr="003C43B3">
              <w:rPr>
                <w:rFonts w:ascii="Arial" w:hAnsi="Arial" w:cs="Arial"/>
                <w:bCs/>
                <w:sz w:val="18"/>
                <w:lang w:val="x-none"/>
              </w:rPr>
              <w:t>замещающих должности муниципальной службы, исполняющих отдельные переданные государственные полномочия</w:t>
            </w:r>
          </w:p>
        </w:tc>
      </w:tr>
      <w:tr w:rsidR="003C43B3" w:rsidRPr="003C43B3" w:rsidTr="00C73E9E">
        <w:trPr>
          <w:trHeight w:val="1200"/>
          <w:tblCellSpacing w:w="5" w:type="nil"/>
          <w:jc w:val="center"/>
        </w:trPr>
        <w:tc>
          <w:tcPr>
            <w:tcW w:w="1722" w:type="dxa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ind w:left="-52" w:right="-103"/>
              <w:jc w:val="center"/>
              <w:rPr>
                <w:rFonts w:ascii="Arial" w:hAnsi="Arial" w:cs="Arial"/>
                <w:sz w:val="18"/>
              </w:rPr>
            </w:pPr>
            <w:r w:rsidRPr="003C43B3">
              <w:rPr>
                <w:rFonts w:ascii="Arial" w:hAnsi="Arial" w:cs="Arial"/>
                <w:sz w:val="18"/>
              </w:rPr>
              <w:t>Среднесрочная цель и приоритеты социально-эконо-мического развития Колпашевского района, на реали-зацию которых направлена муниципальная программа</w:t>
            </w:r>
          </w:p>
        </w:tc>
        <w:tc>
          <w:tcPr>
            <w:tcW w:w="8437" w:type="dxa"/>
            <w:gridSpan w:val="11"/>
            <w:vAlign w:val="center"/>
          </w:tcPr>
          <w:p w:rsidR="003C43B3" w:rsidRPr="003C43B3" w:rsidRDefault="003C43B3" w:rsidP="003C4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Arial" w:hAnsi="Arial" w:cs="Arial"/>
                <w:sz w:val="18"/>
              </w:rPr>
            </w:pPr>
            <w:r w:rsidRPr="003C43B3">
              <w:rPr>
                <w:rFonts w:ascii="Arial" w:hAnsi="Arial" w:cs="Arial"/>
                <w:sz w:val="18"/>
              </w:rPr>
              <w:t>Цель: Эффективное муниципальное управление</w:t>
            </w:r>
          </w:p>
        </w:tc>
      </w:tr>
      <w:tr w:rsidR="003C43B3" w:rsidRPr="003C43B3" w:rsidTr="00C73E9E">
        <w:trPr>
          <w:trHeight w:val="374"/>
          <w:tblCellSpacing w:w="5" w:type="nil"/>
          <w:jc w:val="center"/>
        </w:trPr>
        <w:tc>
          <w:tcPr>
            <w:tcW w:w="1722" w:type="dxa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Цель муниципальной</w:t>
            </w:r>
          </w:p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программы</w:t>
            </w:r>
          </w:p>
        </w:tc>
        <w:tc>
          <w:tcPr>
            <w:tcW w:w="8437" w:type="dxa"/>
            <w:gridSpan w:val="11"/>
            <w:vAlign w:val="center"/>
          </w:tcPr>
          <w:p w:rsidR="003C43B3" w:rsidRPr="003C43B3" w:rsidRDefault="003C43B3" w:rsidP="003C4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3C43B3">
              <w:rPr>
                <w:rFonts w:ascii="Arial" w:hAnsi="Arial" w:cs="Arial"/>
                <w:sz w:val="18"/>
              </w:rPr>
              <w:t>Повышение эффективности муниципального управления</w:t>
            </w:r>
          </w:p>
        </w:tc>
      </w:tr>
      <w:tr w:rsidR="003C43B3" w:rsidRPr="003C43B3" w:rsidTr="00C73E9E">
        <w:trPr>
          <w:cantSplit/>
          <w:trHeight w:val="349"/>
          <w:tblCellSpacing w:w="5" w:type="nil"/>
          <w:jc w:val="center"/>
        </w:trPr>
        <w:tc>
          <w:tcPr>
            <w:tcW w:w="1722" w:type="dxa"/>
            <w:vMerge w:val="restart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Показатели цели муниципальной программы и их значения (с детализацией по годам реализации)</w:t>
            </w:r>
          </w:p>
        </w:tc>
        <w:tc>
          <w:tcPr>
            <w:tcW w:w="293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Показатели цели</w:t>
            </w:r>
          </w:p>
        </w:tc>
        <w:tc>
          <w:tcPr>
            <w:tcW w:w="70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2016</w:t>
            </w:r>
          </w:p>
        </w:tc>
        <w:tc>
          <w:tcPr>
            <w:tcW w:w="702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2017</w:t>
            </w:r>
          </w:p>
        </w:tc>
        <w:tc>
          <w:tcPr>
            <w:tcW w:w="851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2018</w:t>
            </w:r>
          </w:p>
        </w:tc>
        <w:tc>
          <w:tcPr>
            <w:tcW w:w="851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567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133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2021</w:t>
            </w:r>
          </w:p>
        </w:tc>
        <w:tc>
          <w:tcPr>
            <w:tcW w:w="685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2022</w:t>
            </w:r>
          </w:p>
        </w:tc>
      </w:tr>
      <w:tr w:rsidR="003C43B3" w:rsidRPr="003C43B3" w:rsidTr="00C73E9E">
        <w:trPr>
          <w:trHeight w:val="165"/>
          <w:tblCellSpacing w:w="5" w:type="nil"/>
          <w:jc w:val="center"/>
        </w:trPr>
        <w:tc>
          <w:tcPr>
            <w:tcW w:w="1722" w:type="dxa"/>
            <w:vMerge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939" w:type="dxa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Доля населения, удовлетворённого деятельностью органов местного самоуправления Колпашевского района, (%)</w:t>
            </w:r>
          </w:p>
        </w:tc>
        <w:tc>
          <w:tcPr>
            <w:tcW w:w="70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57,9</w:t>
            </w:r>
          </w:p>
        </w:tc>
        <w:tc>
          <w:tcPr>
            <w:tcW w:w="702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57,9</w:t>
            </w:r>
          </w:p>
        </w:tc>
        <w:tc>
          <w:tcPr>
            <w:tcW w:w="851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51,3</w:t>
            </w:r>
          </w:p>
        </w:tc>
        <w:tc>
          <w:tcPr>
            <w:tcW w:w="851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60,0</w:t>
            </w:r>
          </w:p>
        </w:tc>
        <w:tc>
          <w:tcPr>
            <w:tcW w:w="567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60,0</w:t>
            </w:r>
          </w:p>
        </w:tc>
        <w:tc>
          <w:tcPr>
            <w:tcW w:w="1133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60,0</w:t>
            </w:r>
          </w:p>
        </w:tc>
        <w:tc>
          <w:tcPr>
            <w:tcW w:w="685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60,0</w:t>
            </w:r>
          </w:p>
        </w:tc>
      </w:tr>
      <w:tr w:rsidR="003C43B3" w:rsidRPr="003C43B3" w:rsidTr="00C73E9E">
        <w:trPr>
          <w:trHeight w:val="301"/>
          <w:tblCellSpacing w:w="5" w:type="nil"/>
          <w:jc w:val="center"/>
        </w:trPr>
        <w:tc>
          <w:tcPr>
            <w:tcW w:w="1722" w:type="dxa"/>
            <w:vMerge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437" w:type="dxa"/>
            <w:gridSpan w:val="11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Задача 1. Обеспечение повышения эффективности муниципальной службы</w:t>
            </w:r>
          </w:p>
        </w:tc>
      </w:tr>
      <w:tr w:rsidR="003C43B3" w:rsidRPr="003C43B3" w:rsidTr="00C73E9E">
        <w:trPr>
          <w:trHeight w:val="229"/>
          <w:tblCellSpacing w:w="5" w:type="nil"/>
          <w:jc w:val="center"/>
        </w:trPr>
        <w:tc>
          <w:tcPr>
            <w:tcW w:w="1722" w:type="dxa"/>
            <w:vMerge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93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Показатели задачи</w:t>
            </w:r>
          </w:p>
        </w:tc>
        <w:tc>
          <w:tcPr>
            <w:tcW w:w="70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2016</w:t>
            </w:r>
          </w:p>
        </w:tc>
        <w:tc>
          <w:tcPr>
            <w:tcW w:w="702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2017</w:t>
            </w:r>
          </w:p>
        </w:tc>
        <w:tc>
          <w:tcPr>
            <w:tcW w:w="851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2018</w:t>
            </w:r>
          </w:p>
        </w:tc>
        <w:tc>
          <w:tcPr>
            <w:tcW w:w="851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567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133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2021</w:t>
            </w:r>
          </w:p>
        </w:tc>
        <w:tc>
          <w:tcPr>
            <w:tcW w:w="685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2022</w:t>
            </w:r>
          </w:p>
        </w:tc>
      </w:tr>
      <w:tr w:rsidR="003C43B3" w:rsidRPr="003C43B3" w:rsidTr="00C73E9E">
        <w:trPr>
          <w:trHeight w:val="418"/>
          <w:tblCellSpacing w:w="5" w:type="nil"/>
          <w:jc w:val="center"/>
        </w:trPr>
        <w:tc>
          <w:tcPr>
            <w:tcW w:w="1722" w:type="dxa"/>
            <w:vMerge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93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Доля муниципальных служащих прошедших профессиональную подготовку от общей численности муниципальных служащих Администрации Колпашевского района, (ежегодно %)</w:t>
            </w:r>
          </w:p>
        </w:tc>
        <w:tc>
          <w:tcPr>
            <w:tcW w:w="70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 xml:space="preserve">18 </w:t>
            </w:r>
          </w:p>
        </w:tc>
        <w:tc>
          <w:tcPr>
            <w:tcW w:w="702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ind w:left="4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 xml:space="preserve">41,3 </w:t>
            </w:r>
          </w:p>
        </w:tc>
        <w:tc>
          <w:tcPr>
            <w:tcW w:w="851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26</w:t>
            </w:r>
          </w:p>
        </w:tc>
        <w:tc>
          <w:tcPr>
            <w:tcW w:w="851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21,7</w:t>
            </w:r>
          </w:p>
        </w:tc>
        <w:tc>
          <w:tcPr>
            <w:tcW w:w="567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21,7</w:t>
            </w:r>
          </w:p>
        </w:tc>
        <w:tc>
          <w:tcPr>
            <w:tcW w:w="1133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21,7</w:t>
            </w:r>
          </w:p>
        </w:tc>
        <w:tc>
          <w:tcPr>
            <w:tcW w:w="685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21,7</w:t>
            </w:r>
          </w:p>
        </w:tc>
      </w:tr>
      <w:tr w:rsidR="003C43B3" w:rsidRPr="003C43B3" w:rsidTr="00C73E9E">
        <w:trPr>
          <w:trHeight w:val="418"/>
          <w:tblCellSpacing w:w="5" w:type="nil"/>
          <w:jc w:val="center"/>
        </w:trPr>
        <w:tc>
          <w:tcPr>
            <w:tcW w:w="1722" w:type="dxa"/>
            <w:vMerge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93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 xml:space="preserve">Количество граждан, неудовлетворённых качеством и доступностью муниципальных услуг, предоставляемых </w:t>
            </w:r>
            <w:r w:rsidRPr="003C43B3">
              <w:rPr>
                <w:rFonts w:ascii="Arial" w:hAnsi="Arial" w:cs="Arial"/>
                <w:sz w:val="18"/>
                <w:szCs w:val="20"/>
              </w:rPr>
              <w:lastRenderedPageBreak/>
              <w:t>непосредственно органами местного самоуправления, ед.</w:t>
            </w:r>
          </w:p>
        </w:tc>
        <w:tc>
          <w:tcPr>
            <w:tcW w:w="70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lastRenderedPageBreak/>
              <w:t>0</w:t>
            </w:r>
          </w:p>
        </w:tc>
        <w:tc>
          <w:tcPr>
            <w:tcW w:w="702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ind w:left="4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133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685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C43B3" w:rsidRPr="003C43B3" w:rsidTr="00C73E9E">
        <w:trPr>
          <w:trHeight w:val="418"/>
          <w:tblCellSpacing w:w="5" w:type="nil"/>
          <w:jc w:val="center"/>
        </w:trPr>
        <w:tc>
          <w:tcPr>
            <w:tcW w:w="1722" w:type="dxa"/>
            <w:vMerge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93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Доля административных регламентов предоставления муниципальных услуг структурными подразделениями Администрации Колпашевского района, размещённых в Реестре муниципальных услуг, (% от общего числа)</w:t>
            </w:r>
          </w:p>
        </w:tc>
        <w:tc>
          <w:tcPr>
            <w:tcW w:w="70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100</w:t>
            </w:r>
          </w:p>
        </w:tc>
        <w:tc>
          <w:tcPr>
            <w:tcW w:w="702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ind w:left="4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100</w:t>
            </w:r>
          </w:p>
        </w:tc>
        <w:tc>
          <w:tcPr>
            <w:tcW w:w="567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100</w:t>
            </w:r>
          </w:p>
        </w:tc>
        <w:tc>
          <w:tcPr>
            <w:tcW w:w="1133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100</w:t>
            </w:r>
          </w:p>
        </w:tc>
        <w:tc>
          <w:tcPr>
            <w:tcW w:w="685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100</w:t>
            </w:r>
          </w:p>
        </w:tc>
      </w:tr>
      <w:tr w:rsidR="003C43B3" w:rsidRPr="003C43B3" w:rsidTr="00C73E9E">
        <w:trPr>
          <w:trHeight w:val="418"/>
          <w:tblCellSpacing w:w="5" w:type="nil"/>
          <w:jc w:val="center"/>
        </w:trPr>
        <w:tc>
          <w:tcPr>
            <w:tcW w:w="1722" w:type="dxa"/>
            <w:vMerge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93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Проведение «горячей линии» по вопросам противодействия коррупции в органах местного самоуправления, ед.</w:t>
            </w:r>
          </w:p>
        </w:tc>
        <w:tc>
          <w:tcPr>
            <w:tcW w:w="70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702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ind w:left="4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851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133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685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3C43B3" w:rsidRPr="003C43B3" w:rsidTr="00C73E9E">
        <w:trPr>
          <w:trHeight w:val="460"/>
          <w:tblCellSpacing w:w="5" w:type="nil"/>
          <w:jc w:val="center"/>
        </w:trPr>
        <w:tc>
          <w:tcPr>
            <w:tcW w:w="1722" w:type="dxa"/>
          </w:tcPr>
          <w:p w:rsidR="003C43B3" w:rsidRPr="003C43B3" w:rsidRDefault="003C43B3" w:rsidP="003C4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Сроки реализации муниципальной программы</w:t>
            </w:r>
          </w:p>
        </w:tc>
        <w:tc>
          <w:tcPr>
            <w:tcW w:w="8437" w:type="dxa"/>
            <w:gridSpan w:val="11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2017 – 2022 гг.</w:t>
            </w:r>
          </w:p>
        </w:tc>
      </w:tr>
      <w:tr w:rsidR="003C43B3" w:rsidRPr="003C43B3" w:rsidTr="00C73E9E">
        <w:trPr>
          <w:trHeight w:val="60"/>
          <w:tblCellSpacing w:w="5" w:type="nil"/>
          <w:jc w:val="center"/>
        </w:trPr>
        <w:tc>
          <w:tcPr>
            <w:tcW w:w="1722" w:type="dxa"/>
            <w:vMerge w:val="restart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Объём и источники</w:t>
            </w:r>
          </w:p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финансирования муниципальной программы (с разбивкой по годам реализации, тыс. рублей)</w:t>
            </w:r>
          </w:p>
        </w:tc>
        <w:tc>
          <w:tcPr>
            <w:tcW w:w="293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Источники</w:t>
            </w:r>
          </w:p>
        </w:tc>
        <w:tc>
          <w:tcPr>
            <w:tcW w:w="844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Всего</w:t>
            </w:r>
          </w:p>
        </w:tc>
        <w:tc>
          <w:tcPr>
            <w:tcW w:w="709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2017</w:t>
            </w:r>
          </w:p>
        </w:tc>
        <w:tc>
          <w:tcPr>
            <w:tcW w:w="70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2018</w:t>
            </w:r>
          </w:p>
        </w:tc>
        <w:tc>
          <w:tcPr>
            <w:tcW w:w="851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992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708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2021</w:t>
            </w:r>
          </w:p>
        </w:tc>
        <w:tc>
          <w:tcPr>
            <w:tcW w:w="685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2022</w:t>
            </w:r>
          </w:p>
        </w:tc>
      </w:tr>
      <w:tr w:rsidR="003C43B3" w:rsidRPr="003C43B3" w:rsidTr="00C73E9E">
        <w:trPr>
          <w:trHeight w:val="455"/>
          <w:tblCellSpacing w:w="5" w:type="nil"/>
          <w:jc w:val="center"/>
        </w:trPr>
        <w:tc>
          <w:tcPr>
            <w:tcW w:w="1722" w:type="dxa"/>
            <w:vMerge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93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Федеральный бюджет</w:t>
            </w:r>
          </w:p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(по согласованию)</w:t>
            </w:r>
          </w:p>
        </w:tc>
        <w:tc>
          <w:tcPr>
            <w:tcW w:w="844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685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3C43B3" w:rsidRPr="003C43B3" w:rsidTr="00C73E9E">
        <w:trPr>
          <w:trHeight w:val="455"/>
          <w:tblCellSpacing w:w="5" w:type="nil"/>
          <w:jc w:val="center"/>
        </w:trPr>
        <w:tc>
          <w:tcPr>
            <w:tcW w:w="1722" w:type="dxa"/>
            <w:vMerge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93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Областной бюджет</w:t>
            </w:r>
          </w:p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(по согласованию)</w:t>
            </w:r>
          </w:p>
        </w:tc>
        <w:tc>
          <w:tcPr>
            <w:tcW w:w="844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685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3C43B3" w:rsidRPr="003C43B3" w:rsidTr="00C73E9E">
        <w:trPr>
          <w:trHeight w:val="211"/>
          <w:tblCellSpacing w:w="5" w:type="nil"/>
          <w:jc w:val="center"/>
        </w:trPr>
        <w:tc>
          <w:tcPr>
            <w:tcW w:w="1722" w:type="dxa"/>
            <w:vMerge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93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Местный бюджет</w:t>
            </w:r>
          </w:p>
        </w:tc>
        <w:tc>
          <w:tcPr>
            <w:tcW w:w="844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28"/>
              </w:rPr>
              <w:t>1042,1</w:t>
            </w:r>
          </w:p>
        </w:tc>
        <w:tc>
          <w:tcPr>
            <w:tcW w:w="709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202,4</w:t>
            </w:r>
          </w:p>
        </w:tc>
        <w:tc>
          <w:tcPr>
            <w:tcW w:w="70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200,0</w:t>
            </w:r>
          </w:p>
        </w:tc>
        <w:tc>
          <w:tcPr>
            <w:tcW w:w="851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160,0</w:t>
            </w:r>
          </w:p>
        </w:tc>
        <w:tc>
          <w:tcPr>
            <w:tcW w:w="992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154,1</w:t>
            </w:r>
          </w:p>
        </w:tc>
        <w:tc>
          <w:tcPr>
            <w:tcW w:w="708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162,8</w:t>
            </w:r>
          </w:p>
        </w:tc>
        <w:tc>
          <w:tcPr>
            <w:tcW w:w="685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162,8</w:t>
            </w:r>
          </w:p>
        </w:tc>
      </w:tr>
      <w:tr w:rsidR="003C43B3" w:rsidRPr="003C43B3" w:rsidTr="00C73E9E">
        <w:trPr>
          <w:trHeight w:val="667"/>
          <w:tblCellSpacing w:w="5" w:type="nil"/>
          <w:jc w:val="center"/>
        </w:trPr>
        <w:tc>
          <w:tcPr>
            <w:tcW w:w="1722" w:type="dxa"/>
            <w:vMerge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93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Бюджеты поселений (по согласованию)</w:t>
            </w:r>
          </w:p>
        </w:tc>
        <w:tc>
          <w:tcPr>
            <w:tcW w:w="844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685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3C43B3" w:rsidRPr="003C43B3" w:rsidTr="00C73E9E">
        <w:trPr>
          <w:trHeight w:val="667"/>
          <w:tblCellSpacing w:w="5" w:type="nil"/>
          <w:jc w:val="center"/>
        </w:trPr>
        <w:tc>
          <w:tcPr>
            <w:tcW w:w="1722" w:type="dxa"/>
            <w:vMerge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93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Внебюджетные источники</w:t>
            </w:r>
          </w:p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(по согласованию)</w:t>
            </w:r>
          </w:p>
        </w:tc>
        <w:tc>
          <w:tcPr>
            <w:tcW w:w="844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685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3C43B3" w:rsidRPr="003C43B3" w:rsidTr="00C73E9E">
        <w:trPr>
          <w:trHeight w:val="455"/>
          <w:tblCellSpacing w:w="5" w:type="nil"/>
          <w:jc w:val="center"/>
        </w:trPr>
        <w:tc>
          <w:tcPr>
            <w:tcW w:w="1722" w:type="dxa"/>
            <w:vMerge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93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Всего по источникам</w:t>
            </w:r>
          </w:p>
        </w:tc>
        <w:tc>
          <w:tcPr>
            <w:tcW w:w="844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28"/>
              </w:rPr>
              <w:t>1042,1</w:t>
            </w:r>
          </w:p>
        </w:tc>
        <w:tc>
          <w:tcPr>
            <w:tcW w:w="709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202,4</w:t>
            </w:r>
          </w:p>
        </w:tc>
        <w:tc>
          <w:tcPr>
            <w:tcW w:w="709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200,0</w:t>
            </w:r>
          </w:p>
        </w:tc>
        <w:tc>
          <w:tcPr>
            <w:tcW w:w="851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160,0</w:t>
            </w:r>
          </w:p>
        </w:tc>
        <w:tc>
          <w:tcPr>
            <w:tcW w:w="992" w:type="dxa"/>
            <w:gridSpan w:val="2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154,1</w:t>
            </w:r>
          </w:p>
        </w:tc>
        <w:tc>
          <w:tcPr>
            <w:tcW w:w="708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162,8</w:t>
            </w:r>
          </w:p>
        </w:tc>
        <w:tc>
          <w:tcPr>
            <w:tcW w:w="685" w:type="dxa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43B3">
              <w:rPr>
                <w:rFonts w:ascii="Arial" w:hAnsi="Arial" w:cs="Arial"/>
                <w:sz w:val="18"/>
                <w:szCs w:val="18"/>
              </w:rPr>
              <w:t>162,8</w:t>
            </w:r>
          </w:p>
        </w:tc>
      </w:tr>
      <w:tr w:rsidR="003C43B3" w:rsidRPr="003C43B3" w:rsidTr="00C73E9E">
        <w:trPr>
          <w:trHeight w:val="400"/>
          <w:tblCellSpacing w:w="5" w:type="nil"/>
          <w:jc w:val="center"/>
        </w:trPr>
        <w:tc>
          <w:tcPr>
            <w:tcW w:w="1722" w:type="dxa"/>
          </w:tcPr>
          <w:p w:rsidR="003C43B3" w:rsidRPr="003C43B3" w:rsidRDefault="003C43B3" w:rsidP="003C4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Перечень подпрограмм, ведомственных целевых программ (при наличии) либо основной перечень мероприятий (в случае если подпрограммы не предусмотрены)</w:t>
            </w:r>
          </w:p>
        </w:tc>
        <w:tc>
          <w:tcPr>
            <w:tcW w:w="8437" w:type="dxa"/>
            <w:gridSpan w:val="11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3C43B3">
              <w:rPr>
                <w:rFonts w:ascii="Arial" w:hAnsi="Arial" w:cs="Arial"/>
                <w:sz w:val="18"/>
              </w:rPr>
              <w:t>1. Совершенствование системы подготовки кадров для муниципальной службы и дополнительного профессионального образования муниципальных служащих.</w:t>
            </w:r>
          </w:p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3C43B3">
              <w:rPr>
                <w:rFonts w:ascii="Arial" w:hAnsi="Arial" w:cs="Arial"/>
                <w:sz w:val="18"/>
              </w:rPr>
              <w:t>2. Организация мероприятий по целевому приёму граждан и их дальнейшему обучению в высших учебных заведениях для нужд Администрации Колпашевского района.</w:t>
            </w:r>
          </w:p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3C43B3">
              <w:rPr>
                <w:rFonts w:ascii="Arial" w:hAnsi="Arial" w:cs="Arial"/>
                <w:sz w:val="18"/>
              </w:rPr>
              <w:t>3. Организация и проведение конкурсных отборов на включение в кадровый резерв.</w:t>
            </w:r>
          </w:p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3C43B3">
              <w:rPr>
                <w:rFonts w:ascii="Arial" w:hAnsi="Arial" w:cs="Arial"/>
                <w:sz w:val="18"/>
              </w:rPr>
              <w:t>4. Формирование кадрового резерва в структурных подразделениях Администрации Колпашевского района</w:t>
            </w:r>
          </w:p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3C43B3">
              <w:rPr>
                <w:rFonts w:ascii="Arial" w:hAnsi="Arial" w:cs="Arial"/>
                <w:sz w:val="18"/>
              </w:rPr>
              <w:t>5. Организация и проведение заседаний комиссии по соблюдению требований к служебному поведению муниципальных служащих и урегулированию конфликта интересов.</w:t>
            </w:r>
          </w:p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3C43B3">
              <w:rPr>
                <w:rFonts w:ascii="Arial" w:hAnsi="Arial" w:cs="Arial"/>
                <w:sz w:val="18"/>
              </w:rPr>
              <w:t>6. Обеспечение защиты прав и законных интересов граждан, общества от угроз, связанных с коррупцией в органах местного самоуправления.</w:t>
            </w:r>
          </w:p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3C43B3">
              <w:rPr>
                <w:rFonts w:ascii="Arial" w:hAnsi="Arial" w:cs="Arial"/>
                <w:sz w:val="18"/>
              </w:rPr>
              <w:t>7. Проведение аттестации муниципальных служащих, определение уровня профессиональных знаний.</w:t>
            </w:r>
          </w:p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3C43B3">
              <w:rPr>
                <w:rFonts w:ascii="Arial" w:hAnsi="Arial" w:cs="Arial"/>
                <w:sz w:val="18"/>
              </w:rPr>
              <w:t>8. Повышение качества и доступности предоставления государственных и муниципальных услуг.</w:t>
            </w:r>
          </w:p>
        </w:tc>
      </w:tr>
      <w:tr w:rsidR="003C43B3" w:rsidRPr="003C43B3" w:rsidTr="00C73E9E">
        <w:trPr>
          <w:trHeight w:val="273"/>
          <w:tblCellSpacing w:w="5" w:type="nil"/>
          <w:jc w:val="center"/>
        </w:trPr>
        <w:tc>
          <w:tcPr>
            <w:tcW w:w="1722" w:type="dxa"/>
          </w:tcPr>
          <w:p w:rsidR="003C43B3" w:rsidRPr="003C43B3" w:rsidRDefault="003C43B3" w:rsidP="003C4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Организация управления муниципальной программой и контроль за её реализацией:</w:t>
            </w:r>
          </w:p>
        </w:tc>
        <w:tc>
          <w:tcPr>
            <w:tcW w:w="8437" w:type="dxa"/>
            <w:gridSpan w:val="11"/>
            <w:vAlign w:val="center"/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C43B3" w:rsidRPr="003C43B3" w:rsidTr="00C73E9E">
        <w:trPr>
          <w:trHeight w:val="400"/>
          <w:tblCellSpacing w:w="5" w:type="nil"/>
          <w:jc w:val="center"/>
        </w:trPr>
        <w:tc>
          <w:tcPr>
            <w:tcW w:w="1722" w:type="dxa"/>
          </w:tcPr>
          <w:p w:rsidR="003C43B3" w:rsidRPr="003C43B3" w:rsidRDefault="003C43B3" w:rsidP="003C4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- управление муниципальной программой осуществляет</w:t>
            </w:r>
          </w:p>
        </w:tc>
        <w:tc>
          <w:tcPr>
            <w:tcW w:w="84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</w:rPr>
            </w:pPr>
            <w:r w:rsidRPr="003C43B3">
              <w:rPr>
                <w:rFonts w:ascii="Arial" w:hAnsi="Arial" w:cs="Arial"/>
                <w:sz w:val="18"/>
              </w:rPr>
              <w:t>Организационный отдел Администрации Колпашевского района</w:t>
            </w:r>
          </w:p>
        </w:tc>
      </w:tr>
      <w:tr w:rsidR="003C43B3" w:rsidRPr="003C43B3" w:rsidTr="00C73E9E">
        <w:trPr>
          <w:trHeight w:val="400"/>
          <w:tblCellSpacing w:w="5" w:type="nil"/>
          <w:jc w:val="center"/>
        </w:trPr>
        <w:tc>
          <w:tcPr>
            <w:tcW w:w="1722" w:type="dxa"/>
          </w:tcPr>
          <w:p w:rsidR="003C43B3" w:rsidRPr="003C43B3" w:rsidRDefault="003C43B3" w:rsidP="003C4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43B3">
              <w:rPr>
                <w:rFonts w:ascii="Arial" w:hAnsi="Arial" w:cs="Arial"/>
                <w:sz w:val="18"/>
                <w:szCs w:val="20"/>
              </w:rPr>
              <w:t>- текущий конт-роль и монито-ринг реализации муниципальной программы осуществляют</w:t>
            </w:r>
          </w:p>
        </w:tc>
        <w:tc>
          <w:tcPr>
            <w:tcW w:w="84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B3" w:rsidRPr="003C43B3" w:rsidRDefault="003C43B3" w:rsidP="003C43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</w:rPr>
            </w:pPr>
            <w:r w:rsidRPr="003C43B3">
              <w:rPr>
                <w:rFonts w:ascii="Arial" w:hAnsi="Arial" w:cs="Arial"/>
                <w:sz w:val="18"/>
              </w:rPr>
              <w:t>Организационный отдел Администрации Колпашевского района</w:t>
            </w:r>
          </w:p>
        </w:tc>
      </w:tr>
    </w:tbl>
    <w:p w:rsidR="003C43B3" w:rsidRPr="00267AED" w:rsidRDefault="003C43B3" w:rsidP="00BF414E">
      <w:pPr>
        <w:widowControl w:val="0"/>
        <w:tabs>
          <w:tab w:val="left" w:pos="65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FE0F1D" w:rsidRPr="00267AED" w:rsidRDefault="002A766F" w:rsidP="00BF414E">
      <w:pPr>
        <w:spacing w:after="0" w:line="240" w:lineRule="auto"/>
        <w:jc w:val="center"/>
        <w:rPr>
          <w:rFonts w:ascii="Arial" w:hAnsi="Arial" w:cs="Arial"/>
          <w:bCs/>
          <w:caps/>
          <w:szCs w:val="24"/>
        </w:rPr>
      </w:pPr>
      <w:r w:rsidRPr="00267AED">
        <w:rPr>
          <w:rFonts w:ascii="Arial" w:hAnsi="Arial" w:cs="Arial"/>
          <w:bCs/>
          <w:caps/>
          <w:szCs w:val="24"/>
          <w:lang w:val="en-US"/>
        </w:rPr>
        <w:t>II</w:t>
      </w:r>
      <w:r w:rsidRPr="00267AED">
        <w:rPr>
          <w:rFonts w:ascii="Arial" w:hAnsi="Arial" w:cs="Arial"/>
          <w:bCs/>
          <w:caps/>
          <w:szCs w:val="24"/>
        </w:rPr>
        <w:t xml:space="preserve">. </w:t>
      </w:r>
      <w:r w:rsidR="00FE0F1D" w:rsidRPr="00267AED">
        <w:rPr>
          <w:rFonts w:ascii="Arial" w:hAnsi="Arial" w:cs="Arial"/>
          <w:bCs/>
          <w:caps/>
          <w:szCs w:val="24"/>
        </w:rPr>
        <w:t>Характеристика текущего состояния сферы реализации муниципальной программы</w:t>
      </w:r>
    </w:p>
    <w:p w:rsidR="00662C11" w:rsidRPr="00267AED" w:rsidRDefault="00D24B00" w:rsidP="00BF4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2"/>
          <w:szCs w:val="24"/>
        </w:rPr>
      </w:pPr>
      <w:r w:rsidRPr="00267AED">
        <w:rPr>
          <w:rFonts w:ascii="Arial" w:hAnsi="Arial" w:cs="Arial"/>
          <w:spacing w:val="2"/>
          <w:szCs w:val="24"/>
        </w:rPr>
        <w:t xml:space="preserve">           </w:t>
      </w:r>
      <w:r w:rsidR="00AE7354" w:rsidRPr="00267AED">
        <w:rPr>
          <w:rFonts w:ascii="Arial" w:hAnsi="Arial" w:cs="Arial"/>
          <w:spacing w:val="2"/>
          <w:szCs w:val="24"/>
        </w:rPr>
        <w:t>Развитие местного самоуправления является одним из важнейших системообразующих этапов в становлении современной политической системы России. Будучи максимально приближ</w:t>
      </w:r>
      <w:r w:rsidR="00B562A6" w:rsidRPr="00267AED">
        <w:rPr>
          <w:rFonts w:ascii="Arial" w:hAnsi="Arial" w:cs="Arial"/>
          <w:spacing w:val="2"/>
          <w:szCs w:val="24"/>
        </w:rPr>
        <w:t>ё</w:t>
      </w:r>
      <w:r w:rsidR="00AE7354" w:rsidRPr="00267AED">
        <w:rPr>
          <w:rFonts w:ascii="Arial" w:hAnsi="Arial" w:cs="Arial"/>
          <w:spacing w:val="2"/>
          <w:szCs w:val="24"/>
        </w:rPr>
        <w:t xml:space="preserve">нным к населению, оно является центральным звеном в механизме взаимодействия гражданского общества и государства, поэтому развитие и совершенствование муниципальной службы и муниципального управления является одним из условий повышения эффективности взаимодействия общества и власти. За период действия Федерального закона </w:t>
      </w:r>
      <w:hyperlink r:id="rId7" w:history="1">
        <w:r w:rsidR="00AE7354" w:rsidRPr="00267AED">
          <w:rPr>
            <w:rFonts w:ascii="Arial" w:hAnsi="Arial" w:cs="Arial"/>
            <w:spacing w:val="2"/>
            <w:szCs w:val="24"/>
          </w:rPr>
          <w:t>от 06 октября 2003 г. № 131-ФЗ</w:t>
        </w:r>
      </w:hyperlink>
      <w:r w:rsidR="00AE7354" w:rsidRPr="00267AED">
        <w:rPr>
          <w:rFonts w:ascii="Arial" w:hAnsi="Arial" w:cs="Arial"/>
          <w:spacing w:val="2"/>
          <w:szCs w:val="24"/>
        </w:rPr>
        <w:t xml:space="preserve"> «Об общих принципах организации местного самоуправления в Российской Федерации» в перечень вопросов местного значения неоднократно вносились изменения, направленные преимущественно на расширение зоны ответственности органов местного самоуправления, при этом следует отметить, что деятельность органов местного самоуправления протекает в условиях динамично меняющегося законодательства, множества параллельно реализуемых реформационных процессов, повышения уровня </w:t>
      </w:r>
      <w:r w:rsidR="00165E11" w:rsidRPr="00267AED">
        <w:rPr>
          <w:rFonts w:ascii="Arial" w:hAnsi="Arial" w:cs="Arial"/>
          <w:spacing w:val="2"/>
          <w:szCs w:val="24"/>
        </w:rPr>
        <w:t>т</w:t>
      </w:r>
      <w:r w:rsidR="00AE7354" w:rsidRPr="00267AED">
        <w:rPr>
          <w:rFonts w:ascii="Arial" w:hAnsi="Arial" w:cs="Arial"/>
          <w:spacing w:val="2"/>
          <w:szCs w:val="24"/>
        </w:rPr>
        <w:t xml:space="preserve">ребований к результатам деятельности, в том числе к правовому обеспечению работы, что безусловно, накладывает определённую проблематику на управленческие функции органов местного самоуправления. </w:t>
      </w:r>
    </w:p>
    <w:p w:rsidR="00A70E32" w:rsidRPr="00267AED" w:rsidRDefault="00AE7354" w:rsidP="00BF41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  <w:r w:rsidRPr="00267AED">
        <w:rPr>
          <w:rFonts w:ascii="Arial" w:hAnsi="Arial" w:cs="Arial"/>
          <w:spacing w:val="2"/>
          <w:szCs w:val="24"/>
        </w:rPr>
        <w:t>В то</w:t>
      </w:r>
      <w:r w:rsidR="003A55E6" w:rsidRPr="00267AED">
        <w:rPr>
          <w:rFonts w:ascii="Arial" w:hAnsi="Arial" w:cs="Arial"/>
          <w:spacing w:val="2"/>
          <w:szCs w:val="24"/>
        </w:rPr>
        <w:t xml:space="preserve"> </w:t>
      </w:r>
      <w:r w:rsidRPr="00267AED">
        <w:rPr>
          <w:rFonts w:ascii="Arial" w:hAnsi="Arial" w:cs="Arial"/>
          <w:spacing w:val="2"/>
          <w:szCs w:val="24"/>
        </w:rPr>
        <w:t xml:space="preserve">же время анализ деятельности муниципального управления показывает, что </w:t>
      </w:r>
      <w:r w:rsidR="00902761" w:rsidRPr="00267AED">
        <w:rPr>
          <w:rFonts w:ascii="Arial" w:hAnsi="Arial" w:cs="Arial"/>
          <w:spacing w:val="2"/>
          <w:szCs w:val="24"/>
        </w:rPr>
        <w:t>эффективное муниципальное управление</w:t>
      </w:r>
      <w:r w:rsidRPr="00267AED">
        <w:rPr>
          <w:rFonts w:ascii="Arial" w:hAnsi="Arial" w:cs="Arial"/>
          <w:spacing w:val="2"/>
          <w:szCs w:val="24"/>
        </w:rPr>
        <w:t xml:space="preserve"> невозможно без </w:t>
      </w:r>
      <w:r w:rsidR="00AB07D3" w:rsidRPr="00267AED">
        <w:rPr>
          <w:rFonts w:ascii="Arial" w:hAnsi="Arial" w:cs="Arial"/>
          <w:spacing w:val="2"/>
          <w:szCs w:val="24"/>
        </w:rPr>
        <w:t xml:space="preserve">повышения качества предоставления муниципальных услуг, </w:t>
      </w:r>
      <w:r w:rsidRPr="00267AED">
        <w:rPr>
          <w:rFonts w:ascii="Arial" w:hAnsi="Arial" w:cs="Arial"/>
          <w:spacing w:val="2"/>
          <w:szCs w:val="24"/>
        </w:rPr>
        <w:t xml:space="preserve">дальнейшего развития института муниципальной службы, при этом основным сдерживающим фактором будет являться проблема недостаточного квалифицированного кадрового обеспечения </w:t>
      </w:r>
      <w:r w:rsidR="00902761" w:rsidRPr="00267AED">
        <w:rPr>
          <w:rFonts w:ascii="Arial" w:hAnsi="Arial" w:cs="Arial"/>
          <w:spacing w:val="2"/>
          <w:szCs w:val="24"/>
        </w:rPr>
        <w:t xml:space="preserve">органов местного самоуправления, а также </w:t>
      </w:r>
      <w:r w:rsidR="00A70E32" w:rsidRPr="00267AED">
        <w:rPr>
          <w:rFonts w:ascii="Arial" w:hAnsi="Arial" w:cs="Arial"/>
          <w:bCs/>
        </w:rPr>
        <w:t xml:space="preserve">наличие муниципальных служащих, профессиональная компетенция которых не в полной мере соответствует возложенным на них функциональным обязанностям, </w:t>
      </w:r>
      <w:r w:rsidR="00902761" w:rsidRPr="00267AED">
        <w:rPr>
          <w:rFonts w:ascii="Arial" w:hAnsi="Arial" w:cs="Arial"/>
          <w:bCs/>
        </w:rPr>
        <w:t xml:space="preserve">в связи </w:t>
      </w:r>
      <w:r w:rsidR="00A70E32" w:rsidRPr="00267AED">
        <w:rPr>
          <w:rFonts w:ascii="Arial" w:hAnsi="Arial" w:cs="Arial"/>
          <w:bCs/>
        </w:rPr>
        <w:t>с непрофильным образованием, что снижает результативность их профессиональной служебной деятельности. Более того, в условиях постоянно изменяющегося законодательства, а также в связи с переходом к системе электронного документооборота назрела необходимость в создании системы непрерывного образования муниципальных служащих, повышения качества кадрового потенциала исполнительных органов, формирования эффективной системы работы с кадровым резервом органов местного самоуправления, муниципальных учреждений.</w:t>
      </w:r>
    </w:p>
    <w:p w:rsidR="006004D8" w:rsidRPr="00267AED" w:rsidRDefault="00AE7354" w:rsidP="00BF41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Cs w:val="24"/>
        </w:rPr>
      </w:pPr>
      <w:r w:rsidRPr="00267AED">
        <w:rPr>
          <w:rFonts w:ascii="Arial" w:hAnsi="Arial" w:cs="Arial"/>
          <w:spacing w:val="2"/>
          <w:szCs w:val="24"/>
        </w:rPr>
        <w:t xml:space="preserve"> </w:t>
      </w:r>
      <w:r w:rsidR="00522A3A" w:rsidRPr="00267AED">
        <w:rPr>
          <w:rFonts w:ascii="Arial" w:hAnsi="Arial" w:cs="Arial"/>
          <w:bCs/>
          <w:szCs w:val="24"/>
        </w:rPr>
        <w:t xml:space="preserve">Эффективность работы органов местного </w:t>
      </w:r>
      <w:r w:rsidR="00E84BE7" w:rsidRPr="00267AED">
        <w:rPr>
          <w:rFonts w:ascii="Arial" w:hAnsi="Arial" w:cs="Arial"/>
          <w:bCs/>
          <w:szCs w:val="24"/>
        </w:rPr>
        <w:t>самоуправления муниципального</w:t>
      </w:r>
      <w:r w:rsidR="00522A3A" w:rsidRPr="00267AED">
        <w:rPr>
          <w:rFonts w:ascii="Arial" w:hAnsi="Arial" w:cs="Arial"/>
          <w:bCs/>
          <w:szCs w:val="24"/>
        </w:rPr>
        <w:t xml:space="preserve"> образования «Колпашевский район» напрямую зависит от</w:t>
      </w:r>
      <w:r w:rsidR="00F66981" w:rsidRPr="00267AED">
        <w:rPr>
          <w:rFonts w:ascii="Arial" w:hAnsi="Arial" w:cs="Arial"/>
          <w:bCs/>
          <w:szCs w:val="24"/>
        </w:rPr>
        <w:t xml:space="preserve"> развития информационных технологий,</w:t>
      </w:r>
      <w:r w:rsidR="00522A3A" w:rsidRPr="00267AED">
        <w:rPr>
          <w:rFonts w:ascii="Arial" w:hAnsi="Arial" w:cs="Arial"/>
          <w:bCs/>
          <w:szCs w:val="24"/>
        </w:rPr>
        <w:t xml:space="preserve"> уровня профессиональной подготов</w:t>
      </w:r>
      <w:r w:rsidR="00624F88" w:rsidRPr="00267AED">
        <w:rPr>
          <w:rFonts w:ascii="Arial" w:hAnsi="Arial" w:cs="Arial"/>
          <w:bCs/>
          <w:szCs w:val="24"/>
        </w:rPr>
        <w:t>ленности муниципальных служащих, обеспечение защиты прав и законных интересов граждан, общества от угроз, связанных с коррупцией в органах местного самоуправления.</w:t>
      </w:r>
      <w:r w:rsidR="00522A3A" w:rsidRPr="00267AED">
        <w:rPr>
          <w:rFonts w:ascii="Arial" w:hAnsi="Arial" w:cs="Arial"/>
          <w:bCs/>
          <w:szCs w:val="24"/>
        </w:rPr>
        <w:t xml:space="preserve"> Подготовка кадров для органов местного </w:t>
      </w:r>
      <w:r w:rsidR="00E84BE7" w:rsidRPr="00267AED">
        <w:rPr>
          <w:rFonts w:ascii="Arial" w:hAnsi="Arial" w:cs="Arial"/>
          <w:bCs/>
          <w:szCs w:val="24"/>
        </w:rPr>
        <w:t>самоуправления является</w:t>
      </w:r>
      <w:r w:rsidR="00522A3A" w:rsidRPr="00267AED">
        <w:rPr>
          <w:rFonts w:ascii="Arial" w:hAnsi="Arial" w:cs="Arial"/>
          <w:bCs/>
          <w:szCs w:val="24"/>
        </w:rPr>
        <w:t xml:space="preserve"> важным инструментом повышения эффективности муниципального управления. Отсутствие необходимых знаний и профессиональных навыков муниципальных служащих приводит к низкому качеству управленческих решений и, как следствие, потере доверия к органам местного </w:t>
      </w:r>
      <w:r w:rsidR="00E84BE7" w:rsidRPr="00267AED">
        <w:rPr>
          <w:rFonts w:ascii="Arial" w:hAnsi="Arial" w:cs="Arial"/>
          <w:bCs/>
          <w:szCs w:val="24"/>
        </w:rPr>
        <w:t>самоуправления со</w:t>
      </w:r>
      <w:r w:rsidR="00522A3A" w:rsidRPr="00267AED">
        <w:rPr>
          <w:rFonts w:ascii="Arial" w:hAnsi="Arial" w:cs="Arial"/>
          <w:bCs/>
          <w:szCs w:val="24"/>
        </w:rPr>
        <w:t xml:space="preserve"> стороны населения</w:t>
      </w:r>
      <w:r w:rsidR="00A70E32" w:rsidRPr="00267AED">
        <w:rPr>
          <w:rFonts w:ascii="Arial" w:hAnsi="Arial" w:cs="Arial"/>
          <w:bCs/>
          <w:szCs w:val="24"/>
        </w:rPr>
        <w:t xml:space="preserve">. </w:t>
      </w:r>
      <w:r w:rsidR="00A70E32" w:rsidRPr="00267AED">
        <w:rPr>
          <w:rFonts w:ascii="Arial" w:hAnsi="Arial" w:cs="Arial"/>
          <w:spacing w:val="2"/>
          <w:szCs w:val="24"/>
        </w:rPr>
        <w:t>Таким образом, дальнейшее развитие системы эффективного местного самоуправления возможно только путём укрепления его кадрового потенциа</w:t>
      </w:r>
      <w:r w:rsidR="002E4207" w:rsidRPr="00267AED">
        <w:rPr>
          <w:rFonts w:ascii="Arial" w:hAnsi="Arial" w:cs="Arial"/>
          <w:spacing w:val="2"/>
          <w:szCs w:val="24"/>
        </w:rPr>
        <w:t>ла, дальнейшего повышения качества предоставляемых государственных и муниципальных услуг</w:t>
      </w:r>
      <w:r w:rsidR="00A70E32" w:rsidRPr="00267AED">
        <w:rPr>
          <w:rFonts w:ascii="Arial" w:hAnsi="Arial" w:cs="Arial"/>
          <w:spacing w:val="2"/>
          <w:szCs w:val="24"/>
        </w:rPr>
        <w:t>, повышения доверия граждан к деятельности органов местного самоуправления.</w:t>
      </w:r>
    </w:p>
    <w:p w:rsidR="00165E11" w:rsidRPr="00267AED" w:rsidRDefault="00A70E32" w:rsidP="00BF414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pacing w:val="2"/>
          <w:szCs w:val="24"/>
        </w:rPr>
      </w:pPr>
      <w:r w:rsidRPr="00267AED">
        <w:rPr>
          <w:rFonts w:ascii="Arial" w:hAnsi="Arial" w:cs="Arial"/>
          <w:spacing w:val="2"/>
          <w:szCs w:val="24"/>
        </w:rPr>
        <w:t xml:space="preserve">  </w:t>
      </w:r>
      <w:bookmarkStart w:id="0" w:name="sub_63"/>
      <w:r w:rsidR="006004D8" w:rsidRPr="00267AED">
        <w:rPr>
          <w:rFonts w:ascii="Arial" w:hAnsi="Arial" w:cs="Arial"/>
          <w:spacing w:val="2"/>
          <w:szCs w:val="24"/>
        </w:rPr>
        <w:t>Одним из основных критериев оценки населением эффективности деятельности региональных органов исполнительной власти является мнение граждан, их удовлетворенность различными аспектами деятельности должностных лиц субъектов Российской Федерации. Социологические</w:t>
      </w:r>
      <w:r w:rsidR="00775790" w:rsidRPr="00267AED">
        <w:rPr>
          <w:rFonts w:ascii="Arial" w:hAnsi="Arial" w:cs="Arial"/>
          <w:spacing w:val="2"/>
          <w:szCs w:val="24"/>
        </w:rPr>
        <w:t xml:space="preserve"> опросы населения проводятся Сибирском федеральном округе</w:t>
      </w:r>
      <w:r w:rsidR="006004D8" w:rsidRPr="00267AED">
        <w:rPr>
          <w:rFonts w:ascii="Arial" w:hAnsi="Arial" w:cs="Arial"/>
          <w:spacing w:val="2"/>
          <w:szCs w:val="24"/>
        </w:rPr>
        <w:t xml:space="preserve"> 2 - 4 раза в год по репрезентативным выборкам от 500 до 900 респондентов (в зависимости от численности населения региона). Оценка населением деятельности региональных органов исполнительной власти формируется из оценки качества предоставляемых услуг в сферах здравоохранения, образования, создания условий для занятия физической культурой и спортом, оказания жилищно-коммунальных услуг, обеспечения безопасности от характерных для данного субъекта Российской Федерации чрезвычайных ситуаций, а также из оценки деятельности руководителя исполнительной власти региона. В целом по России сводная оценка населением деятельности региональных органов исполнительной власти за три года увеличилась и в 2013 году составила 37,3%. За последние годы наблюдается положительная динамика показателя. При этом Томская область по итогам оценки </w:t>
      </w:r>
    </w:p>
    <w:p w:rsidR="006004D8" w:rsidRPr="00267AED" w:rsidRDefault="006004D8" w:rsidP="00BF4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2"/>
          <w:szCs w:val="24"/>
        </w:rPr>
      </w:pPr>
      <w:r w:rsidRPr="00267AED">
        <w:rPr>
          <w:rFonts w:ascii="Arial" w:hAnsi="Arial" w:cs="Arial"/>
          <w:spacing w:val="2"/>
          <w:szCs w:val="24"/>
        </w:rPr>
        <w:t xml:space="preserve">эффективности деятельности органов исполнительной власти в 2013 году заняла 64-е место среди 83 субъектов Российской Федерации (в 2012 году - 30-е место). Это говорит о недостаточной реализации возможностей для повышения эффективности деятельности региональных органов исполнительной власти и демонстрирует существенные слабости и отставание. </w:t>
      </w:r>
    </w:p>
    <w:bookmarkEnd w:id="0"/>
    <w:p w:rsidR="00167808" w:rsidRPr="00267AED" w:rsidRDefault="00622221" w:rsidP="00BF41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pacing w:val="2"/>
          <w:szCs w:val="24"/>
        </w:rPr>
      </w:pPr>
      <w:r w:rsidRPr="00267AED">
        <w:rPr>
          <w:rFonts w:ascii="Arial" w:hAnsi="Arial" w:cs="Arial"/>
          <w:spacing w:val="2"/>
          <w:szCs w:val="24"/>
        </w:rPr>
        <w:t>Анализ</w:t>
      </w:r>
      <w:r w:rsidR="006004D8" w:rsidRPr="00267AED">
        <w:rPr>
          <w:rFonts w:ascii="Arial" w:hAnsi="Arial" w:cs="Arial"/>
          <w:spacing w:val="2"/>
          <w:szCs w:val="24"/>
        </w:rPr>
        <w:t xml:space="preserve"> ситуации</w:t>
      </w:r>
      <w:r w:rsidRPr="00267AED">
        <w:rPr>
          <w:rFonts w:ascii="Arial" w:hAnsi="Arial" w:cs="Arial"/>
          <w:spacing w:val="2"/>
          <w:szCs w:val="24"/>
        </w:rPr>
        <w:t xml:space="preserve"> показывает, что увеличение доли населения,</w:t>
      </w:r>
      <w:r w:rsidRPr="00267AED">
        <w:rPr>
          <w:rFonts w:ascii="Arial" w:hAnsi="Arial" w:cs="Arial"/>
          <w:szCs w:val="24"/>
        </w:rPr>
        <w:t xml:space="preserve"> удовлетворённого деятельностью органов местного самоуправления Колпашевского района зависит в том числе</w:t>
      </w:r>
      <w:r w:rsidR="00810833" w:rsidRPr="00267AED">
        <w:rPr>
          <w:rFonts w:ascii="Arial" w:hAnsi="Arial" w:cs="Arial"/>
          <w:szCs w:val="24"/>
        </w:rPr>
        <w:t>,</w:t>
      </w:r>
      <w:r w:rsidRPr="00267AED">
        <w:rPr>
          <w:rFonts w:ascii="Arial" w:hAnsi="Arial" w:cs="Arial"/>
          <w:szCs w:val="24"/>
        </w:rPr>
        <w:t xml:space="preserve"> от грамотного и квалифицированного персонала мун</w:t>
      </w:r>
      <w:r w:rsidR="00DE0D3D" w:rsidRPr="00267AED">
        <w:rPr>
          <w:rFonts w:ascii="Arial" w:hAnsi="Arial" w:cs="Arial"/>
          <w:szCs w:val="24"/>
        </w:rPr>
        <w:t xml:space="preserve">иципальных служащих. Программные </w:t>
      </w:r>
      <w:r w:rsidRPr="00267AED">
        <w:rPr>
          <w:rFonts w:ascii="Arial" w:hAnsi="Arial" w:cs="Arial"/>
          <w:szCs w:val="24"/>
        </w:rPr>
        <w:t>мероприятия, направленные на повышение образовательного уровня муниципальных служащих</w:t>
      </w:r>
      <w:r w:rsidR="00DE0D3D" w:rsidRPr="00267AED">
        <w:rPr>
          <w:rFonts w:ascii="Arial" w:hAnsi="Arial" w:cs="Arial"/>
          <w:szCs w:val="24"/>
        </w:rPr>
        <w:t>,</w:t>
      </w:r>
      <w:r w:rsidR="00DE0D3D" w:rsidRPr="00267AED">
        <w:rPr>
          <w:rFonts w:ascii="Arial" w:hAnsi="Arial" w:cs="Arial"/>
          <w:spacing w:val="2"/>
          <w:szCs w:val="24"/>
        </w:rPr>
        <w:t xml:space="preserve"> позволят</w:t>
      </w:r>
      <w:r w:rsidR="00CA2236" w:rsidRPr="00267AED">
        <w:rPr>
          <w:rFonts w:ascii="Arial" w:hAnsi="Arial" w:cs="Arial"/>
          <w:spacing w:val="2"/>
          <w:szCs w:val="24"/>
        </w:rPr>
        <w:t xml:space="preserve"> решать задачи стоящие перед органами местного самоуправления и способствовать развитию и совершенствованию муниципального управления в Колпашевском районе</w:t>
      </w:r>
      <w:r w:rsidR="00DE0D3D" w:rsidRPr="00267AED">
        <w:rPr>
          <w:rFonts w:ascii="Arial" w:hAnsi="Arial" w:cs="Arial"/>
          <w:spacing w:val="2"/>
          <w:szCs w:val="24"/>
        </w:rPr>
        <w:t xml:space="preserve"> (таблица 1).</w:t>
      </w:r>
    </w:p>
    <w:p w:rsidR="00622221" w:rsidRPr="00267AED" w:rsidRDefault="00DE0D3D" w:rsidP="00BF41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Arial" w:hAnsi="Arial" w:cs="Arial"/>
          <w:spacing w:val="2"/>
          <w:szCs w:val="24"/>
        </w:rPr>
      </w:pPr>
      <w:r w:rsidRPr="00267AED">
        <w:rPr>
          <w:rFonts w:ascii="Arial" w:hAnsi="Arial" w:cs="Arial"/>
          <w:spacing w:val="2"/>
          <w:szCs w:val="24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1843"/>
        <w:gridCol w:w="1701"/>
        <w:gridCol w:w="1559"/>
      </w:tblGrid>
      <w:tr w:rsidR="00662C11" w:rsidRPr="00267AED" w:rsidTr="00EE2272">
        <w:tc>
          <w:tcPr>
            <w:tcW w:w="4361" w:type="dxa"/>
            <w:shd w:val="clear" w:color="auto" w:fill="auto"/>
          </w:tcPr>
          <w:p w:rsidR="00662C11" w:rsidRPr="00267AED" w:rsidRDefault="006004D8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Cs w:val="24"/>
                <w:lang w:eastAsia="ru-RU"/>
              </w:rPr>
            </w:pPr>
            <w:r w:rsidRPr="00267AED">
              <w:rPr>
                <w:rFonts w:ascii="Arial" w:eastAsia="Times New Roman" w:hAnsi="Arial" w:cs="Arial"/>
                <w:spacing w:val="2"/>
                <w:szCs w:val="24"/>
                <w:lang w:eastAsia="ru-RU"/>
              </w:rPr>
              <w:t>Показатель</w:t>
            </w:r>
          </w:p>
        </w:tc>
        <w:tc>
          <w:tcPr>
            <w:tcW w:w="1843" w:type="dxa"/>
            <w:shd w:val="clear" w:color="auto" w:fill="auto"/>
          </w:tcPr>
          <w:p w:rsidR="00662C11" w:rsidRPr="00267AED" w:rsidRDefault="00662C11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Cs w:val="24"/>
                <w:lang w:eastAsia="ru-RU"/>
              </w:rPr>
            </w:pPr>
            <w:r w:rsidRPr="00267AED">
              <w:rPr>
                <w:rFonts w:ascii="Arial" w:eastAsia="Times New Roman" w:hAnsi="Arial" w:cs="Arial"/>
                <w:spacing w:val="2"/>
                <w:szCs w:val="24"/>
                <w:lang w:eastAsia="ru-RU"/>
              </w:rPr>
              <w:t>2013</w:t>
            </w:r>
            <w:r w:rsidR="00622221" w:rsidRPr="00267AED">
              <w:rPr>
                <w:rFonts w:ascii="Arial" w:eastAsia="Times New Roman" w:hAnsi="Arial" w:cs="Arial"/>
                <w:spacing w:val="2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662C11" w:rsidRPr="00267AED" w:rsidRDefault="00662C11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Cs w:val="24"/>
                <w:lang w:eastAsia="ru-RU"/>
              </w:rPr>
            </w:pPr>
            <w:r w:rsidRPr="00267AED">
              <w:rPr>
                <w:rFonts w:ascii="Arial" w:eastAsia="Times New Roman" w:hAnsi="Arial" w:cs="Arial"/>
                <w:spacing w:val="2"/>
                <w:szCs w:val="24"/>
                <w:lang w:eastAsia="ru-RU"/>
              </w:rPr>
              <w:t>2014</w:t>
            </w:r>
            <w:r w:rsidR="00622221" w:rsidRPr="00267AED">
              <w:rPr>
                <w:rFonts w:ascii="Arial" w:eastAsia="Times New Roman" w:hAnsi="Arial" w:cs="Arial"/>
                <w:spacing w:val="2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662C11" w:rsidRPr="00267AED" w:rsidRDefault="00662C11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Cs w:val="24"/>
                <w:lang w:eastAsia="ru-RU"/>
              </w:rPr>
            </w:pPr>
            <w:r w:rsidRPr="00267AED">
              <w:rPr>
                <w:rFonts w:ascii="Arial" w:eastAsia="Times New Roman" w:hAnsi="Arial" w:cs="Arial"/>
                <w:spacing w:val="2"/>
                <w:szCs w:val="24"/>
                <w:lang w:eastAsia="ru-RU"/>
              </w:rPr>
              <w:t>2015</w:t>
            </w:r>
            <w:r w:rsidR="00622221" w:rsidRPr="00267AED">
              <w:rPr>
                <w:rFonts w:ascii="Arial" w:eastAsia="Times New Roman" w:hAnsi="Arial" w:cs="Arial"/>
                <w:spacing w:val="2"/>
                <w:szCs w:val="24"/>
                <w:lang w:eastAsia="ru-RU"/>
              </w:rPr>
              <w:t xml:space="preserve"> год</w:t>
            </w:r>
          </w:p>
        </w:tc>
      </w:tr>
      <w:tr w:rsidR="00662C11" w:rsidRPr="00267AED" w:rsidTr="007307FE">
        <w:trPr>
          <w:trHeight w:val="1120"/>
        </w:trPr>
        <w:tc>
          <w:tcPr>
            <w:tcW w:w="4361" w:type="dxa"/>
            <w:shd w:val="clear" w:color="auto" w:fill="auto"/>
          </w:tcPr>
          <w:p w:rsidR="00662C11" w:rsidRPr="00267AED" w:rsidRDefault="00662C11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pacing w:val="2"/>
                <w:sz w:val="20"/>
                <w:lang w:eastAsia="ru-RU"/>
              </w:rPr>
            </w:pPr>
            <w:r w:rsidRPr="00267AED">
              <w:rPr>
                <w:rFonts w:ascii="Arial" w:hAnsi="Arial" w:cs="Arial"/>
                <w:sz w:val="20"/>
              </w:rPr>
              <w:t>Доля населения, удовлетворённого деятельностью органов местного самоуправления Колпашевского района (</w:t>
            </w:r>
            <w:r w:rsidR="007A256E" w:rsidRPr="00267AED">
              <w:rPr>
                <w:rFonts w:ascii="Arial" w:hAnsi="Arial" w:cs="Arial"/>
                <w:sz w:val="20"/>
              </w:rPr>
              <w:t>в год</w:t>
            </w:r>
            <w:r w:rsidR="001710FC" w:rsidRPr="00267AED">
              <w:rPr>
                <w:rFonts w:ascii="Arial" w:hAnsi="Arial" w:cs="Arial"/>
                <w:sz w:val="20"/>
              </w:rPr>
              <w:t>,</w:t>
            </w:r>
            <w:r w:rsidR="007307FE" w:rsidRPr="00267AED">
              <w:rPr>
                <w:rFonts w:ascii="Arial" w:hAnsi="Arial" w:cs="Arial"/>
                <w:sz w:val="20"/>
              </w:rPr>
              <w:t xml:space="preserve"> </w:t>
            </w:r>
            <w:r w:rsidRPr="00267AED">
              <w:rPr>
                <w:rFonts w:ascii="Arial" w:hAnsi="Arial" w:cs="Arial"/>
                <w:sz w:val="20"/>
              </w:rPr>
              <w:t>%)</w:t>
            </w:r>
          </w:p>
        </w:tc>
        <w:tc>
          <w:tcPr>
            <w:tcW w:w="1843" w:type="dxa"/>
            <w:shd w:val="clear" w:color="auto" w:fill="auto"/>
          </w:tcPr>
          <w:p w:rsidR="00662C11" w:rsidRPr="00267AED" w:rsidRDefault="00622221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 w:val="20"/>
                <w:lang w:eastAsia="ru-RU"/>
              </w:rPr>
            </w:pPr>
            <w:r w:rsidRPr="00267AED">
              <w:rPr>
                <w:rFonts w:ascii="Arial" w:eastAsia="Times New Roman" w:hAnsi="Arial" w:cs="Arial"/>
                <w:spacing w:val="2"/>
                <w:sz w:val="20"/>
                <w:lang w:eastAsia="ru-RU"/>
              </w:rPr>
              <w:t>13,4</w:t>
            </w:r>
          </w:p>
        </w:tc>
        <w:tc>
          <w:tcPr>
            <w:tcW w:w="1701" w:type="dxa"/>
            <w:shd w:val="clear" w:color="auto" w:fill="auto"/>
          </w:tcPr>
          <w:p w:rsidR="00662C11" w:rsidRPr="00267AED" w:rsidRDefault="00622221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 w:val="20"/>
                <w:lang w:eastAsia="ru-RU"/>
              </w:rPr>
            </w:pPr>
            <w:r w:rsidRPr="00267AED">
              <w:rPr>
                <w:rFonts w:ascii="Arial" w:eastAsia="Times New Roman" w:hAnsi="Arial" w:cs="Arial"/>
                <w:spacing w:val="2"/>
                <w:sz w:val="20"/>
                <w:lang w:eastAsia="ru-RU"/>
              </w:rPr>
              <w:t>57,9</w:t>
            </w:r>
          </w:p>
        </w:tc>
        <w:tc>
          <w:tcPr>
            <w:tcW w:w="1559" w:type="dxa"/>
            <w:shd w:val="clear" w:color="auto" w:fill="auto"/>
          </w:tcPr>
          <w:p w:rsidR="00662C11" w:rsidRPr="00267AED" w:rsidRDefault="00622221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 w:val="20"/>
                <w:lang w:eastAsia="ru-RU"/>
              </w:rPr>
            </w:pPr>
            <w:r w:rsidRPr="00267AED">
              <w:rPr>
                <w:rFonts w:ascii="Arial" w:eastAsia="Times New Roman" w:hAnsi="Arial" w:cs="Arial"/>
                <w:spacing w:val="2"/>
                <w:sz w:val="20"/>
                <w:lang w:eastAsia="ru-RU"/>
              </w:rPr>
              <w:t>58,0</w:t>
            </w:r>
          </w:p>
        </w:tc>
      </w:tr>
      <w:tr w:rsidR="00662C11" w:rsidRPr="00267AED" w:rsidTr="00EE2272">
        <w:tc>
          <w:tcPr>
            <w:tcW w:w="4361" w:type="dxa"/>
            <w:shd w:val="clear" w:color="auto" w:fill="auto"/>
          </w:tcPr>
          <w:p w:rsidR="00662C11" w:rsidRPr="00267AED" w:rsidRDefault="00662C11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267AED">
              <w:rPr>
                <w:rFonts w:ascii="Arial" w:hAnsi="Arial" w:cs="Arial"/>
                <w:sz w:val="20"/>
              </w:rPr>
              <w:t>Доля муниципальных служащих прошедших профе</w:t>
            </w:r>
            <w:r w:rsidR="007A256E" w:rsidRPr="00267AED">
              <w:rPr>
                <w:rFonts w:ascii="Arial" w:hAnsi="Arial" w:cs="Arial"/>
                <w:sz w:val="20"/>
              </w:rPr>
              <w:t>ссиональную подготовку (в год</w:t>
            </w:r>
            <w:r w:rsidRPr="00267AED">
              <w:rPr>
                <w:rFonts w:ascii="Arial" w:hAnsi="Arial" w:cs="Arial"/>
                <w:sz w:val="20"/>
              </w:rPr>
              <w:t>, %)</w:t>
            </w:r>
          </w:p>
        </w:tc>
        <w:tc>
          <w:tcPr>
            <w:tcW w:w="1843" w:type="dxa"/>
            <w:shd w:val="clear" w:color="auto" w:fill="auto"/>
          </w:tcPr>
          <w:p w:rsidR="00662C11" w:rsidRPr="00267AED" w:rsidRDefault="002D5B40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 w:val="20"/>
                <w:lang w:eastAsia="ru-RU"/>
              </w:rPr>
            </w:pPr>
            <w:r w:rsidRPr="00267AED">
              <w:rPr>
                <w:rFonts w:ascii="Arial" w:eastAsia="Times New Roman" w:hAnsi="Arial" w:cs="Arial"/>
                <w:spacing w:val="2"/>
                <w:sz w:val="20"/>
                <w:lang w:eastAsia="ru-RU"/>
              </w:rPr>
              <w:t>80</w:t>
            </w:r>
          </w:p>
        </w:tc>
        <w:tc>
          <w:tcPr>
            <w:tcW w:w="1701" w:type="dxa"/>
            <w:shd w:val="clear" w:color="auto" w:fill="auto"/>
          </w:tcPr>
          <w:p w:rsidR="00662C11" w:rsidRPr="00267AED" w:rsidRDefault="002D5B40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 w:val="20"/>
                <w:lang w:eastAsia="ru-RU"/>
              </w:rPr>
            </w:pPr>
            <w:r w:rsidRPr="00267AED">
              <w:rPr>
                <w:rFonts w:ascii="Arial" w:eastAsia="Times New Roman" w:hAnsi="Arial" w:cs="Arial"/>
                <w:spacing w:val="2"/>
                <w:sz w:val="20"/>
                <w:lang w:eastAsia="ru-RU"/>
              </w:rPr>
              <w:t>52</w:t>
            </w:r>
          </w:p>
        </w:tc>
        <w:tc>
          <w:tcPr>
            <w:tcW w:w="1559" w:type="dxa"/>
            <w:shd w:val="clear" w:color="auto" w:fill="auto"/>
          </w:tcPr>
          <w:p w:rsidR="00662C11" w:rsidRPr="00267AED" w:rsidRDefault="002D5B40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 w:val="20"/>
                <w:lang w:eastAsia="ru-RU"/>
              </w:rPr>
            </w:pPr>
            <w:r w:rsidRPr="00267AED">
              <w:rPr>
                <w:rFonts w:ascii="Arial" w:eastAsia="Times New Roman" w:hAnsi="Arial" w:cs="Arial"/>
                <w:spacing w:val="2"/>
                <w:sz w:val="20"/>
                <w:lang w:eastAsia="ru-RU"/>
              </w:rPr>
              <w:t>23,8</w:t>
            </w:r>
          </w:p>
        </w:tc>
      </w:tr>
      <w:tr w:rsidR="008F440B" w:rsidRPr="00267AED" w:rsidTr="00EE2272">
        <w:tc>
          <w:tcPr>
            <w:tcW w:w="4361" w:type="dxa"/>
            <w:shd w:val="clear" w:color="auto" w:fill="auto"/>
          </w:tcPr>
          <w:p w:rsidR="008F440B" w:rsidRPr="00267AED" w:rsidRDefault="008F440B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267AED">
              <w:rPr>
                <w:rFonts w:ascii="Arial" w:hAnsi="Arial" w:cs="Arial"/>
                <w:sz w:val="20"/>
              </w:rPr>
              <w:t>Доля вакантных должностей муниципальной службы  замещённы</w:t>
            </w:r>
            <w:r w:rsidR="007A256E" w:rsidRPr="00267AED">
              <w:rPr>
                <w:rFonts w:ascii="Arial" w:hAnsi="Arial" w:cs="Arial"/>
                <w:sz w:val="20"/>
              </w:rPr>
              <w:t>х из кадрового резерва (в год</w:t>
            </w:r>
            <w:r w:rsidRPr="00267AED">
              <w:rPr>
                <w:rFonts w:ascii="Arial" w:hAnsi="Arial" w:cs="Arial"/>
                <w:sz w:val="20"/>
              </w:rPr>
              <w:t>, %)</w:t>
            </w:r>
          </w:p>
        </w:tc>
        <w:tc>
          <w:tcPr>
            <w:tcW w:w="1843" w:type="dxa"/>
            <w:shd w:val="clear" w:color="auto" w:fill="auto"/>
          </w:tcPr>
          <w:p w:rsidR="008F440B" w:rsidRPr="00267AED" w:rsidRDefault="00903A33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 w:val="20"/>
                <w:lang w:eastAsia="ru-RU"/>
              </w:rPr>
            </w:pPr>
            <w:r w:rsidRPr="00267AED">
              <w:rPr>
                <w:rFonts w:ascii="Arial" w:eastAsia="Times New Roman" w:hAnsi="Arial" w:cs="Arial"/>
                <w:spacing w:val="2"/>
                <w:sz w:val="20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8F440B" w:rsidRPr="00267AED" w:rsidRDefault="00903A33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 w:val="20"/>
                <w:lang w:eastAsia="ru-RU"/>
              </w:rPr>
            </w:pPr>
            <w:r w:rsidRPr="00267AED">
              <w:rPr>
                <w:rFonts w:ascii="Arial" w:eastAsia="Times New Roman" w:hAnsi="Arial" w:cs="Arial"/>
                <w:spacing w:val="2"/>
                <w:sz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8F440B" w:rsidRPr="00267AED" w:rsidRDefault="00903A33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sz w:val="20"/>
                <w:lang w:eastAsia="ru-RU"/>
              </w:rPr>
            </w:pPr>
            <w:r w:rsidRPr="00267AED">
              <w:rPr>
                <w:rFonts w:ascii="Arial" w:eastAsia="Times New Roman" w:hAnsi="Arial" w:cs="Arial"/>
                <w:spacing w:val="2"/>
                <w:sz w:val="20"/>
                <w:lang w:eastAsia="ru-RU"/>
              </w:rPr>
              <w:t>100</w:t>
            </w:r>
          </w:p>
        </w:tc>
      </w:tr>
    </w:tbl>
    <w:p w:rsidR="0070590D" w:rsidRPr="00267AED" w:rsidRDefault="00A85624" w:rsidP="00BF41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pacing w:val="2"/>
          <w:szCs w:val="24"/>
          <w:lang w:eastAsia="ru-RU"/>
        </w:rPr>
      </w:pPr>
      <w:r w:rsidRPr="00267AED">
        <w:rPr>
          <w:rFonts w:ascii="Arial" w:eastAsia="Times New Roman" w:hAnsi="Arial" w:cs="Arial"/>
          <w:spacing w:val="2"/>
          <w:szCs w:val="24"/>
          <w:lang w:eastAsia="ru-RU"/>
        </w:rPr>
        <w:t>Подбор персонала на муниципальную службу осуществляется через реализацию определенных федеральным законодательством приоритетных направлений формирования кадрового состава муниципальной службы, назначения на должности муниципальной службы из кадрового резерва на замещение вакантной </w:t>
      </w:r>
      <w:r w:rsidR="00167808" w:rsidRPr="00267AED">
        <w:rPr>
          <w:rFonts w:ascii="Arial" w:eastAsia="Times New Roman" w:hAnsi="Arial" w:cs="Arial"/>
          <w:spacing w:val="2"/>
          <w:szCs w:val="24"/>
          <w:lang w:eastAsia="ru-RU"/>
        </w:rPr>
        <w:t xml:space="preserve">должности муниципальной службы. </w:t>
      </w:r>
      <w:r w:rsidRPr="00267AED">
        <w:rPr>
          <w:rFonts w:ascii="Arial" w:eastAsia="Times New Roman" w:hAnsi="Arial" w:cs="Arial"/>
          <w:spacing w:val="2"/>
          <w:szCs w:val="24"/>
          <w:lang w:eastAsia="ru-RU"/>
        </w:rPr>
        <w:t>С целью определения уровня профессиональных знаний, навыков и умений муниципальных служащих, соответствия их замещаемым должностям и перспективы дальнейшего служебного роста проводится аттестация муниципальных</w:t>
      </w:r>
      <w:r w:rsidR="00167808" w:rsidRPr="00267AED">
        <w:rPr>
          <w:rFonts w:ascii="Arial" w:eastAsia="Times New Roman" w:hAnsi="Arial" w:cs="Arial"/>
          <w:spacing w:val="2"/>
          <w:szCs w:val="24"/>
          <w:lang w:eastAsia="ru-RU"/>
        </w:rPr>
        <w:t xml:space="preserve"> служащих в рамках действующего законодательства. </w:t>
      </w:r>
      <w:r w:rsidRPr="00267AED">
        <w:rPr>
          <w:rFonts w:ascii="Arial" w:eastAsia="Times New Roman" w:hAnsi="Arial" w:cs="Arial"/>
          <w:spacing w:val="2"/>
          <w:szCs w:val="24"/>
          <w:lang w:eastAsia="ru-RU"/>
        </w:rPr>
        <w:t>Повышение профессионализма муниципальных служащих обеспечивается путем организации дополнительного профессионального образования по программам профессионального развития, профессионального обучения муниципальных служащих, включающего профессиональную переподготовку, курсы повышения квалиф</w:t>
      </w:r>
      <w:r w:rsidR="00167808" w:rsidRPr="00267AED">
        <w:rPr>
          <w:rFonts w:ascii="Arial" w:eastAsia="Times New Roman" w:hAnsi="Arial" w:cs="Arial"/>
          <w:spacing w:val="2"/>
          <w:szCs w:val="24"/>
          <w:lang w:eastAsia="ru-RU"/>
        </w:rPr>
        <w:t>икации, проведение конференций,</w:t>
      </w:r>
      <w:r w:rsidR="00A547C5" w:rsidRPr="00267AED">
        <w:rPr>
          <w:rFonts w:ascii="Arial" w:eastAsia="Times New Roman" w:hAnsi="Arial" w:cs="Arial"/>
          <w:spacing w:val="2"/>
          <w:szCs w:val="24"/>
          <w:lang w:eastAsia="ru-RU"/>
        </w:rPr>
        <w:t xml:space="preserve"> </w:t>
      </w:r>
      <w:r w:rsidRPr="00267AED">
        <w:rPr>
          <w:rFonts w:ascii="Arial" w:eastAsia="Times New Roman" w:hAnsi="Arial" w:cs="Arial"/>
          <w:spacing w:val="2"/>
          <w:szCs w:val="24"/>
          <w:lang w:eastAsia="ru-RU"/>
        </w:rPr>
        <w:t>семинаров.</w:t>
      </w:r>
    </w:p>
    <w:p w:rsidR="0070590D" w:rsidRPr="00267AED" w:rsidRDefault="0070590D" w:rsidP="00BF41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pacing w:val="2"/>
          <w:szCs w:val="24"/>
          <w:lang w:eastAsia="ru-RU"/>
        </w:rPr>
      </w:pPr>
      <w:r w:rsidRPr="00267AED">
        <w:rPr>
          <w:rFonts w:ascii="Arial" w:eastAsia="Times New Roman" w:hAnsi="Arial" w:cs="Arial"/>
          <w:spacing w:val="2"/>
          <w:szCs w:val="24"/>
          <w:lang w:eastAsia="ru-RU"/>
        </w:rPr>
        <w:t>Решение проблемы повышения качества и доступности государственных и муниципальных услуг</w:t>
      </w:r>
      <w:r w:rsidR="00C70E50" w:rsidRPr="00267AED">
        <w:rPr>
          <w:rFonts w:ascii="Arial" w:eastAsia="Times New Roman" w:hAnsi="Arial" w:cs="Arial"/>
          <w:spacing w:val="2"/>
          <w:szCs w:val="24"/>
          <w:lang w:eastAsia="ru-RU"/>
        </w:rPr>
        <w:t xml:space="preserve"> (далее – услуги)</w:t>
      </w:r>
      <w:r w:rsidRPr="00267AED">
        <w:rPr>
          <w:rFonts w:ascii="Arial" w:eastAsia="Times New Roman" w:hAnsi="Arial" w:cs="Arial"/>
          <w:spacing w:val="2"/>
          <w:szCs w:val="24"/>
          <w:lang w:eastAsia="ru-RU"/>
        </w:rPr>
        <w:t>, является приоритетной задачей на текущем этапе развития системы муниципального управления как для России в целом, так и в Колпашевском районе в частности. Приоритетные направления государственной политики в данной сфере определены в Указе Президента Российской Федерации от 07.05.2012 № 601 «Об основных направлениях совершенствования системы государственного управления», в соответствии с которым первоочередными задачами в сфере государственного и муниципального управления на современном этапе являются:</w:t>
      </w:r>
    </w:p>
    <w:p w:rsidR="0070590D" w:rsidRPr="00267AED" w:rsidRDefault="0070590D" w:rsidP="00BF41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pacing w:val="2"/>
          <w:szCs w:val="24"/>
          <w:lang w:eastAsia="ru-RU"/>
        </w:rPr>
      </w:pPr>
      <w:r w:rsidRPr="00267AED">
        <w:rPr>
          <w:rFonts w:ascii="Arial" w:eastAsia="Times New Roman" w:hAnsi="Arial" w:cs="Arial"/>
          <w:spacing w:val="2"/>
          <w:szCs w:val="24"/>
          <w:lang w:eastAsia="ru-RU"/>
        </w:rPr>
        <w:t>-</w:t>
      </w:r>
      <w:r w:rsidR="00FE1121" w:rsidRPr="00267AED">
        <w:rPr>
          <w:rFonts w:ascii="Arial" w:eastAsia="Times New Roman" w:hAnsi="Arial" w:cs="Arial"/>
          <w:spacing w:val="2"/>
          <w:szCs w:val="24"/>
          <w:lang w:eastAsia="ru-RU"/>
        </w:rPr>
        <w:t> </w:t>
      </w:r>
      <w:r w:rsidRPr="00267AED">
        <w:rPr>
          <w:rFonts w:ascii="Arial" w:eastAsia="Times New Roman" w:hAnsi="Arial" w:cs="Arial"/>
          <w:spacing w:val="2"/>
          <w:szCs w:val="24"/>
          <w:lang w:eastAsia="ru-RU"/>
        </w:rPr>
        <w:t xml:space="preserve">увеличение доли граждан, использующих механизм получения государственных и муниципальных услуг </w:t>
      </w:r>
      <w:r w:rsidR="005C0427" w:rsidRPr="00267AED">
        <w:rPr>
          <w:rFonts w:ascii="Arial" w:eastAsia="Times New Roman" w:hAnsi="Arial" w:cs="Arial"/>
          <w:spacing w:val="2"/>
          <w:szCs w:val="24"/>
          <w:lang w:eastAsia="ru-RU"/>
        </w:rPr>
        <w:t xml:space="preserve">посредством межведомственного взаимодействия в том числе с учётом </w:t>
      </w:r>
      <w:r w:rsidR="00624F88" w:rsidRPr="00267AED">
        <w:rPr>
          <w:rFonts w:ascii="Arial" w:eastAsia="Times New Roman" w:hAnsi="Arial" w:cs="Arial"/>
          <w:spacing w:val="2"/>
          <w:szCs w:val="24"/>
          <w:lang w:eastAsia="ru-RU"/>
        </w:rPr>
        <w:t xml:space="preserve">развития </w:t>
      </w:r>
      <w:r w:rsidR="005C0427" w:rsidRPr="00267AED">
        <w:rPr>
          <w:rFonts w:ascii="Arial" w:eastAsia="Times New Roman" w:hAnsi="Arial" w:cs="Arial"/>
          <w:spacing w:val="2"/>
          <w:szCs w:val="24"/>
          <w:lang w:eastAsia="ru-RU"/>
        </w:rPr>
        <w:t>информационных технологий</w:t>
      </w:r>
      <w:r w:rsidRPr="00267AED">
        <w:rPr>
          <w:rFonts w:ascii="Arial" w:eastAsia="Times New Roman" w:hAnsi="Arial" w:cs="Arial"/>
          <w:spacing w:val="2"/>
          <w:szCs w:val="24"/>
          <w:lang w:eastAsia="ru-RU"/>
        </w:rPr>
        <w:t>;</w:t>
      </w:r>
    </w:p>
    <w:p w:rsidR="00C70E50" w:rsidRPr="00267AED" w:rsidRDefault="0070590D" w:rsidP="00BF41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pacing w:val="2"/>
          <w:szCs w:val="24"/>
          <w:lang w:eastAsia="ru-RU"/>
        </w:rPr>
      </w:pPr>
      <w:r w:rsidRPr="00267AED">
        <w:rPr>
          <w:rFonts w:ascii="Arial" w:eastAsia="Times New Roman" w:hAnsi="Arial" w:cs="Arial"/>
          <w:spacing w:val="2"/>
          <w:szCs w:val="24"/>
          <w:lang w:eastAsia="ru-RU"/>
        </w:rPr>
        <w:t>-</w:t>
      </w:r>
      <w:r w:rsidR="00FE1121" w:rsidRPr="00267AED">
        <w:rPr>
          <w:rFonts w:ascii="Arial" w:eastAsia="Times New Roman" w:hAnsi="Arial" w:cs="Arial"/>
          <w:spacing w:val="2"/>
          <w:szCs w:val="24"/>
          <w:lang w:eastAsia="ru-RU"/>
        </w:rPr>
        <w:t> </w:t>
      </w:r>
      <w:r w:rsidRPr="00267AED">
        <w:rPr>
          <w:rFonts w:ascii="Arial" w:eastAsia="Times New Roman" w:hAnsi="Arial" w:cs="Arial"/>
          <w:spacing w:val="2"/>
          <w:szCs w:val="24"/>
          <w:lang w:eastAsia="ru-RU"/>
        </w:rPr>
        <w:t xml:space="preserve">повышение информационной открытости деятельности органов местного самоуправления, </w:t>
      </w:r>
      <w:r w:rsidR="00592FAC" w:rsidRPr="00267AED">
        <w:rPr>
          <w:rFonts w:ascii="Arial" w:eastAsia="Times New Roman" w:hAnsi="Arial" w:cs="Arial"/>
          <w:spacing w:val="2"/>
          <w:szCs w:val="24"/>
          <w:lang w:eastAsia="ru-RU"/>
        </w:rPr>
        <w:t xml:space="preserve">посредством развития информационных систем, </w:t>
      </w:r>
      <w:r w:rsidRPr="00267AED">
        <w:rPr>
          <w:rFonts w:ascii="Arial" w:eastAsia="Times New Roman" w:hAnsi="Arial" w:cs="Arial"/>
          <w:spacing w:val="2"/>
          <w:szCs w:val="24"/>
          <w:lang w:eastAsia="ru-RU"/>
        </w:rPr>
        <w:t>обеспечение доступа в сети Интернет к открытым данным, содержащимся в информационных системах органов местного самоуправления.</w:t>
      </w:r>
    </w:p>
    <w:p w:rsidR="007038CA" w:rsidRPr="00267AED" w:rsidRDefault="00C70E50" w:rsidP="00BF41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2"/>
          <w:szCs w:val="24"/>
          <w:lang w:eastAsia="ru-RU"/>
        </w:rPr>
      </w:pPr>
      <w:r w:rsidRPr="00267AED">
        <w:rPr>
          <w:rFonts w:ascii="Arial" w:eastAsia="Times New Roman" w:hAnsi="Arial" w:cs="Arial"/>
          <w:spacing w:val="2"/>
          <w:szCs w:val="24"/>
          <w:lang w:eastAsia="ru-RU"/>
        </w:rPr>
        <w:t>При этом в области совершенствования предоставления услуг</w:t>
      </w:r>
      <w:r w:rsidR="007038CA" w:rsidRPr="00267AED">
        <w:rPr>
          <w:rFonts w:ascii="Arial" w:eastAsia="Times New Roman" w:hAnsi="Arial" w:cs="Arial"/>
          <w:spacing w:val="2"/>
          <w:szCs w:val="24"/>
          <w:lang w:eastAsia="ru-RU"/>
        </w:rPr>
        <w:t>:</w:t>
      </w:r>
    </w:p>
    <w:p w:rsidR="007038CA" w:rsidRPr="00267AED" w:rsidRDefault="007038CA" w:rsidP="00BF41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pacing w:val="2"/>
          <w:szCs w:val="24"/>
          <w:lang w:eastAsia="ru-RU"/>
        </w:rPr>
      </w:pPr>
      <w:r w:rsidRPr="00267AED">
        <w:rPr>
          <w:rFonts w:ascii="Arial" w:eastAsia="Times New Roman" w:hAnsi="Arial" w:cs="Arial"/>
          <w:spacing w:val="2"/>
          <w:szCs w:val="24"/>
          <w:lang w:eastAsia="ru-RU"/>
        </w:rPr>
        <w:t>-</w:t>
      </w:r>
      <w:r w:rsidR="00FE1121" w:rsidRPr="00267AED">
        <w:rPr>
          <w:rFonts w:ascii="Arial" w:eastAsia="Times New Roman" w:hAnsi="Arial" w:cs="Arial"/>
          <w:spacing w:val="2"/>
          <w:szCs w:val="24"/>
          <w:lang w:eastAsia="ru-RU"/>
        </w:rPr>
        <w:t> </w:t>
      </w:r>
      <w:r w:rsidRPr="00267AED">
        <w:rPr>
          <w:rFonts w:ascii="Arial" w:eastAsia="Times New Roman" w:hAnsi="Arial" w:cs="Arial"/>
          <w:spacing w:val="2"/>
          <w:szCs w:val="24"/>
          <w:lang w:eastAsia="ru-RU"/>
        </w:rPr>
        <w:t>регламентация процесса предоставления муниципальных услуг;</w:t>
      </w:r>
    </w:p>
    <w:p w:rsidR="007038CA" w:rsidRPr="00267AED" w:rsidRDefault="007038CA" w:rsidP="00BF41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pacing w:val="2"/>
          <w:szCs w:val="24"/>
          <w:lang w:eastAsia="ru-RU"/>
        </w:rPr>
      </w:pPr>
      <w:r w:rsidRPr="00267AED">
        <w:rPr>
          <w:rFonts w:ascii="Arial" w:eastAsia="Times New Roman" w:hAnsi="Arial" w:cs="Arial"/>
          <w:spacing w:val="2"/>
          <w:szCs w:val="24"/>
          <w:lang w:eastAsia="ru-RU"/>
        </w:rPr>
        <w:t>-</w:t>
      </w:r>
      <w:r w:rsidR="00FE1121" w:rsidRPr="00267AED">
        <w:rPr>
          <w:rFonts w:ascii="Arial" w:eastAsia="Times New Roman" w:hAnsi="Arial" w:cs="Arial"/>
          <w:spacing w:val="2"/>
          <w:szCs w:val="24"/>
          <w:lang w:eastAsia="ru-RU"/>
        </w:rPr>
        <w:t> </w:t>
      </w:r>
      <w:r w:rsidRPr="00267AED">
        <w:rPr>
          <w:rFonts w:ascii="Arial" w:eastAsia="Times New Roman" w:hAnsi="Arial" w:cs="Arial"/>
          <w:spacing w:val="2"/>
          <w:szCs w:val="24"/>
          <w:lang w:eastAsia="ru-RU"/>
        </w:rPr>
        <w:t>внедрение технологий предоставления муниципальных услуг с использованием межведомственного электронного взаимодействия;</w:t>
      </w:r>
    </w:p>
    <w:p w:rsidR="007038CA" w:rsidRPr="00267AED" w:rsidRDefault="007038CA" w:rsidP="00BF41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pacing w:val="2"/>
          <w:szCs w:val="24"/>
          <w:lang w:eastAsia="ru-RU"/>
        </w:rPr>
      </w:pPr>
      <w:r w:rsidRPr="00267AED">
        <w:rPr>
          <w:rFonts w:ascii="Arial" w:eastAsia="Times New Roman" w:hAnsi="Arial" w:cs="Arial"/>
          <w:spacing w:val="2"/>
          <w:szCs w:val="24"/>
          <w:lang w:eastAsia="ru-RU"/>
        </w:rPr>
        <w:t>-</w:t>
      </w:r>
      <w:r w:rsidR="00FE1121" w:rsidRPr="00267AED">
        <w:rPr>
          <w:rFonts w:ascii="Arial" w:eastAsia="Times New Roman" w:hAnsi="Arial" w:cs="Arial"/>
          <w:spacing w:val="2"/>
          <w:szCs w:val="24"/>
          <w:lang w:eastAsia="ru-RU"/>
        </w:rPr>
        <w:t> </w:t>
      </w:r>
      <w:r w:rsidRPr="00267AED">
        <w:rPr>
          <w:rFonts w:ascii="Arial" w:eastAsia="Times New Roman" w:hAnsi="Arial" w:cs="Arial"/>
          <w:spacing w:val="2"/>
          <w:szCs w:val="24"/>
          <w:lang w:eastAsia="ru-RU"/>
        </w:rPr>
        <w:t>проведение мониторинга качества и доступности муниципальных услуг.</w:t>
      </w:r>
    </w:p>
    <w:p w:rsidR="00AE7354" w:rsidRPr="00267AED" w:rsidRDefault="00167808" w:rsidP="00BF41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pacing w:val="2"/>
          <w:szCs w:val="24"/>
          <w:lang w:eastAsia="ru-RU"/>
        </w:rPr>
      </w:pPr>
      <w:r w:rsidRPr="00267AED">
        <w:rPr>
          <w:rFonts w:ascii="Arial" w:hAnsi="Arial" w:cs="Arial"/>
          <w:spacing w:val="2"/>
          <w:szCs w:val="24"/>
        </w:rPr>
        <w:t xml:space="preserve"> </w:t>
      </w:r>
      <w:r w:rsidR="00FE1121" w:rsidRPr="00267AED">
        <w:rPr>
          <w:rFonts w:ascii="Arial" w:hAnsi="Arial" w:cs="Arial"/>
          <w:spacing w:val="2"/>
          <w:szCs w:val="24"/>
        </w:rPr>
        <w:tab/>
      </w:r>
      <w:r w:rsidR="00330726" w:rsidRPr="00267AED">
        <w:rPr>
          <w:rFonts w:ascii="Arial" w:hAnsi="Arial" w:cs="Arial"/>
          <w:spacing w:val="2"/>
          <w:szCs w:val="24"/>
        </w:rPr>
        <w:t xml:space="preserve">Реализация настоящей программы позволит решить выявленные в ходе оценки населением деятельности органов местного самоуправления проблемы, совершенствовать систему муниципального управления и улучшить её взаимодействие с </w:t>
      </w:r>
      <w:r w:rsidR="009278E7" w:rsidRPr="00267AED">
        <w:rPr>
          <w:rFonts w:ascii="Arial" w:hAnsi="Arial" w:cs="Arial"/>
          <w:spacing w:val="2"/>
          <w:szCs w:val="24"/>
        </w:rPr>
        <w:t xml:space="preserve">населением, будет способствовать </w:t>
      </w:r>
      <w:r w:rsidR="00AE7354" w:rsidRPr="00267AED">
        <w:rPr>
          <w:rFonts w:ascii="Arial" w:hAnsi="Arial" w:cs="Arial"/>
          <w:spacing w:val="2"/>
          <w:szCs w:val="24"/>
        </w:rPr>
        <w:t>совершенствованию муниципального управления, формированию и поддержанию высококвалифицированного кадрового состава муниципальной службы, обеспечивающего эффективное функционирование деятельности Администрации Колпашевского района.</w:t>
      </w:r>
    </w:p>
    <w:p w:rsidR="007F40C6" w:rsidRPr="00267AED" w:rsidRDefault="00762226" w:rsidP="00BF414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2"/>
          <w:szCs w:val="24"/>
        </w:rPr>
      </w:pPr>
      <w:r w:rsidRPr="00267AED">
        <w:rPr>
          <w:rFonts w:ascii="Arial" w:hAnsi="Arial" w:cs="Arial"/>
          <w:spacing w:val="2"/>
          <w:szCs w:val="24"/>
        </w:rPr>
        <w:t>При этом с</w:t>
      </w:r>
      <w:r w:rsidR="00BB3DFE" w:rsidRPr="00267AED">
        <w:rPr>
          <w:rFonts w:ascii="Arial" w:hAnsi="Arial" w:cs="Arial"/>
          <w:spacing w:val="2"/>
          <w:szCs w:val="24"/>
        </w:rPr>
        <w:t>огласно прогнозу</w:t>
      </w:r>
      <w:r w:rsidR="00B33A65" w:rsidRPr="00267AED">
        <w:rPr>
          <w:rFonts w:ascii="Arial" w:hAnsi="Arial" w:cs="Arial"/>
          <w:spacing w:val="2"/>
          <w:szCs w:val="24"/>
        </w:rPr>
        <w:t>,</w:t>
      </w:r>
      <w:r w:rsidR="00C57129" w:rsidRPr="00267AED">
        <w:rPr>
          <w:rFonts w:ascii="Arial" w:hAnsi="Arial" w:cs="Arial"/>
          <w:spacing w:val="2"/>
          <w:szCs w:val="24"/>
        </w:rPr>
        <w:t xml:space="preserve"> доля населения</w:t>
      </w:r>
      <w:r w:rsidR="007F40C6" w:rsidRPr="00267AED">
        <w:rPr>
          <w:rFonts w:ascii="Arial" w:hAnsi="Arial" w:cs="Arial"/>
          <w:spacing w:val="2"/>
          <w:szCs w:val="24"/>
        </w:rPr>
        <w:t xml:space="preserve"> удовлетворённого деятельностью органов местного самоуправления Колпашевского района</w:t>
      </w:r>
      <w:r w:rsidR="00BB3DFE" w:rsidRPr="00267AED">
        <w:rPr>
          <w:rFonts w:ascii="Arial" w:hAnsi="Arial" w:cs="Arial"/>
          <w:spacing w:val="2"/>
          <w:szCs w:val="24"/>
        </w:rPr>
        <w:t xml:space="preserve"> в результате реализации программы,</w:t>
      </w:r>
      <w:r w:rsidR="007F40C6" w:rsidRPr="00267AED">
        <w:rPr>
          <w:rFonts w:ascii="Arial" w:hAnsi="Arial" w:cs="Arial"/>
          <w:spacing w:val="2"/>
          <w:szCs w:val="24"/>
        </w:rPr>
        <w:t xml:space="preserve"> увеличится к</w:t>
      </w:r>
      <w:r w:rsidR="00B33A65" w:rsidRPr="00267AED">
        <w:rPr>
          <w:rFonts w:ascii="Arial" w:hAnsi="Arial" w:cs="Arial"/>
          <w:spacing w:val="2"/>
          <w:szCs w:val="24"/>
        </w:rPr>
        <w:t xml:space="preserve"> концу отчётного периода на 2,1 процентный пункт</w:t>
      </w:r>
      <w:r w:rsidR="007F40C6" w:rsidRPr="00267AED">
        <w:rPr>
          <w:rFonts w:ascii="Arial" w:hAnsi="Arial" w:cs="Arial"/>
          <w:spacing w:val="2"/>
          <w:szCs w:val="24"/>
        </w:rPr>
        <w:t xml:space="preserve"> и составит показатель – 60,0%.</w:t>
      </w:r>
    </w:p>
    <w:tbl>
      <w:tblPr>
        <w:tblW w:w="9518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67"/>
        <w:gridCol w:w="1056"/>
        <w:gridCol w:w="1212"/>
        <w:gridCol w:w="1276"/>
        <w:gridCol w:w="1275"/>
        <w:gridCol w:w="1418"/>
        <w:gridCol w:w="1214"/>
      </w:tblGrid>
      <w:tr w:rsidR="00901865" w:rsidRPr="00267AED" w:rsidTr="00901865">
        <w:trPr>
          <w:cantSplit/>
          <w:trHeight w:val="349"/>
          <w:tblCellSpacing w:w="5" w:type="nil"/>
          <w:jc w:val="center"/>
        </w:trPr>
        <w:tc>
          <w:tcPr>
            <w:tcW w:w="2067" w:type="dxa"/>
            <w:vAlign w:val="center"/>
          </w:tcPr>
          <w:p w:rsidR="006C7ACA" w:rsidRPr="00267AED" w:rsidRDefault="006C7ACA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2"/>
                <w:szCs w:val="24"/>
              </w:rPr>
            </w:pPr>
            <w:r w:rsidRPr="00267AED">
              <w:rPr>
                <w:rFonts w:ascii="Arial" w:hAnsi="Arial" w:cs="Arial"/>
                <w:spacing w:val="2"/>
                <w:szCs w:val="24"/>
              </w:rPr>
              <w:t>Показатели цели</w:t>
            </w:r>
          </w:p>
        </w:tc>
        <w:tc>
          <w:tcPr>
            <w:tcW w:w="1056" w:type="dxa"/>
            <w:vAlign w:val="center"/>
          </w:tcPr>
          <w:p w:rsidR="006C7ACA" w:rsidRPr="00267AED" w:rsidRDefault="000C592D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2"/>
                <w:szCs w:val="24"/>
              </w:rPr>
            </w:pPr>
            <w:r w:rsidRPr="00267AED">
              <w:rPr>
                <w:rFonts w:ascii="Arial" w:hAnsi="Arial" w:cs="Arial"/>
                <w:spacing w:val="2"/>
                <w:szCs w:val="24"/>
              </w:rPr>
              <w:t>2017</w:t>
            </w:r>
          </w:p>
        </w:tc>
        <w:tc>
          <w:tcPr>
            <w:tcW w:w="1212" w:type="dxa"/>
            <w:vAlign w:val="center"/>
          </w:tcPr>
          <w:p w:rsidR="006C7ACA" w:rsidRPr="00267AED" w:rsidRDefault="000C592D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"/>
              <w:jc w:val="center"/>
              <w:rPr>
                <w:rFonts w:ascii="Arial" w:hAnsi="Arial" w:cs="Arial"/>
                <w:spacing w:val="2"/>
                <w:szCs w:val="24"/>
              </w:rPr>
            </w:pPr>
            <w:r w:rsidRPr="00267AED">
              <w:rPr>
                <w:rFonts w:ascii="Arial" w:hAnsi="Arial" w:cs="Arial"/>
                <w:spacing w:val="2"/>
                <w:szCs w:val="24"/>
              </w:rPr>
              <w:t>2018</w:t>
            </w:r>
          </w:p>
        </w:tc>
        <w:tc>
          <w:tcPr>
            <w:tcW w:w="1276" w:type="dxa"/>
            <w:vAlign w:val="center"/>
          </w:tcPr>
          <w:p w:rsidR="006C7ACA" w:rsidRPr="00267AED" w:rsidRDefault="000C592D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2"/>
                <w:szCs w:val="24"/>
              </w:rPr>
            </w:pPr>
            <w:r w:rsidRPr="00267AED">
              <w:rPr>
                <w:rFonts w:ascii="Arial" w:hAnsi="Arial" w:cs="Arial"/>
                <w:spacing w:val="2"/>
                <w:szCs w:val="24"/>
              </w:rPr>
              <w:t>2019</w:t>
            </w:r>
          </w:p>
        </w:tc>
        <w:tc>
          <w:tcPr>
            <w:tcW w:w="1275" w:type="dxa"/>
            <w:vAlign w:val="center"/>
          </w:tcPr>
          <w:p w:rsidR="006C7ACA" w:rsidRPr="00267AED" w:rsidRDefault="000C592D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2"/>
                <w:szCs w:val="24"/>
              </w:rPr>
            </w:pPr>
            <w:r w:rsidRPr="00267AED">
              <w:rPr>
                <w:rFonts w:ascii="Arial" w:hAnsi="Arial" w:cs="Arial"/>
                <w:spacing w:val="2"/>
                <w:szCs w:val="24"/>
              </w:rPr>
              <w:t>2020</w:t>
            </w:r>
          </w:p>
        </w:tc>
        <w:tc>
          <w:tcPr>
            <w:tcW w:w="1418" w:type="dxa"/>
            <w:vAlign w:val="center"/>
          </w:tcPr>
          <w:p w:rsidR="006C7ACA" w:rsidRPr="00267AED" w:rsidRDefault="000C592D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Arial" w:hAnsi="Arial" w:cs="Arial"/>
                <w:spacing w:val="2"/>
                <w:szCs w:val="24"/>
              </w:rPr>
            </w:pPr>
            <w:r w:rsidRPr="00267AED">
              <w:rPr>
                <w:rFonts w:ascii="Arial" w:hAnsi="Arial" w:cs="Arial"/>
                <w:spacing w:val="2"/>
                <w:szCs w:val="24"/>
              </w:rPr>
              <w:t>2021</w:t>
            </w:r>
          </w:p>
        </w:tc>
        <w:tc>
          <w:tcPr>
            <w:tcW w:w="1214" w:type="dxa"/>
            <w:vAlign w:val="center"/>
          </w:tcPr>
          <w:p w:rsidR="006C7ACA" w:rsidRPr="00267AED" w:rsidRDefault="000C592D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Arial" w:hAnsi="Arial" w:cs="Arial"/>
                <w:spacing w:val="2"/>
                <w:szCs w:val="24"/>
              </w:rPr>
            </w:pPr>
            <w:r w:rsidRPr="00267AED">
              <w:rPr>
                <w:rFonts w:ascii="Arial" w:hAnsi="Arial" w:cs="Arial"/>
                <w:spacing w:val="2"/>
                <w:szCs w:val="24"/>
              </w:rPr>
              <w:t>2022</w:t>
            </w:r>
          </w:p>
        </w:tc>
      </w:tr>
      <w:tr w:rsidR="007F40C6" w:rsidRPr="00267AED" w:rsidTr="00901865">
        <w:trPr>
          <w:trHeight w:val="165"/>
          <w:tblCellSpacing w:w="5" w:type="nil"/>
          <w:jc w:val="center"/>
        </w:trPr>
        <w:tc>
          <w:tcPr>
            <w:tcW w:w="2067" w:type="dxa"/>
          </w:tcPr>
          <w:p w:rsidR="007F40C6" w:rsidRPr="00267AED" w:rsidRDefault="007F40C6" w:rsidP="00BF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pacing w:val="2"/>
                <w:szCs w:val="24"/>
              </w:rPr>
            </w:pPr>
            <w:r w:rsidRPr="00267AED">
              <w:rPr>
                <w:rFonts w:ascii="Arial" w:hAnsi="Arial" w:cs="Arial"/>
                <w:spacing w:val="2"/>
                <w:szCs w:val="24"/>
              </w:rPr>
              <w:t>Доля населения, удовлетворённого деятельностью органов местного самоуправления Колпашевского района</w:t>
            </w:r>
            <w:r w:rsidR="00027956" w:rsidRPr="00267AED">
              <w:rPr>
                <w:rFonts w:ascii="Arial" w:hAnsi="Arial" w:cs="Arial"/>
                <w:spacing w:val="2"/>
                <w:szCs w:val="24"/>
              </w:rPr>
              <w:t>,</w:t>
            </w:r>
            <w:r w:rsidRPr="00267AED">
              <w:rPr>
                <w:rFonts w:ascii="Arial" w:hAnsi="Arial" w:cs="Arial"/>
                <w:spacing w:val="2"/>
                <w:szCs w:val="24"/>
              </w:rPr>
              <w:t xml:space="preserve"> (%)</w:t>
            </w:r>
          </w:p>
        </w:tc>
        <w:tc>
          <w:tcPr>
            <w:tcW w:w="1056" w:type="dxa"/>
            <w:vAlign w:val="center"/>
          </w:tcPr>
          <w:p w:rsidR="007F40C6" w:rsidRPr="00267AED" w:rsidRDefault="007F40C6" w:rsidP="00BF4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7AED">
              <w:rPr>
                <w:rFonts w:ascii="Arial" w:hAnsi="Arial" w:cs="Arial"/>
                <w:sz w:val="18"/>
                <w:szCs w:val="20"/>
              </w:rPr>
              <w:t>57,9</w:t>
            </w:r>
          </w:p>
        </w:tc>
        <w:tc>
          <w:tcPr>
            <w:tcW w:w="1212" w:type="dxa"/>
            <w:vAlign w:val="center"/>
          </w:tcPr>
          <w:p w:rsidR="007F40C6" w:rsidRPr="00267AED" w:rsidRDefault="009E38FE" w:rsidP="00BF4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7AED">
              <w:rPr>
                <w:rFonts w:ascii="Arial" w:hAnsi="Arial" w:cs="Arial"/>
                <w:sz w:val="18"/>
                <w:szCs w:val="20"/>
              </w:rPr>
              <w:t>60,0</w:t>
            </w:r>
          </w:p>
        </w:tc>
        <w:tc>
          <w:tcPr>
            <w:tcW w:w="1276" w:type="dxa"/>
            <w:vAlign w:val="center"/>
          </w:tcPr>
          <w:p w:rsidR="007F40C6" w:rsidRPr="00267AED" w:rsidRDefault="009E38FE" w:rsidP="00BF4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7AED">
              <w:rPr>
                <w:rFonts w:ascii="Arial" w:hAnsi="Arial" w:cs="Arial"/>
                <w:sz w:val="18"/>
                <w:szCs w:val="20"/>
              </w:rPr>
              <w:t>60,0</w:t>
            </w:r>
          </w:p>
        </w:tc>
        <w:tc>
          <w:tcPr>
            <w:tcW w:w="1275" w:type="dxa"/>
            <w:vAlign w:val="center"/>
          </w:tcPr>
          <w:p w:rsidR="007F40C6" w:rsidRPr="00267AED" w:rsidRDefault="00DA22F7" w:rsidP="00BF4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7AED">
              <w:rPr>
                <w:rFonts w:ascii="Arial" w:hAnsi="Arial" w:cs="Arial"/>
                <w:sz w:val="18"/>
                <w:szCs w:val="20"/>
              </w:rPr>
              <w:t>60,0</w:t>
            </w:r>
          </w:p>
        </w:tc>
        <w:tc>
          <w:tcPr>
            <w:tcW w:w="1418" w:type="dxa"/>
            <w:vAlign w:val="center"/>
          </w:tcPr>
          <w:p w:rsidR="007F40C6" w:rsidRPr="00267AED" w:rsidRDefault="00DA22F7" w:rsidP="00BF4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7AED">
              <w:rPr>
                <w:rFonts w:ascii="Arial" w:hAnsi="Arial" w:cs="Arial"/>
                <w:sz w:val="18"/>
                <w:szCs w:val="20"/>
              </w:rPr>
              <w:t>60,0</w:t>
            </w:r>
          </w:p>
        </w:tc>
        <w:tc>
          <w:tcPr>
            <w:tcW w:w="1214" w:type="dxa"/>
            <w:vAlign w:val="center"/>
          </w:tcPr>
          <w:p w:rsidR="007F40C6" w:rsidRPr="00267AED" w:rsidRDefault="007F40C6" w:rsidP="00BF4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7AED">
              <w:rPr>
                <w:rFonts w:ascii="Arial" w:hAnsi="Arial" w:cs="Arial"/>
                <w:sz w:val="18"/>
                <w:szCs w:val="20"/>
              </w:rPr>
              <w:t>60,0</w:t>
            </w:r>
          </w:p>
        </w:tc>
      </w:tr>
    </w:tbl>
    <w:p w:rsidR="001B69B6" w:rsidRPr="00267AED" w:rsidRDefault="002A766F" w:rsidP="00BF414E">
      <w:pPr>
        <w:spacing w:after="0" w:line="240" w:lineRule="auto"/>
        <w:ind w:firstLine="709"/>
        <w:jc w:val="both"/>
        <w:rPr>
          <w:rFonts w:ascii="Arial" w:hAnsi="Arial" w:cs="Arial"/>
          <w:bCs/>
          <w:caps/>
          <w:szCs w:val="24"/>
        </w:rPr>
      </w:pPr>
      <w:r w:rsidRPr="00267AED">
        <w:rPr>
          <w:rFonts w:ascii="Arial" w:hAnsi="Arial" w:cs="Arial"/>
          <w:bCs/>
          <w:caps/>
          <w:szCs w:val="24"/>
          <w:lang w:val="en-US"/>
        </w:rPr>
        <w:t>III</w:t>
      </w:r>
      <w:r w:rsidRPr="00267AED">
        <w:rPr>
          <w:rFonts w:ascii="Arial" w:hAnsi="Arial" w:cs="Arial"/>
          <w:bCs/>
          <w:caps/>
          <w:szCs w:val="24"/>
        </w:rPr>
        <w:t xml:space="preserve">. </w:t>
      </w:r>
      <w:r w:rsidR="00060CF8" w:rsidRPr="00267AED">
        <w:rPr>
          <w:rFonts w:ascii="Arial" w:hAnsi="Arial" w:cs="Arial"/>
          <w:bCs/>
          <w:caps/>
          <w:szCs w:val="24"/>
        </w:rPr>
        <w:t>Цель, задачи и пок</w:t>
      </w:r>
      <w:r w:rsidR="002F2A78" w:rsidRPr="00267AED">
        <w:rPr>
          <w:rFonts w:ascii="Arial" w:hAnsi="Arial" w:cs="Arial"/>
          <w:bCs/>
          <w:caps/>
          <w:szCs w:val="24"/>
        </w:rPr>
        <w:t>азатели муниципальной программы</w:t>
      </w:r>
    </w:p>
    <w:p w:rsidR="00293A27" w:rsidRPr="006F0F2C" w:rsidRDefault="00027956" w:rsidP="00BF414E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6F0F2C">
        <w:rPr>
          <w:rFonts w:ascii="Arial" w:hAnsi="Arial" w:cs="Arial"/>
        </w:rPr>
        <w:t>Цель</w:t>
      </w:r>
      <w:r w:rsidR="007411C6" w:rsidRPr="006F0F2C">
        <w:rPr>
          <w:rFonts w:ascii="Arial" w:hAnsi="Arial" w:cs="Arial"/>
        </w:rPr>
        <w:t xml:space="preserve"> муниципальной про</w:t>
      </w:r>
      <w:r w:rsidRPr="006F0F2C">
        <w:rPr>
          <w:rFonts w:ascii="Arial" w:hAnsi="Arial" w:cs="Arial"/>
        </w:rPr>
        <w:t>граммы: Повышение</w:t>
      </w:r>
      <w:r w:rsidR="007411C6" w:rsidRPr="006F0F2C">
        <w:rPr>
          <w:rFonts w:ascii="Arial" w:hAnsi="Arial" w:cs="Arial"/>
        </w:rPr>
        <w:t xml:space="preserve"> </w:t>
      </w:r>
      <w:r w:rsidRPr="006F0F2C">
        <w:rPr>
          <w:rFonts w:ascii="Arial" w:hAnsi="Arial" w:cs="Arial"/>
        </w:rPr>
        <w:t>эффективности муниципального управления.</w:t>
      </w:r>
    </w:p>
    <w:p w:rsidR="00CE6DAE" w:rsidRPr="006F0F2C" w:rsidRDefault="00CE6DAE" w:rsidP="00BF414E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6F0F2C">
        <w:rPr>
          <w:rFonts w:ascii="Arial" w:hAnsi="Arial" w:cs="Arial"/>
        </w:rPr>
        <w:t>Для дос</w:t>
      </w:r>
      <w:r w:rsidR="00C765A4" w:rsidRPr="006F0F2C">
        <w:rPr>
          <w:rFonts w:ascii="Arial" w:hAnsi="Arial" w:cs="Arial"/>
        </w:rPr>
        <w:t>тижения поставленной цели должна быть решена</w:t>
      </w:r>
      <w:r w:rsidR="00652573" w:rsidRPr="006F0F2C">
        <w:rPr>
          <w:rFonts w:ascii="Arial" w:hAnsi="Arial" w:cs="Arial"/>
        </w:rPr>
        <w:t xml:space="preserve"> след</w:t>
      </w:r>
      <w:r w:rsidR="00C765A4" w:rsidRPr="006F0F2C">
        <w:rPr>
          <w:rFonts w:ascii="Arial" w:hAnsi="Arial" w:cs="Arial"/>
        </w:rPr>
        <w:t>ующая задача</w:t>
      </w:r>
      <w:r w:rsidRPr="006F0F2C">
        <w:rPr>
          <w:rFonts w:ascii="Arial" w:hAnsi="Arial" w:cs="Arial"/>
        </w:rPr>
        <w:t>:</w:t>
      </w:r>
    </w:p>
    <w:p w:rsidR="00886865" w:rsidRPr="006F0F2C" w:rsidRDefault="00C765A4" w:rsidP="00BF414E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6F0F2C">
        <w:rPr>
          <w:rFonts w:ascii="Arial" w:hAnsi="Arial" w:cs="Arial"/>
        </w:rPr>
        <w:t>-</w:t>
      </w:r>
      <w:r w:rsidR="00FE1121" w:rsidRPr="006F0F2C">
        <w:rPr>
          <w:rFonts w:ascii="Arial" w:hAnsi="Arial" w:cs="Arial"/>
        </w:rPr>
        <w:t> </w:t>
      </w:r>
      <w:r w:rsidRPr="006F0F2C">
        <w:rPr>
          <w:rFonts w:ascii="Arial" w:hAnsi="Arial" w:cs="Arial"/>
        </w:rPr>
        <w:t>О</w:t>
      </w:r>
      <w:r w:rsidR="00027956" w:rsidRPr="006F0F2C">
        <w:rPr>
          <w:rFonts w:ascii="Arial" w:hAnsi="Arial" w:cs="Arial"/>
        </w:rPr>
        <w:t>беспечение повышения</w:t>
      </w:r>
      <w:r w:rsidR="00326BB6" w:rsidRPr="006F0F2C">
        <w:rPr>
          <w:rFonts w:ascii="Arial" w:hAnsi="Arial" w:cs="Arial"/>
        </w:rPr>
        <w:t xml:space="preserve"> эффекти</w:t>
      </w:r>
      <w:r w:rsidR="00027956" w:rsidRPr="006F0F2C">
        <w:rPr>
          <w:rFonts w:ascii="Arial" w:hAnsi="Arial" w:cs="Arial"/>
        </w:rPr>
        <w:t>вности муниципальной службы</w:t>
      </w:r>
      <w:r w:rsidRPr="006F0F2C">
        <w:rPr>
          <w:rFonts w:ascii="Arial" w:hAnsi="Arial" w:cs="Arial"/>
        </w:rPr>
        <w:t>.</w:t>
      </w:r>
    </w:p>
    <w:p w:rsidR="0048090E" w:rsidRPr="006F0F2C" w:rsidRDefault="00886865" w:rsidP="00BF4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</w:rPr>
      </w:pPr>
      <w:r w:rsidRPr="006F0F2C">
        <w:rPr>
          <w:rFonts w:ascii="Arial" w:hAnsi="Arial" w:cs="Arial"/>
        </w:rPr>
        <w:t xml:space="preserve">   </w:t>
      </w:r>
      <w:r w:rsidR="00922A88" w:rsidRPr="006F0F2C">
        <w:rPr>
          <w:rFonts w:ascii="Arial" w:hAnsi="Arial" w:cs="Arial"/>
        </w:rPr>
        <w:t>Реализация муницип</w:t>
      </w:r>
      <w:r w:rsidR="003008A6" w:rsidRPr="006F0F2C">
        <w:rPr>
          <w:rFonts w:ascii="Arial" w:hAnsi="Arial" w:cs="Arial"/>
        </w:rPr>
        <w:t>альной программы рассчитана на 6-летний период, с 2017 по 2022</w:t>
      </w:r>
      <w:r w:rsidR="00922A88" w:rsidRPr="006F0F2C">
        <w:rPr>
          <w:rFonts w:ascii="Arial" w:hAnsi="Arial" w:cs="Arial"/>
        </w:rPr>
        <w:t xml:space="preserve"> год. Муниципальная программа реализуется без выделения этапов.</w:t>
      </w:r>
    </w:p>
    <w:p w:rsidR="00922A88" w:rsidRPr="006F0F2C" w:rsidRDefault="00DE0F2B" w:rsidP="00BF414E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</w:rPr>
      </w:pPr>
      <w:r w:rsidRPr="006F0F2C">
        <w:rPr>
          <w:rFonts w:ascii="Arial" w:hAnsi="Arial" w:cs="Arial"/>
          <w:bCs/>
        </w:rPr>
        <w:t>В результате реализации муниципальной программы планируется достичь результат</w:t>
      </w:r>
      <w:r w:rsidR="00240E96" w:rsidRPr="006F0F2C">
        <w:rPr>
          <w:rFonts w:ascii="Arial" w:hAnsi="Arial" w:cs="Arial"/>
          <w:bCs/>
        </w:rPr>
        <w:t>ов</w:t>
      </w:r>
      <w:r w:rsidR="003008A6" w:rsidRPr="006F0F2C">
        <w:rPr>
          <w:rFonts w:ascii="Arial" w:hAnsi="Arial" w:cs="Arial"/>
          <w:bCs/>
        </w:rPr>
        <w:t xml:space="preserve"> к</w:t>
      </w:r>
      <w:r w:rsidRPr="006F0F2C">
        <w:rPr>
          <w:rFonts w:ascii="Arial" w:hAnsi="Arial" w:cs="Arial"/>
          <w:bCs/>
        </w:rPr>
        <w:t xml:space="preserve"> 202</w:t>
      </w:r>
      <w:r w:rsidR="00C82154" w:rsidRPr="006F0F2C">
        <w:rPr>
          <w:rFonts w:ascii="Arial" w:hAnsi="Arial" w:cs="Arial"/>
          <w:bCs/>
        </w:rPr>
        <w:t>2 году по отношению к 2016</w:t>
      </w:r>
      <w:r w:rsidRPr="006F0F2C">
        <w:rPr>
          <w:rFonts w:ascii="Arial" w:hAnsi="Arial" w:cs="Arial"/>
          <w:bCs/>
        </w:rPr>
        <w:t xml:space="preserve"> году, которые будут отражать степень достижения цели и задач муниципальной программы (показатели цели, задач, мероприятий муниципальной программы</w:t>
      </w:r>
      <w:r w:rsidR="00472C03" w:rsidRPr="006F0F2C">
        <w:rPr>
          <w:rFonts w:ascii="Arial" w:hAnsi="Arial" w:cs="Arial"/>
          <w:bCs/>
        </w:rPr>
        <w:t xml:space="preserve"> изложены</w:t>
      </w:r>
      <w:r w:rsidRPr="006F0F2C">
        <w:rPr>
          <w:rFonts w:ascii="Arial" w:hAnsi="Arial" w:cs="Arial"/>
          <w:bCs/>
        </w:rPr>
        <w:t xml:space="preserve"> в приложении № 1 к настоящей муниципальной программе).</w:t>
      </w:r>
    </w:p>
    <w:p w:rsidR="00045321" w:rsidRPr="006F0F2C" w:rsidRDefault="002A766F" w:rsidP="00671DED">
      <w:pPr>
        <w:tabs>
          <w:tab w:val="left" w:pos="993"/>
        </w:tabs>
        <w:spacing w:after="0" w:line="240" w:lineRule="auto"/>
        <w:jc w:val="center"/>
        <w:rPr>
          <w:rFonts w:ascii="Arial" w:hAnsi="Arial" w:cs="Arial"/>
          <w:bCs/>
          <w:caps/>
        </w:rPr>
      </w:pPr>
      <w:r w:rsidRPr="006F0F2C">
        <w:rPr>
          <w:rFonts w:ascii="Arial" w:hAnsi="Arial" w:cs="Arial"/>
          <w:bCs/>
          <w:caps/>
          <w:lang w:val="en-US"/>
        </w:rPr>
        <w:t>IV</w:t>
      </w:r>
      <w:r w:rsidRPr="006F0F2C">
        <w:rPr>
          <w:rFonts w:ascii="Arial" w:hAnsi="Arial" w:cs="Arial"/>
          <w:bCs/>
          <w:caps/>
        </w:rPr>
        <w:t xml:space="preserve">. </w:t>
      </w:r>
      <w:r w:rsidR="00045321" w:rsidRPr="006F0F2C">
        <w:rPr>
          <w:rFonts w:ascii="Arial" w:hAnsi="Arial" w:cs="Arial"/>
          <w:bCs/>
          <w:caps/>
        </w:rPr>
        <w:t>Перечень мероприятий и их экономическое обоснование</w:t>
      </w:r>
    </w:p>
    <w:p w:rsidR="00671DED" w:rsidRPr="006F0F2C" w:rsidRDefault="00671DED" w:rsidP="00671DED">
      <w:pPr>
        <w:spacing w:after="0" w:line="240" w:lineRule="auto"/>
        <w:ind w:firstLine="708"/>
        <w:jc w:val="both"/>
        <w:rPr>
          <w:rFonts w:ascii="Arial" w:hAnsi="Arial" w:cs="Arial"/>
          <w:bCs/>
        </w:rPr>
      </w:pPr>
      <w:r w:rsidRPr="006F0F2C">
        <w:rPr>
          <w:rFonts w:ascii="Arial" w:hAnsi="Arial" w:cs="Arial"/>
          <w:bCs/>
        </w:rPr>
        <w:t xml:space="preserve">На реализацию мероприятий муниципальной программы на период с 2017 по 2022 годы запланировано </w:t>
      </w:r>
      <w:r w:rsidRPr="006F0F2C">
        <w:rPr>
          <w:rFonts w:ascii="Arial" w:hAnsi="Arial" w:cs="Arial"/>
        </w:rPr>
        <w:t xml:space="preserve">1042,1 </w:t>
      </w:r>
      <w:r w:rsidRPr="006F0F2C">
        <w:rPr>
          <w:rFonts w:ascii="Arial" w:hAnsi="Arial" w:cs="Arial"/>
          <w:bCs/>
        </w:rPr>
        <w:t xml:space="preserve">тыс. рублей, в том числе средства местного бюджета – </w:t>
      </w:r>
      <w:r w:rsidRPr="006F0F2C">
        <w:rPr>
          <w:rFonts w:ascii="Arial" w:hAnsi="Arial" w:cs="Arial"/>
        </w:rPr>
        <w:t xml:space="preserve">1042,1 </w:t>
      </w:r>
      <w:r w:rsidRPr="006F0F2C">
        <w:rPr>
          <w:rFonts w:ascii="Arial" w:hAnsi="Arial" w:cs="Arial"/>
          <w:bCs/>
        </w:rPr>
        <w:t>тыс. рублей:</w:t>
      </w:r>
    </w:p>
    <w:p w:rsidR="00671DED" w:rsidRPr="006F0F2C" w:rsidRDefault="00671DED" w:rsidP="00671DED">
      <w:pPr>
        <w:spacing w:after="0" w:line="240" w:lineRule="auto"/>
        <w:jc w:val="both"/>
        <w:rPr>
          <w:rFonts w:ascii="Arial" w:hAnsi="Arial" w:cs="Arial"/>
          <w:bCs/>
        </w:rPr>
      </w:pPr>
      <w:r w:rsidRPr="006F0F2C">
        <w:rPr>
          <w:rFonts w:ascii="Arial" w:hAnsi="Arial" w:cs="Arial"/>
          <w:bCs/>
        </w:rPr>
        <w:t>2017 – 202,4 тыс. рублей;</w:t>
      </w:r>
    </w:p>
    <w:p w:rsidR="00671DED" w:rsidRPr="006F0F2C" w:rsidRDefault="00671DED" w:rsidP="00671DED">
      <w:pPr>
        <w:spacing w:after="0" w:line="240" w:lineRule="auto"/>
        <w:jc w:val="both"/>
        <w:rPr>
          <w:rFonts w:ascii="Arial" w:hAnsi="Arial" w:cs="Arial"/>
          <w:bCs/>
        </w:rPr>
      </w:pPr>
      <w:r w:rsidRPr="006F0F2C">
        <w:rPr>
          <w:rFonts w:ascii="Arial" w:hAnsi="Arial" w:cs="Arial"/>
          <w:bCs/>
        </w:rPr>
        <w:t>2018 – 200,0 тыс. рублей;</w:t>
      </w:r>
    </w:p>
    <w:p w:rsidR="00671DED" w:rsidRPr="006F0F2C" w:rsidRDefault="00671DED" w:rsidP="00671DED">
      <w:pPr>
        <w:spacing w:after="0" w:line="240" w:lineRule="auto"/>
        <w:jc w:val="both"/>
        <w:rPr>
          <w:rFonts w:ascii="Arial" w:hAnsi="Arial" w:cs="Arial"/>
          <w:bCs/>
        </w:rPr>
      </w:pPr>
      <w:r w:rsidRPr="006F0F2C">
        <w:rPr>
          <w:rFonts w:ascii="Arial" w:hAnsi="Arial" w:cs="Arial"/>
          <w:bCs/>
        </w:rPr>
        <w:t>2019 – 160,0 тыс. рублей;</w:t>
      </w:r>
    </w:p>
    <w:p w:rsidR="00671DED" w:rsidRPr="006F0F2C" w:rsidRDefault="00671DED" w:rsidP="00671DED">
      <w:pPr>
        <w:spacing w:after="0" w:line="240" w:lineRule="auto"/>
        <w:jc w:val="both"/>
        <w:rPr>
          <w:rFonts w:ascii="Arial" w:hAnsi="Arial" w:cs="Arial"/>
          <w:bCs/>
        </w:rPr>
      </w:pPr>
      <w:r w:rsidRPr="006F0F2C">
        <w:rPr>
          <w:rFonts w:ascii="Arial" w:hAnsi="Arial" w:cs="Arial"/>
          <w:bCs/>
        </w:rPr>
        <w:t>2020 – 154,1 тыс. рублей;</w:t>
      </w:r>
    </w:p>
    <w:p w:rsidR="00756E89" w:rsidRPr="006F0F2C" w:rsidRDefault="00756E89" w:rsidP="00671DED">
      <w:pPr>
        <w:spacing w:after="0" w:line="240" w:lineRule="auto"/>
        <w:jc w:val="both"/>
        <w:rPr>
          <w:rFonts w:ascii="Arial" w:hAnsi="Arial" w:cs="Arial"/>
          <w:bCs/>
        </w:rPr>
      </w:pPr>
      <w:r w:rsidRPr="006F0F2C">
        <w:rPr>
          <w:rFonts w:ascii="Arial" w:hAnsi="Arial" w:cs="Arial"/>
          <w:bCs/>
        </w:rPr>
        <w:t>2021 – 162,8 тыс. рублей;</w:t>
      </w:r>
    </w:p>
    <w:p w:rsidR="00756E89" w:rsidRPr="006F0F2C" w:rsidRDefault="00756E89" w:rsidP="00671DED">
      <w:pPr>
        <w:spacing w:after="0" w:line="240" w:lineRule="auto"/>
        <w:jc w:val="both"/>
        <w:rPr>
          <w:rFonts w:ascii="Arial" w:hAnsi="Arial" w:cs="Arial"/>
          <w:bCs/>
        </w:rPr>
      </w:pPr>
      <w:r w:rsidRPr="006F0F2C">
        <w:rPr>
          <w:rFonts w:ascii="Arial" w:hAnsi="Arial" w:cs="Arial"/>
          <w:bCs/>
        </w:rPr>
        <w:t>2022 – 162,8 тыс. рублей.</w:t>
      </w:r>
    </w:p>
    <w:p w:rsidR="000D170D" w:rsidRPr="006F0F2C" w:rsidRDefault="00756E89" w:rsidP="00671DED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bCs/>
        </w:rPr>
      </w:pPr>
      <w:r w:rsidRPr="006F0F2C">
        <w:rPr>
          <w:rFonts w:ascii="Arial" w:hAnsi="Arial" w:cs="Arial"/>
          <w:bCs/>
        </w:rPr>
        <w:t>Подробно перечень мероприятий с указанием сроков реализации, источников финансирования, ответственных исполнителей приведён в приложении № 2 к настоящей муниципальной программе.</w:t>
      </w:r>
    </w:p>
    <w:p w:rsidR="00671DED" w:rsidRPr="006F0F2C" w:rsidRDefault="00671DED" w:rsidP="00671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bookmarkStart w:id="1" w:name="_GoBack"/>
      <w:bookmarkEnd w:id="1"/>
      <w:r w:rsidRPr="006F0F2C">
        <w:rPr>
          <w:rFonts w:ascii="Arial" w:hAnsi="Arial" w:cs="Arial"/>
          <w:lang w:val="en-US"/>
        </w:rPr>
        <w:t>V</w:t>
      </w:r>
      <w:r w:rsidRPr="006F0F2C">
        <w:rPr>
          <w:rFonts w:ascii="Arial" w:hAnsi="Arial" w:cs="Arial"/>
        </w:rPr>
        <w:t>. Реализация муниципальной программы, её мониторинг и контроль</w:t>
      </w:r>
    </w:p>
    <w:p w:rsidR="00671DED" w:rsidRPr="006F0F2C" w:rsidRDefault="00671DED" w:rsidP="00671DED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6F0F2C">
        <w:rPr>
          <w:rFonts w:ascii="Arial" w:hAnsi="Arial" w:cs="Arial"/>
        </w:rPr>
        <w:tab/>
        <w:t>Общее руководство реализацией муниципальной программы осуществляет заместитель Главы Колпашевского района по управлению делами.</w:t>
      </w:r>
    </w:p>
    <w:p w:rsidR="00671DED" w:rsidRPr="006F0F2C" w:rsidRDefault="00671DED" w:rsidP="00671D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6F0F2C">
        <w:rPr>
          <w:rFonts w:ascii="Arial" w:hAnsi="Arial" w:cs="Arial"/>
        </w:rPr>
        <w:t>Управление муниципальной программой организует ответственный исполнитель - организационный отдел Администрации Колпашевского района.</w:t>
      </w:r>
    </w:p>
    <w:p w:rsidR="00671DED" w:rsidRPr="006F0F2C" w:rsidRDefault="00671DED" w:rsidP="00671DED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6F0F2C">
        <w:rPr>
          <w:rFonts w:ascii="Arial" w:hAnsi="Arial" w:cs="Arial"/>
        </w:rPr>
        <w:tab/>
        <w:t>5.3. Реализация муниципальной программы осуществляется ответственным исполнителем, соисполнителями, участниками муниципальной программы (подпрограммы), участниками мероприятий программы (подпрограммы) в соответствии с их полномочиями, определёнными Порядком принятия решений о разработке муниципальных программ Колпашевского района, их формирования, реализации, мониторинга и контроля, утвержденным постановлением Администрации Колпашевского района от 16.02.2015 №155 «Об утверждении Порядка принятия решений о разработке муниципальных программ муниципального образования «Колпашевский район, их формирования, реализации, мониторинга и контроля» (далее- Порядок).</w:t>
      </w:r>
    </w:p>
    <w:p w:rsidR="00671DED" w:rsidRPr="006F0F2C" w:rsidRDefault="00671DED" w:rsidP="00671DED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6F0F2C">
        <w:rPr>
          <w:rFonts w:ascii="Arial" w:hAnsi="Arial" w:cs="Arial"/>
        </w:rPr>
        <w:tab/>
        <w:t>Мониторинг реализации муниципальной программы осуществляется ответственным исполнителем ежегодно, в соответствии с требованиями, установленными Порядком.</w:t>
      </w:r>
    </w:p>
    <w:p w:rsidR="00671DED" w:rsidRPr="006F0F2C" w:rsidRDefault="00671DED" w:rsidP="00671DED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6F0F2C">
        <w:rPr>
          <w:rFonts w:ascii="Arial" w:hAnsi="Arial" w:cs="Arial"/>
        </w:rPr>
        <w:t>Формирование отчётности осуществляется по итогам отчётного года и по итогам реализации муниципальной программы в соответствии с Порядком.</w:t>
      </w:r>
    </w:p>
    <w:p w:rsidR="00671DED" w:rsidRPr="006F0F2C" w:rsidRDefault="00671DED" w:rsidP="00671DED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6F0F2C">
        <w:rPr>
          <w:rFonts w:ascii="Arial" w:hAnsi="Arial" w:cs="Arial"/>
        </w:rPr>
        <w:t>Муниципальная программа подлежит приведению в соответствие с решением Думы Колпашевского района о бюджете муниципального образования «Колпашевский район» на очередной финансовый год в срок не позднее трёх месяцев со дня вступления его в силу.</w:t>
      </w:r>
    </w:p>
    <w:p w:rsidR="00671DED" w:rsidRPr="006F0F2C" w:rsidRDefault="00671DED" w:rsidP="00671DED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6F0F2C">
        <w:rPr>
          <w:rFonts w:ascii="Arial" w:hAnsi="Arial" w:cs="Arial"/>
        </w:rPr>
        <w:t>Внесение изменений в муниципальную программу в течение финансового года осуществляется в порядке и сроки, установленные Порядком.</w:t>
      </w:r>
    </w:p>
    <w:p w:rsidR="00671DED" w:rsidRPr="006F0F2C" w:rsidRDefault="00671DED" w:rsidP="00671DED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6F0F2C">
        <w:rPr>
          <w:rFonts w:ascii="Arial" w:hAnsi="Arial" w:cs="Arial"/>
        </w:rPr>
        <w:t>Внесение изменений в муниципальную программу, досрочное прекращение муниципальной программы осуществляется путём принятия соответствующего постановления Администрации Колпашевского района.</w:t>
      </w:r>
    </w:p>
    <w:p w:rsidR="00671DED" w:rsidRPr="006F0F2C" w:rsidRDefault="00671DED" w:rsidP="00671DED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6F0F2C">
        <w:rPr>
          <w:rFonts w:ascii="Arial" w:hAnsi="Arial" w:cs="Arial"/>
        </w:rPr>
        <w:t>Не допускается внесение изменений в муниципальную программу в части снижения значений показателей целей, задач и основных мероприятий муниципальной программы на очередной год и плановый период за исключением случаев, установленных Порядком.</w:t>
      </w:r>
    </w:p>
    <w:p w:rsidR="00671DED" w:rsidRPr="006F0F2C" w:rsidRDefault="00671DED" w:rsidP="00671DED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6F0F2C">
        <w:rPr>
          <w:rFonts w:ascii="Arial" w:hAnsi="Arial" w:cs="Arial"/>
        </w:rPr>
        <w:t>Не допускается внесение изменений в муниципальную программу в части корректировки показателей, мероприятий, объёмов финансирования за отчётный год после окончания финансового года, за исключением случаев, установленных Порядком.</w:t>
      </w:r>
    </w:p>
    <w:p w:rsidR="001C4A8F" w:rsidRPr="006F0F2C" w:rsidRDefault="00671DED" w:rsidP="00671DED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hAnsi="Arial" w:cs="Arial"/>
          <w:caps/>
        </w:rPr>
      </w:pPr>
      <w:r w:rsidRPr="006F0F2C">
        <w:rPr>
          <w:rFonts w:ascii="Arial" w:hAnsi="Arial" w:cs="Arial"/>
        </w:rPr>
        <w:t>Оценка эффективности реализации муниципальной программы проводится в соответствии с порядком проведения оценки эффективности реализации муниципальных программ муниципального образования «Колпашевский район», утвержденным постановлением Администрации Колпашевского района от 26.06.2015 №625 «Об утверждении Порядка проведения оценки эффективности реализации муниципальных программ муниципального образования «Колпашевский район».</w:t>
      </w:r>
    </w:p>
    <w:sectPr w:rsidR="001C4A8F" w:rsidRPr="006F0F2C" w:rsidSect="00FE11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70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3B5" w:rsidRDefault="00F773B5" w:rsidP="007D66D7">
      <w:pPr>
        <w:spacing w:after="0" w:line="240" w:lineRule="auto"/>
      </w:pPr>
      <w:r>
        <w:separator/>
      </w:r>
    </w:p>
  </w:endnote>
  <w:endnote w:type="continuationSeparator" w:id="0">
    <w:p w:rsidR="00F773B5" w:rsidRDefault="00F773B5" w:rsidP="007D6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311" w:rsidRDefault="00A6631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311" w:rsidRDefault="00627F4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F773B5">
      <w:rPr>
        <w:noProof/>
      </w:rPr>
      <w:t>1</w:t>
    </w:r>
    <w:r>
      <w:rPr>
        <w:noProof/>
      </w:rPr>
      <w:fldChar w:fldCharType="end"/>
    </w:r>
  </w:p>
  <w:p w:rsidR="007D66D7" w:rsidRDefault="007D66D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311" w:rsidRDefault="00A6631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3B5" w:rsidRDefault="00F773B5" w:rsidP="007D66D7">
      <w:pPr>
        <w:spacing w:after="0" w:line="240" w:lineRule="auto"/>
      </w:pPr>
      <w:r>
        <w:separator/>
      </w:r>
    </w:p>
  </w:footnote>
  <w:footnote w:type="continuationSeparator" w:id="0">
    <w:p w:rsidR="00F773B5" w:rsidRDefault="00F773B5" w:rsidP="007D6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311" w:rsidRDefault="00A6631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311" w:rsidRDefault="00A6631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311" w:rsidRDefault="00A6631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378EF"/>
    <w:multiLevelType w:val="hybridMultilevel"/>
    <w:tmpl w:val="5D6455E0"/>
    <w:lvl w:ilvl="0" w:tplc="A2FE84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84B4EC3"/>
    <w:multiLevelType w:val="hybridMultilevel"/>
    <w:tmpl w:val="92C65D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0BF2224"/>
    <w:multiLevelType w:val="hybridMultilevel"/>
    <w:tmpl w:val="D702E1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AC6"/>
    <w:rsid w:val="00004B96"/>
    <w:rsid w:val="0000698B"/>
    <w:rsid w:val="00010928"/>
    <w:rsid w:val="00012008"/>
    <w:rsid w:val="000162BE"/>
    <w:rsid w:val="000165F8"/>
    <w:rsid w:val="00016766"/>
    <w:rsid w:val="00020FF4"/>
    <w:rsid w:val="00025FA5"/>
    <w:rsid w:val="00027956"/>
    <w:rsid w:val="0003418D"/>
    <w:rsid w:val="00035B18"/>
    <w:rsid w:val="000368FB"/>
    <w:rsid w:val="00044419"/>
    <w:rsid w:val="00044889"/>
    <w:rsid w:val="00045321"/>
    <w:rsid w:val="00051144"/>
    <w:rsid w:val="00052615"/>
    <w:rsid w:val="00055F10"/>
    <w:rsid w:val="00060CF8"/>
    <w:rsid w:val="00063B3F"/>
    <w:rsid w:val="00065C89"/>
    <w:rsid w:val="00073F0D"/>
    <w:rsid w:val="0007477E"/>
    <w:rsid w:val="00082043"/>
    <w:rsid w:val="00082F67"/>
    <w:rsid w:val="00083816"/>
    <w:rsid w:val="000854FA"/>
    <w:rsid w:val="00085D80"/>
    <w:rsid w:val="00086249"/>
    <w:rsid w:val="000875A8"/>
    <w:rsid w:val="00094477"/>
    <w:rsid w:val="000A080B"/>
    <w:rsid w:val="000A2405"/>
    <w:rsid w:val="000A2FD5"/>
    <w:rsid w:val="000A6000"/>
    <w:rsid w:val="000B2D05"/>
    <w:rsid w:val="000B535C"/>
    <w:rsid w:val="000C0D0D"/>
    <w:rsid w:val="000C592D"/>
    <w:rsid w:val="000C74BF"/>
    <w:rsid w:val="000D11E0"/>
    <w:rsid w:val="000D170D"/>
    <w:rsid w:val="000D3768"/>
    <w:rsid w:val="000D3BE1"/>
    <w:rsid w:val="000E0699"/>
    <w:rsid w:val="000E2772"/>
    <w:rsid w:val="000E4666"/>
    <w:rsid w:val="000F0F56"/>
    <w:rsid w:val="000F1E22"/>
    <w:rsid w:val="000F2595"/>
    <w:rsid w:val="000F271E"/>
    <w:rsid w:val="001069A5"/>
    <w:rsid w:val="00116125"/>
    <w:rsid w:val="00116B13"/>
    <w:rsid w:val="00116F2D"/>
    <w:rsid w:val="00123C72"/>
    <w:rsid w:val="0013663C"/>
    <w:rsid w:val="00146296"/>
    <w:rsid w:val="00147BA2"/>
    <w:rsid w:val="0015317F"/>
    <w:rsid w:val="00165E11"/>
    <w:rsid w:val="00167808"/>
    <w:rsid w:val="001710FC"/>
    <w:rsid w:val="00172826"/>
    <w:rsid w:val="001828EB"/>
    <w:rsid w:val="001942B1"/>
    <w:rsid w:val="00194DE5"/>
    <w:rsid w:val="00195C8E"/>
    <w:rsid w:val="001971DF"/>
    <w:rsid w:val="001B02CA"/>
    <w:rsid w:val="001B69B6"/>
    <w:rsid w:val="001C04D8"/>
    <w:rsid w:val="001C1A43"/>
    <w:rsid w:val="001C4A8F"/>
    <w:rsid w:val="001D0FE5"/>
    <w:rsid w:val="001E0F9E"/>
    <w:rsid w:val="001E5ED8"/>
    <w:rsid w:val="001E6A92"/>
    <w:rsid w:val="001E6A94"/>
    <w:rsid w:val="001F012C"/>
    <w:rsid w:val="001F50C9"/>
    <w:rsid w:val="00201511"/>
    <w:rsid w:val="00201779"/>
    <w:rsid w:val="00214C81"/>
    <w:rsid w:val="00217E88"/>
    <w:rsid w:val="002217FA"/>
    <w:rsid w:val="00226753"/>
    <w:rsid w:val="00230450"/>
    <w:rsid w:val="00230653"/>
    <w:rsid w:val="00234D92"/>
    <w:rsid w:val="00236379"/>
    <w:rsid w:val="00240E96"/>
    <w:rsid w:val="00245052"/>
    <w:rsid w:val="002453FD"/>
    <w:rsid w:val="0024723B"/>
    <w:rsid w:val="00247646"/>
    <w:rsid w:val="002522D1"/>
    <w:rsid w:val="00256FF9"/>
    <w:rsid w:val="00257F04"/>
    <w:rsid w:val="00261026"/>
    <w:rsid w:val="002643DC"/>
    <w:rsid w:val="00266AD6"/>
    <w:rsid w:val="00267AED"/>
    <w:rsid w:val="00272F56"/>
    <w:rsid w:val="002756C1"/>
    <w:rsid w:val="00282192"/>
    <w:rsid w:val="00282FC4"/>
    <w:rsid w:val="00293A27"/>
    <w:rsid w:val="002978CE"/>
    <w:rsid w:val="00297FB3"/>
    <w:rsid w:val="002A05FF"/>
    <w:rsid w:val="002A1076"/>
    <w:rsid w:val="002A35A8"/>
    <w:rsid w:val="002A4568"/>
    <w:rsid w:val="002A766F"/>
    <w:rsid w:val="002B01D8"/>
    <w:rsid w:val="002B1707"/>
    <w:rsid w:val="002B6F20"/>
    <w:rsid w:val="002C4F28"/>
    <w:rsid w:val="002D39C8"/>
    <w:rsid w:val="002D479D"/>
    <w:rsid w:val="002D5B40"/>
    <w:rsid w:val="002E10BA"/>
    <w:rsid w:val="002E3B66"/>
    <w:rsid w:val="002E4207"/>
    <w:rsid w:val="002F2A78"/>
    <w:rsid w:val="00300361"/>
    <w:rsid w:val="003008A6"/>
    <w:rsid w:val="0030132D"/>
    <w:rsid w:val="00303450"/>
    <w:rsid w:val="00303BCD"/>
    <w:rsid w:val="00320689"/>
    <w:rsid w:val="003216F5"/>
    <w:rsid w:val="00321CF7"/>
    <w:rsid w:val="00324CD7"/>
    <w:rsid w:val="00326BB6"/>
    <w:rsid w:val="00330726"/>
    <w:rsid w:val="00335516"/>
    <w:rsid w:val="00340773"/>
    <w:rsid w:val="003407CC"/>
    <w:rsid w:val="00341118"/>
    <w:rsid w:val="00344407"/>
    <w:rsid w:val="0034580A"/>
    <w:rsid w:val="003459D0"/>
    <w:rsid w:val="003475E0"/>
    <w:rsid w:val="003506F5"/>
    <w:rsid w:val="00351577"/>
    <w:rsid w:val="00360217"/>
    <w:rsid w:val="00364880"/>
    <w:rsid w:val="00366B33"/>
    <w:rsid w:val="0037044F"/>
    <w:rsid w:val="0038649A"/>
    <w:rsid w:val="00386BEF"/>
    <w:rsid w:val="00390C0B"/>
    <w:rsid w:val="00391037"/>
    <w:rsid w:val="00395F59"/>
    <w:rsid w:val="00396A93"/>
    <w:rsid w:val="003A55E6"/>
    <w:rsid w:val="003A6F45"/>
    <w:rsid w:val="003B4BDC"/>
    <w:rsid w:val="003C225F"/>
    <w:rsid w:val="003C43B3"/>
    <w:rsid w:val="003C732A"/>
    <w:rsid w:val="003D1FCC"/>
    <w:rsid w:val="003D7754"/>
    <w:rsid w:val="003E43D5"/>
    <w:rsid w:val="003E6556"/>
    <w:rsid w:val="003E6D50"/>
    <w:rsid w:val="003E75CE"/>
    <w:rsid w:val="00404600"/>
    <w:rsid w:val="00411BB6"/>
    <w:rsid w:val="0041232E"/>
    <w:rsid w:val="0041696F"/>
    <w:rsid w:val="00416A95"/>
    <w:rsid w:val="004228B0"/>
    <w:rsid w:val="004253B7"/>
    <w:rsid w:val="0042641F"/>
    <w:rsid w:val="00427700"/>
    <w:rsid w:val="00427C79"/>
    <w:rsid w:val="00434A20"/>
    <w:rsid w:val="00440BA1"/>
    <w:rsid w:val="00442458"/>
    <w:rsid w:val="00445910"/>
    <w:rsid w:val="00451071"/>
    <w:rsid w:val="00465BD9"/>
    <w:rsid w:val="00472C03"/>
    <w:rsid w:val="00472D7D"/>
    <w:rsid w:val="00477B0A"/>
    <w:rsid w:val="00480272"/>
    <w:rsid w:val="0048090E"/>
    <w:rsid w:val="004919AE"/>
    <w:rsid w:val="004A3E79"/>
    <w:rsid w:val="004A5209"/>
    <w:rsid w:val="004A58EC"/>
    <w:rsid w:val="004A733C"/>
    <w:rsid w:val="004C03D9"/>
    <w:rsid w:val="004C6F87"/>
    <w:rsid w:val="004C7792"/>
    <w:rsid w:val="004C7A6F"/>
    <w:rsid w:val="004D0BF0"/>
    <w:rsid w:val="004D104D"/>
    <w:rsid w:val="004D2E7D"/>
    <w:rsid w:val="004D4A6C"/>
    <w:rsid w:val="004F052F"/>
    <w:rsid w:val="004F4F30"/>
    <w:rsid w:val="004F7E4E"/>
    <w:rsid w:val="00505B5F"/>
    <w:rsid w:val="005063D3"/>
    <w:rsid w:val="00511033"/>
    <w:rsid w:val="00515D1D"/>
    <w:rsid w:val="0051697B"/>
    <w:rsid w:val="00522A3A"/>
    <w:rsid w:val="005245EA"/>
    <w:rsid w:val="005250AE"/>
    <w:rsid w:val="00525C06"/>
    <w:rsid w:val="00531299"/>
    <w:rsid w:val="00534A0C"/>
    <w:rsid w:val="00534D38"/>
    <w:rsid w:val="00534EAB"/>
    <w:rsid w:val="00535CCF"/>
    <w:rsid w:val="00542BCB"/>
    <w:rsid w:val="00546643"/>
    <w:rsid w:val="00547F08"/>
    <w:rsid w:val="005814E3"/>
    <w:rsid w:val="0058573F"/>
    <w:rsid w:val="00592FAC"/>
    <w:rsid w:val="005961EF"/>
    <w:rsid w:val="005A0081"/>
    <w:rsid w:val="005A25F4"/>
    <w:rsid w:val="005A3C01"/>
    <w:rsid w:val="005A7C0F"/>
    <w:rsid w:val="005B0A6C"/>
    <w:rsid w:val="005B4BDF"/>
    <w:rsid w:val="005B6174"/>
    <w:rsid w:val="005C0427"/>
    <w:rsid w:val="005C0B37"/>
    <w:rsid w:val="005C4F73"/>
    <w:rsid w:val="005C5D09"/>
    <w:rsid w:val="005D2417"/>
    <w:rsid w:val="005D362C"/>
    <w:rsid w:val="005D3645"/>
    <w:rsid w:val="005D59E3"/>
    <w:rsid w:val="005D5C23"/>
    <w:rsid w:val="005F0876"/>
    <w:rsid w:val="005F4FA0"/>
    <w:rsid w:val="005F5F17"/>
    <w:rsid w:val="006004D8"/>
    <w:rsid w:val="00603A13"/>
    <w:rsid w:val="00604C4A"/>
    <w:rsid w:val="006071A7"/>
    <w:rsid w:val="00611A68"/>
    <w:rsid w:val="00616FD8"/>
    <w:rsid w:val="00622221"/>
    <w:rsid w:val="00624F88"/>
    <w:rsid w:val="00626CCA"/>
    <w:rsid w:val="00627F45"/>
    <w:rsid w:val="00641F35"/>
    <w:rsid w:val="00643DD2"/>
    <w:rsid w:val="00652573"/>
    <w:rsid w:val="00662C11"/>
    <w:rsid w:val="00662F5C"/>
    <w:rsid w:val="00663AB9"/>
    <w:rsid w:val="00665247"/>
    <w:rsid w:val="0066680C"/>
    <w:rsid w:val="00667943"/>
    <w:rsid w:val="00671845"/>
    <w:rsid w:val="00671DED"/>
    <w:rsid w:val="00681499"/>
    <w:rsid w:val="00684095"/>
    <w:rsid w:val="00691F50"/>
    <w:rsid w:val="006A412F"/>
    <w:rsid w:val="006A66E2"/>
    <w:rsid w:val="006A740E"/>
    <w:rsid w:val="006C1B30"/>
    <w:rsid w:val="006C2A93"/>
    <w:rsid w:val="006C2BF4"/>
    <w:rsid w:val="006C3464"/>
    <w:rsid w:val="006C3528"/>
    <w:rsid w:val="006C36EA"/>
    <w:rsid w:val="006C44EE"/>
    <w:rsid w:val="006C560B"/>
    <w:rsid w:val="006C57C9"/>
    <w:rsid w:val="006C7ACA"/>
    <w:rsid w:val="006D23D1"/>
    <w:rsid w:val="006D2CF9"/>
    <w:rsid w:val="006D4ADF"/>
    <w:rsid w:val="006E1864"/>
    <w:rsid w:val="006F0F2C"/>
    <w:rsid w:val="006F1721"/>
    <w:rsid w:val="00702BDC"/>
    <w:rsid w:val="007038CA"/>
    <w:rsid w:val="00703BEC"/>
    <w:rsid w:val="00704018"/>
    <w:rsid w:val="0070590D"/>
    <w:rsid w:val="00705C98"/>
    <w:rsid w:val="00706AA0"/>
    <w:rsid w:val="00730261"/>
    <w:rsid w:val="007307FE"/>
    <w:rsid w:val="007318ED"/>
    <w:rsid w:val="00735178"/>
    <w:rsid w:val="007352CB"/>
    <w:rsid w:val="00735820"/>
    <w:rsid w:val="00735A21"/>
    <w:rsid w:val="007411C6"/>
    <w:rsid w:val="007437B7"/>
    <w:rsid w:val="00744AF7"/>
    <w:rsid w:val="00747332"/>
    <w:rsid w:val="00750D78"/>
    <w:rsid w:val="007540F5"/>
    <w:rsid w:val="00756E89"/>
    <w:rsid w:val="00762226"/>
    <w:rsid w:val="00762FD7"/>
    <w:rsid w:val="007679B1"/>
    <w:rsid w:val="00771B9C"/>
    <w:rsid w:val="00775790"/>
    <w:rsid w:val="00776DE5"/>
    <w:rsid w:val="00780CF5"/>
    <w:rsid w:val="00781477"/>
    <w:rsid w:val="00782ADC"/>
    <w:rsid w:val="00784053"/>
    <w:rsid w:val="0078715A"/>
    <w:rsid w:val="00787284"/>
    <w:rsid w:val="00790384"/>
    <w:rsid w:val="007A23EE"/>
    <w:rsid w:val="007A256E"/>
    <w:rsid w:val="007A7F75"/>
    <w:rsid w:val="007B45F6"/>
    <w:rsid w:val="007B4655"/>
    <w:rsid w:val="007B656F"/>
    <w:rsid w:val="007C632F"/>
    <w:rsid w:val="007D0287"/>
    <w:rsid w:val="007D32CD"/>
    <w:rsid w:val="007D66D7"/>
    <w:rsid w:val="007E0A36"/>
    <w:rsid w:val="007E2AE5"/>
    <w:rsid w:val="007F2B78"/>
    <w:rsid w:val="007F35D3"/>
    <w:rsid w:val="007F40C6"/>
    <w:rsid w:val="0080029D"/>
    <w:rsid w:val="008003C6"/>
    <w:rsid w:val="00801632"/>
    <w:rsid w:val="00810833"/>
    <w:rsid w:val="00826EC2"/>
    <w:rsid w:val="00827FA0"/>
    <w:rsid w:val="00831CF0"/>
    <w:rsid w:val="00835186"/>
    <w:rsid w:val="00843C02"/>
    <w:rsid w:val="00846A82"/>
    <w:rsid w:val="00850A19"/>
    <w:rsid w:val="008533C9"/>
    <w:rsid w:val="0086048C"/>
    <w:rsid w:val="00861593"/>
    <w:rsid w:val="008638F8"/>
    <w:rsid w:val="0086552E"/>
    <w:rsid w:val="008718FC"/>
    <w:rsid w:val="008755E4"/>
    <w:rsid w:val="0087604A"/>
    <w:rsid w:val="0087697D"/>
    <w:rsid w:val="008813D3"/>
    <w:rsid w:val="008826CF"/>
    <w:rsid w:val="00883B1F"/>
    <w:rsid w:val="008856DC"/>
    <w:rsid w:val="00886132"/>
    <w:rsid w:val="00886865"/>
    <w:rsid w:val="008929A8"/>
    <w:rsid w:val="00892BBD"/>
    <w:rsid w:val="008B3B49"/>
    <w:rsid w:val="008D143B"/>
    <w:rsid w:val="008D2B4C"/>
    <w:rsid w:val="008D4F3A"/>
    <w:rsid w:val="008E1214"/>
    <w:rsid w:val="008E48ED"/>
    <w:rsid w:val="008E675C"/>
    <w:rsid w:val="008F0234"/>
    <w:rsid w:val="008F02F1"/>
    <w:rsid w:val="008F20A1"/>
    <w:rsid w:val="008F440B"/>
    <w:rsid w:val="008F4DF4"/>
    <w:rsid w:val="008F4F63"/>
    <w:rsid w:val="00901865"/>
    <w:rsid w:val="00902761"/>
    <w:rsid w:val="00903A33"/>
    <w:rsid w:val="009055A4"/>
    <w:rsid w:val="00906D77"/>
    <w:rsid w:val="009077D0"/>
    <w:rsid w:val="00910196"/>
    <w:rsid w:val="00917F92"/>
    <w:rsid w:val="00922A88"/>
    <w:rsid w:val="00925F13"/>
    <w:rsid w:val="00925F2B"/>
    <w:rsid w:val="00927715"/>
    <w:rsid w:val="009278E7"/>
    <w:rsid w:val="0093538E"/>
    <w:rsid w:val="009400D2"/>
    <w:rsid w:val="0094547D"/>
    <w:rsid w:val="00947F35"/>
    <w:rsid w:val="0095057F"/>
    <w:rsid w:val="0096026F"/>
    <w:rsid w:val="00964F29"/>
    <w:rsid w:val="00975507"/>
    <w:rsid w:val="009758EC"/>
    <w:rsid w:val="00984070"/>
    <w:rsid w:val="00985CD9"/>
    <w:rsid w:val="00985ED1"/>
    <w:rsid w:val="0098631F"/>
    <w:rsid w:val="00986DD0"/>
    <w:rsid w:val="00993C8D"/>
    <w:rsid w:val="00995B34"/>
    <w:rsid w:val="00996ECB"/>
    <w:rsid w:val="009A4C5F"/>
    <w:rsid w:val="009A6594"/>
    <w:rsid w:val="009B4197"/>
    <w:rsid w:val="009B548A"/>
    <w:rsid w:val="009B5ACC"/>
    <w:rsid w:val="009B5D5F"/>
    <w:rsid w:val="009B7048"/>
    <w:rsid w:val="009C0C42"/>
    <w:rsid w:val="009C13B4"/>
    <w:rsid w:val="009C79AF"/>
    <w:rsid w:val="009D0FD0"/>
    <w:rsid w:val="009D26F0"/>
    <w:rsid w:val="009D271E"/>
    <w:rsid w:val="009D2734"/>
    <w:rsid w:val="009D6542"/>
    <w:rsid w:val="009D7D9D"/>
    <w:rsid w:val="009D7E44"/>
    <w:rsid w:val="009E2E22"/>
    <w:rsid w:val="009E38FE"/>
    <w:rsid w:val="009E4A65"/>
    <w:rsid w:val="009F23BE"/>
    <w:rsid w:val="00A04C01"/>
    <w:rsid w:val="00A119FE"/>
    <w:rsid w:val="00A11B1E"/>
    <w:rsid w:val="00A157B8"/>
    <w:rsid w:val="00A33E13"/>
    <w:rsid w:val="00A36337"/>
    <w:rsid w:val="00A36984"/>
    <w:rsid w:val="00A36F09"/>
    <w:rsid w:val="00A41AE0"/>
    <w:rsid w:val="00A42DEC"/>
    <w:rsid w:val="00A44C77"/>
    <w:rsid w:val="00A4598A"/>
    <w:rsid w:val="00A5151A"/>
    <w:rsid w:val="00A547C5"/>
    <w:rsid w:val="00A57CDD"/>
    <w:rsid w:val="00A66311"/>
    <w:rsid w:val="00A6792F"/>
    <w:rsid w:val="00A70DDC"/>
    <w:rsid w:val="00A70E32"/>
    <w:rsid w:val="00A71332"/>
    <w:rsid w:val="00A855DA"/>
    <w:rsid w:val="00A85624"/>
    <w:rsid w:val="00A87C13"/>
    <w:rsid w:val="00A96250"/>
    <w:rsid w:val="00AA54B0"/>
    <w:rsid w:val="00AA66E7"/>
    <w:rsid w:val="00AB07D3"/>
    <w:rsid w:val="00AB306A"/>
    <w:rsid w:val="00AB5264"/>
    <w:rsid w:val="00AB5A3C"/>
    <w:rsid w:val="00AC50ED"/>
    <w:rsid w:val="00AC5F99"/>
    <w:rsid w:val="00AD34BC"/>
    <w:rsid w:val="00AE2462"/>
    <w:rsid w:val="00AE41E1"/>
    <w:rsid w:val="00AE516B"/>
    <w:rsid w:val="00AE7354"/>
    <w:rsid w:val="00AF47C1"/>
    <w:rsid w:val="00B00ACC"/>
    <w:rsid w:val="00B06C09"/>
    <w:rsid w:val="00B06E6E"/>
    <w:rsid w:val="00B07627"/>
    <w:rsid w:val="00B13CBA"/>
    <w:rsid w:val="00B1450A"/>
    <w:rsid w:val="00B31CFF"/>
    <w:rsid w:val="00B323FB"/>
    <w:rsid w:val="00B33A65"/>
    <w:rsid w:val="00B36EB3"/>
    <w:rsid w:val="00B4239D"/>
    <w:rsid w:val="00B43E86"/>
    <w:rsid w:val="00B50CB8"/>
    <w:rsid w:val="00B5175C"/>
    <w:rsid w:val="00B52D15"/>
    <w:rsid w:val="00B53332"/>
    <w:rsid w:val="00B5618A"/>
    <w:rsid w:val="00B562A6"/>
    <w:rsid w:val="00B57935"/>
    <w:rsid w:val="00B57A9C"/>
    <w:rsid w:val="00B64943"/>
    <w:rsid w:val="00B6700E"/>
    <w:rsid w:val="00B701D6"/>
    <w:rsid w:val="00B7333A"/>
    <w:rsid w:val="00B75A52"/>
    <w:rsid w:val="00B86CA6"/>
    <w:rsid w:val="00B938ED"/>
    <w:rsid w:val="00BA12B5"/>
    <w:rsid w:val="00BA1AB6"/>
    <w:rsid w:val="00BB08E5"/>
    <w:rsid w:val="00BB279F"/>
    <w:rsid w:val="00BB3DFE"/>
    <w:rsid w:val="00BB7413"/>
    <w:rsid w:val="00BC26B5"/>
    <w:rsid w:val="00BC5249"/>
    <w:rsid w:val="00BD1DFA"/>
    <w:rsid w:val="00BD5EEE"/>
    <w:rsid w:val="00BD6D4C"/>
    <w:rsid w:val="00BE24EA"/>
    <w:rsid w:val="00BE2F10"/>
    <w:rsid w:val="00BE7967"/>
    <w:rsid w:val="00BF414E"/>
    <w:rsid w:val="00BF6348"/>
    <w:rsid w:val="00C004A8"/>
    <w:rsid w:val="00C04A25"/>
    <w:rsid w:val="00C07478"/>
    <w:rsid w:val="00C10EF6"/>
    <w:rsid w:val="00C1140E"/>
    <w:rsid w:val="00C11873"/>
    <w:rsid w:val="00C15A21"/>
    <w:rsid w:val="00C15E6E"/>
    <w:rsid w:val="00C237CB"/>
    <w:rsid w:val="00C251B4"/>
    <w:rsid w:val="00C2787D"/>
    <w:rsid w:val="00C317FC"/>
    <w:rsid w:val="00C37E3C"/>
    <w:rsid w:val="00C40197"/>
    <w:rsid w:val="00C4470D"/>
    <w:rsid w:val="00C47304"/>
    <w:rsid w:val="00C537A6"/>
    <w:rsid w:val="00C56D7F"/>
    <w:rsid w:val="00C57129"/>
    <w:rsid w:val="00C60142"/>
    <w:rsid w:val="00C6325B"/>
    <w:rsid w:val="00C6796F"/>
    <w:rsid w:val="00C70E50"/>
    <w:rsid w:val="00C765A4"/>
    <w:rsid w:val="00C77D9F"/>
    <w:rsid w:val="00C811E9"/>
    <w:rsid w:val="00C814B8"/>
    <w:rsid w:val="00C82154"/>
    <w:rsid w:val="00C82AE0"/>
    <w:rsid w:val="00C84552"/>
    <w:rsid w:val="00C84A0D"/>
    <w:rsid w:val="00C9133E"/>
    <w:rsid w:val="00C974DB"/>
    <w:rsid w:val="00CA0B1D"/>
    <w:rsid w:val="00CA2236"/>
    <w:rsid w:val="00CA5315"/>
    <w:rsid w:val="00CA6617"/>
    <w:rsid w:val="00CA7165"/>
    <w:rsid w:val="00CB0DAB"/>
    <w:rsid w:val="00CB7189"/>
    <w:rsid w:val="00CC1C5D"/>
    <w:rsid w:val="00CD1AA1"/>
    <w:rsid w:val="00CD369E"/>
    <w:rsid w:val="00CE489B"/>
    <w:rsid w:val="00CE6DAE"/>
    <w:rsid w:val="00CF0B04"/>
    <w:rsid w:val="00CF3EC4"/>
    <w:rsid w:val="00CF7FE9"/>
    <w:rsid w:val="00D01B67"/>
    <w:rsid w:val="00D0324A"/>
    <w:rsid w:val="00D0327B"/>
    <w:rsid w:val="00D03D6A"/>
    <w:rsid w:val="00D06F24"/>
    <w:rsid w:val="00D0744B"/>
    <w:rsid w:val="00D1135A"/>
    <w:rsid w:val="00D21DDF"/>
    <w:rsid w:val="00D232F5"/>
    <w:rsid w:val="00D24B00"/>
    <w:rsid w:val="00D30383"/>
    <w:rsid w:val="00D362B2"/>
    <w:rsid w:val="00D40A88"/>
    <w:rsid w:val="00D42CC9"/>
    <w:rsid w:val="00D45073"/>
    <w:rsid w:val="00D53AEA"/>
    <w:rsid w:val="00D5716B"/>
    <w:rsid w:val="00D63E2D"/>
    <w:rsid w:val="00D809F2"/>
    <w:rsid w:val="00D90554"/>
    <w:rsid w:val="00D90B3E"/>
    <w:rsid w:val="00D944E0"/>
    <w:rsid w:val="00D95246"/>
    <w:rsid w:val="00D95B3E"/>
    <w:rsid w:val="00DA22F7"/>
    <w:rsid w:val="00DA251F"/>
    <w:rsid w:val="00DA74B6"/>
    <w:rsid w:val="00DC2FCD"/>
    <w:rsid w:val="00DC36E2"/>
    <w:rsid w:val="00DC3F75"/>
    <w:rsid w:val="00DD0240"/>
    <w:rsid w:val="00DD4036"/>
    <w:rsid w:val="00DD4CFB"/>
    <w:rsid w:val="00DE0D3D"/>
    <w:rsid w:val="00DE0F2B"/>
    <w:rsid w:val="00DE4473"/>
    <w:rsid w:val="00DE5FDD"/>
    <w:rsid w:val="00DE7320"/>
    <w:rsid w:val="00DF07CB"/>
    <w:rsid w:val="00E0198B"/>
    <w:rsid w:val="00E06C6D"/>
    <w:rsid w:val="00E20C56"/>
    <w:rsid w:val="00E24150"/>
    <w:rsid w:val="00E25EBD"/>
    <w:rsid w:val="00E30A4C"/>
    <w:rsid w:val="00E35160"/>
    <w:rsid w:val="00E35EE8"/>
    <w:rsid w:val="00E438E7"/>
    <w:rsid w:val="00E43E23"/>
    <w:rsid w:val="00E509A9"/>
    <w:rsid w:val="00E53912"/>
    <w:rsid w:val="00E54293"/>
    <w:rsid w:val="00E570E2"/>
    <w:rsid w:val="00E615A1"/>
    <w:rsid w:val="00E64721"/>
    <w:rsid w:val="00E67DE7"/>
    <w:rsid w:val="00E76844"/>
    <w:rsid w:val="00E7776B"/>
    <w:rsid w:val="00E82353"/>
    <w:rsid w:val="00E84813"/>
    <w:rsid w:val="00E84BE7"/>
    <w:rsid w:val="00E91D35"/>
    <w:rsid w:val="00E92FCF"/>
    <w:rsid w:val="00E95B3A"/>
    <w:rsid w:val="00EA4708"/>
    <w:rsid w:val="00EA47D6"/>
    <w:rsid w:val="00EA4E00"/>
    <w:rsid w:val="00EB72F8"/>
    <w:rsid w:val="00EB7E7E"/>
    <w:rsid w:val="00EC0174"/>
    <w:rsid w:val="00EC1629"/>
    <w:rsid w:val="00EC19D0"/>
    <w:rsid w:val="00EC2624"/>
    <w:rsid w:val="00EC2D54"/>
    <w:rsid w:val="00EC634C"/>
    <w:rsid w:val="00ED2B0C"/>
    <w:rsid w:val="00ED418B"/>
    <w:rsid w:val="00ED51FD"/>
    <w:rsid w:val="00EE2272"/>
    <w:rsid w:val="00EF7128"/>
    <w:rsid w:val="00EF7231"/>
    <w:rsid w:val="00F01DE1"/>
    <w:rsid w:val="00F0505E"/>
    <w:rsid w:val="00F05E5F"/>
    <w:rsid w:val="00F11416"/>
    <w:rsid w:val="00F120BE"/>
    <w:rsid w:val="00F13D9F"/>
    <w:rsid w:val="00F24A92"/>
    <w:rsid w:val="00F25B85"/>
    <w:rsid w:val="00F304AC"/>
    <w:rsid w:val="00F4099C"/>
    <w:rsid w:val="00F41FCE"/>
    <w:rsid w:val="00F4227B"/>
    <w:rsid w:val="00F4227C"/>
    <w:rsid w:val="00F4585B"/>
    <w:rsid w:val="00F523BC"/>
    <w:rsid w:val="00F52E98"/>
    <w:rsid w:val="00F62AC6"/>
    <w:rsid w:val="00F64263"/>
    <w:rsid w:val="00F66981"/>
    <w:rsid w:val="00F773B5"/>
    <w:rsid w:val="00F77A16"/>
    <w:rsid w:val="00F805AD"/>
    <w:rsid w:val="00F94150"/>
    <w:rsid w:val="00FA075D"/>
    <w:rsid w:val="00FA3007"/>
    <w:rsid w:val="00FA76A6"/>
    <w:rsid w:val="00FB0F3D"/>
    <w:rsid w:val="00FB3741"/>
    <w:rsid w:val="00FC6CB0"/>
    <w:rsid w:val="00FC7289"/>
    <w:rsid w:val="00FD093F"/>
    <w:rsid w:val="00FD42C7"/>
    <w:rsid w:val="00FD6E86"/>
    <w:rsid w:val="00FE0F1D"/>
    <w:rsid w:val="00FE1121"/>
    <w:rsid w:val="00FE1F5C"/>
    <w:rsid w:val="00FE351D"/>
    <w:rsid w:val="00FF3953"/>
    <w:rsid w:val="00FF52CB"/>
    <w:rsid w:val="00FF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18F474-5A85-46AC-9EA5-8C73A4B72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7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F77A16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link w:val="a3"/>
    <w:semiHidden/>
    <w:rsid w:val="00F77A16"/>
    <w:rPr>
      <w:rFonts w:ascii="Times New Roman" w:eastAsia="Times New Roman" w:hAnsi="Times New Roman"/>
      <w:sz w:val="28"/>
      <w:szCs w:val="24"/>
    </w:rPr>
  </w:style>
  <w:style w:type="table" w:styleId="a5">
    <w:name w:val="Table Grid"/>
    <w:basedOn w:val="a1"/>
    <w:uiPriority w:val="59"/>
    <w:rsid w:val="00750D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qFormat/>
    <w:rsid w:val="004228B0"/>
    <w:rPr>
      <w:rFonts w:eastAsia="Times New Roman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7D66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7D66D7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D66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7D66D7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F41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F41FC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876063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2633</Words>
  <Characters>15011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В. Ивченко</dc:creator>
  <cp:lastModifiedBy>Отдел Кадров</cp:lastModifiedBy>
  <cp:revision>2</cp:revision>
  <cp:lastPrinted>2016-08-12T03:58:00Z</cp:lastPrinted>
  <dcterms:created xsi:type="dcterms:W3CDTF">2020-02-28T04:00:00Z</dcterms:created>
  <dcterms:modified xsi:type="dcterms:W3CDTF">2020-02-28T04:00:00Z</dcterms:modified>
</cp:coreProperties>
</file>