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64" w:rsidRPr="00E7234A" w:rsidRDefault="00E7234A" w:rsidP="00E7234A">
      <w:pPr>
        <w:ind w:left="5812"/>
        <w:jc w:val="center"/>
      </w:pPr>
      <w:r w:rsidRPr="00E7234A">
        <w:t>Утверждаю</w:t>
      </w:r>
    </w:p>
    <w:p w:rsidR="00E7234A" w:rsidRDefault="00E7234A" w:rsidP="00152F55">
      <w:pPr>
        <w:ind w:left="5670"/>
        <w:jc w:val="center"/>
      </w:pPr>
      <w:r>
        <w:t>Глав</w:t>
      </w:r>
      <w:r w:rsidR="009B1C95">
        <w:t>а</w:t>
      </w:r>
      <w:r>
        <w:t xml:space="preserve"> Колпашевского района</w:t>
      </w:r>
    </w:p>
    <w:p w:rsidR="00E7234A" w:rsidRDefault="00E7234A" w:rsidP="00E7234A">
      <w:pPr>
        <w:ind w:left="5812"/>
        <w:jc w:val="center"/>
      </w:pPr>
    </w:p>
    <w:p w:rsidR="00E7234A" w:rsidRDefault="00E7234A" w:rsidP="00E7234A">
      <w:pPr>
        <w:ind w:left="5812"/>
        <w:jc w:val="center"/>
      </w:pPr>
      <w:r>
        <w:t xml:space="preserve">______________ </w:t>
      </w:r>
      <w:r w:rsidR="009B1C95">
        <w:t>А</w:t>
      </w:r>
      <w:r>
        <w:t>.</w:t>
      </w:r>
      <w:r w:rsidR="009B1C95">
        <w:t>Ф</w:t>
      </w:r>
      <w:r>
        <w:t xml:space="preserve">. </w:t>
      </w:r>
      <w:r w:rsidR="009B1C95">
        <w:t>Медных</w:t>
      </w:r>
    </w:p>
    <w:p w:rsidR="00E7234A" w:rsidRDefault="001F5979" w:rsidP="001F5979">
      <w:pPr>
        <w:ind w:left="5812"/>
      </w:pPr>
      <w:r>
        <w:t xml:space="preserve">   </w:t>
      </w:r>
      <w:r w:rsidR="00E7234A">
        <w:t>«__» _______________ 201</w:t>
      </w:r>
      <w:r w:rsidR="00B21E13">
        <w:t>8</w:t>
      </w:r>
    </w:p>
    <w:p w:rsidR="006A4464" w:rsidRPr="00E7234A" w:rsidRDefault="006A4464" w:rsidP="006A4464">
      <w:pPr>
        <w:jc w:val="both"/>
      </w:pPr>
    </w:p>
    <w:p w:rsidR="006A4464" w:rsidRPr="00E7234A" w:rsidRDefault="006A4464" w:rsidP="00E7234A">
      <w:pPr>
        <w:jc w:val="center"/>
        <w:rPr>
          <w:b/>
        </w:rPr>
      </w:pPr>
      <w:r w:rsidRPr="00E7234A">
        <w:rPr>
          <w:b/>
        </w:rPr>
        <w:t>Отчет о реализации ВЦП СБП</w:t>
      </w:r>
    </w:p>
    <w:p w:rsidR="006A4464" w:rsidRPr="00E7234A" w:rsidRDefault="006A4464" w:rsidP="00E7234A">
      <w:pPr>
        <w:jc w:val="center"/>
      </w:pPr>
      <w:r w:rsidRPr="00E7234A">
        <w:t xml:space="preserve">за </w:t>
      </w:r>
      <w:r w:rsidR="00E7234A">
        <w:t>201</w:t>
      </w:r>
      <w:r w:rsidR="00B21E13">
        <w:t>7</w:t>
      </w:r>
      <w:r w:rsidRPr="00E7234A">
        <w:t xml:space="preserve"> год</w:t>
      </w:r>
    </w:p>
    <w:p w:rsidR="006A4464" w:rsidRPr="009B1C95" w:rsidRDefault="006A4464" w:rsidP="006A4464">
      <w:pPr>
        <w:jc w:val="both"/>
      </w:pPr>
      <w:r w:rsidRPr="009B1C95">
        <w:t>Наименование ВЦП</w:t>
      </w:r>
      <w:r w:rsidR="00E7234A" w:rsidRPr="009B1C95">
        <w:t>: «</w:t>
      </w:r>
      <w:r w:rsidR="009B1C95" w:rsidRPr="009B1C95">
        <w:rPr>
          <w:rFonts w:eastAsia="Calibri"/>
        </w:rPr>
        <w:t>Приведение в нормативное состояние автомобильных дорог и улично-дорожной сети для непрерывного движения транспортных средств</w:t>
      </w:r>
      <w:r w:rsidR="00E7234A" w:rsidRPr="009B1C95">
        <w:t>».</w:t>
      </w:r>
    </w:p>
    <w:p w:rsidR="00E7234A" w:rsidRPr="009B1C95" w:rsidRDefault="00E7234A" w:rsidP="006A4464">
      <w:pPr>
        <w:jc w:val="both"/>
      </w:pPr>
    </w:p>
    <w:p w:rsidR="006A4464" w:rsidRPr="00E7234A" w:rsidRDefault="006A4464" w:rsidP="006A4464">
      <w:pPr>
        <w:jc w:val="both"/>
      </w:pPr>
      <w:r w:rsidRPr="00E7234A">
        <w:t>Наименование СБП</w:t>
      </w:r>
      <w:r w:rsidR="00E7234A">
        <w:t xml:space="preserve">: </w:t>
      </w:r>
      <w:r w:rsidR="00E7234A" w:rsidRPr="00C94622">
        <w:t>Администрация Колпашевского района</w:t>
      </w:r>
    </w:p>
    <w:p w:rsidR="006A4464" w:rsidRPr="00E7234A" w:rsidRDefault="006A4464" w:rsidP="006A4464">
      <w:pPr>
        <w:jc w:val="both"/>
      </w:pPr>
    </w:p>
    <w:p w:rsidR="006A4464" w:rsidRPr="00E7234A" w:rsidRDefault="006A4464" w:rsidP="006A4464">
      <w:pPr>
        <w:jc w:val="both"/>
      </w:pPr>
      <w:r w:rsidRPr="00E7234A">
        <w:t>Раздел 1. Исполнение ВЦП по расходам</w:t>
      </w:r>
    </w:p>
    <w:tbl>
      <w:tblPr>
        <w:tblStyle w:val="a4"/>
        <w:tblW w:w="10562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105"/>
        <w:gridCol w:w="1093"/>
        <w:gridCol w:w="990"/>
        <w:gridCol w:w="1354"/>
        <w:gridCol w:w="1374"/>
        <w:gridCol w:w="1066"/>
        <w:gridCol w:w="766"/>
        <w:gridCol w:w="1259"/>
      </w:tblGrid>
      <w:tr w:rsidR="00E7234A" w:rsidRPr="00C505D8" w:rsidTr="00091603">
        <w:trPr>
          <w:jc w:val="center"/>
        </w:trPr>
        <w:tc>
          <w:tcPr>
            <w:tcW w:w="1555" w:type="dxa"/>
            <w:vMerge w:val="restart"/>
            <w:vAlign w:val="center"/>
          </w:tcPr>
          <w:p w:rsidR="00E7234A" w:rsidRPr="00C505D8" w:rsidRDefault="00E7234A" w:rsidP="00C505D8">
            <w:pPr>
              <w:jc w:val="center"/>
              <w:rPr>
                <w:sz w:val="20"/>
                <w:szCs w:val="20"/>
              </w:rPr>
            </w:pPr>
            <w:r w:rsidRPr="00C505D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188" w:type="dxa"/>
            <w:gridSpan w:val="3"/>
            <w:vAlign w:val="center"/>
          </w:tcPr>
          <w:p w:rsidR="00E7234A" w:rsidRPr="00C505D8" w:rsidRDefault="00E7234A" w:rsidP="00C505D8">
            <w:pPr>
              <w:jc w:val="center"/>
              <w:rPr>
                <w:sz w:val="20"/>
                <w:szCs w:val="20"/>
              </w:rPr>
            </w:pPr>
            <w:r w:rsidRPr="00C505D8">
              <w:rPr>
                <w:sz w:val="20"/>
                <w:szCs w:val="20"/>
              </w:rPr>
              <w:t>Коды классификации расходов бюджетов</w:t>
            </w:r>
          </w:p>
        </w:tc>
        <w:tc>
          <w:tcPr>
            <w:tcW w:w="1354" w:type="dxa"/>
            <w:vMerge w:val="restart"/>
            <w:vAlign w:val="center"/>
          </w:tcPr>
          <w:p w:rsidR="00E7234A" w:rsidRPr="00C505D8" w:rsidRDefault="00E7234A" w:rsidP="00C505D8">
            <w:pPr>
              <w:jc w:val="center"/>
              <w:rPr>
                <w:sz w:val="20"/>
                <w:szCs w:val="20"/>
              </w:rPr>
            </w:pPr>
            <w:r w:rsidRPr="00C505D8">
              <w:rPr>
                <w:sz w:val="20"/>
                <w:szCs w:val="20"/>
              </w:rPr>
              <w:t>План (</w:t>
            </w:r>
            <w:proofErr w:type="spellStart"/>
            <w:r w:rsidRPr="00C505D8">
              <w:rPr>
                <w:sz w:val="20"/>
                <w:szCs w:val="20"/>
              </w:rPr>
              <w:t>тыс</w:t>
            </w:r>
            <w:proofErr w:type="gramStart"/>
            <w:r w:rsidRPr="00C505D8">
              <w:rPr>
                <w:sz w:val="20"/>
                <w:szCs w:val="20"/>
              </w:rPr>
              <w:t>.р</w:t>
            </w:r>
            <w:proofErr w:type="gramEnd"/>
            <w:r w:rsidRPr="00C505D8">
              <w:rPr>
                <w:sz w:val="20"/>
                <w:szCs w:val="20"/>
              </w:rPr>
              <w:t>уб</w:t>
            </w:r>
            <w:proofErr w:type="spellEnd"/>
            <w:r w:rsidRPr="00C505D8">
              <w:rPr>
                <w:sz w:val="20"/>
                <w:szCs w:val="20"/>
              </w:rPr>
              <w:t>)</w:t>
            </w:r>
          </w:p>
        </w:tc>
        <w:tc>
          <w:tcPr>
            <w:tcW w:w="1374" w:type="dxa"/>
            <w:vMerge w:val="restart"/>
            <w:vAlign w:val="center"/>
          </w:tcPr>
          <w:p w:rsidR="00E7234A" w:rsidRPr="00C505D8" w:rsidRDefault="00E7234A" w:rsidP="00C505D8">
            <w:pPr>
              <w:jc w:val="center"/>
              <w:rPr>
                <w:sz w:val="20"/>
                <w:szCs w:val="20"/>
              </w:rPr>
            </w:pPr>
            <w:r w:rsidRPr="00C505D8">
              <w:rPr>
                <w:sz w:val="20"/>
                <w:szCs w:val="20"/>
              </w:rPr>
              <w:t>Факт (</w:t>
            </w:r>
            <w:proofErr w:type="spellStart"/>
            <w:r w:rsidRPr="00C505D8">
              <w:rPr>
                <w:sz w:val="20"/>
                <w:szCs w:val="20"/>
              </w:rPr>
              <w:t>тыс</w:t>
            </w:r>
            <w:proofErr w:type="gramStart"/>
            <w:r w:rsidRPr="00C505D8">
              <w:rPr>
                <w:sz w:val="20"/>
                <w:szCs w:val="20"/>
              </w:rPr>
              <w:t>.р</w:t>
            </w:r>
            <w:proofErr w:type="gramEnd"/>
            <w:r w:rsidRPr="00C505D8">
              <w:rPr>
                <w:sz w:val="20"/>
                <w:szCs w:val="20"/>
              </w:rPr>
              <w:t>уб</w:t>
            </w:r>
            <w:proofErr w:type="spellEnd"/>
            <w:r w:rsidRPr="00C505D8">
              <w:rPr>
                <w:sz w:val="20"/>
                <w:szCs w:val="20"/>
              </w:rPr>
              <w:t>)</w:t>
            </w:r>
          </w:p>
        </w:tc>
        <w:tc>
          <w:tcPr>
            <w:tcW w:w="1832" w:type="dxa"/>
            <w:gridSpan w:val="2"/>
            <w:vAlign w:val="center"/>
          </w:tcPr>
          <w:p w:rsidR="00E7234A" w:rsidRPr="00C505D8" w:rsidRDefault="00E7234A" w:rsidP="00C505D8">
            <w:pPr>
              <w:jc w:val="center"/>
              <w:rPr>
                <w:sz w:val="20"/>
                <w:szCs w:val="20"/>
              </w:rPr>
            </w:pPr>
            <w:r w:rsidRPr="00C505D8">
              <w:rPr>
                <w:sz w:val="20"/>
                <w:szCs w:val="20"/>
              </w:rPr>
              <w:t>Отклонение</w:t>
            </w:r>
          </w:p>
        </w:tc>
        <w:tc>
          <w:tcPr>
            <w:tcW w:w="1259" w:type="dxa"/>
            <w:vMerge w:val="restart"/>
            <w:vAlign w:val="center"/>
          </w:tcPr>
          <w:p w:rsidR="00E7234A" w:rsidRPr="00C505D8" w:rsidRDefault="00E7234A" w:rsidP="00C505D8">
            <w:pPr>
              <w:jc w:val="center"/>
              <w:rPr>
                <w:sz w:val="20"/>
                <w:szCs w:val="20"/>
              </w:rPr>
            </w:pPr>
            <w:r w:rsidRPr="00C505D8">
              <w:rPr>
                <w:sz w:val="20"/>
                <w:szCs w:val="20"/>
              </w:rPr>
              <w:t>Причины отклонений</w:t>
            </w:r>
          </w:p>
        </w:tc>
      </w:tr>
      <w:tr w:rsidR="00E7234A" w:rsidRPr="00C505D8" w:rsidTr="00091603">
        <w:trPr>
          <w:jc w:val="center"/>
        </w:trPr>
        <w:tc>
          <w:tcPr>
            <w:tcW w:w="1555" w:type="dxa"/>
            <w:vMerge/>
            <w:vAlign w:val="center"/>
          </w:tcPr>
          <w:p w:rsidR="00E7234A" w:rsidRPr="00C505D8" w:rsidRDefault="00E7234A" w:rsidP="00C50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7234A" w:rsidRPr="00C505D8" w:rsidRDefault="00E7234A" w:rsidP="00C505D8">
            <w:pPr>
              <w:jc w:val="center"/>
              <w:rPr>
                <w:sz w:val="20"/>
                <w:szCs w:val="20"/>
              </w:rPr>
            </w:pPr>
            <w:r w:rsidRPr="00C505D8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093" w:type="dxa"/>
            <w:vAlign w:val="center"/>
          </w:tcPr>
          <w:p w:rsidR="00E7234A" w:rsidRPr="00C505D8" w:rsidRDefault="00E7234A" w:rsidP="00C505D8">
            <w:pPr>
              <w:jc w:val="center"/>
              <w:rPr>
                <w:sz w:val="20"/>
                <w:szCs w:val="20"/>
              </w:rPr>
            </w:pPr>
            <w:r w:rsidRPr="00C505D8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vAlign w:val="center"/>
          </w:tcPr>
          <w:p w:rsidR="00E7234A" w:rsidRPr="00C505D8" w:rsidRDefault="00E7234A" w:rsidP="00C505D8">
            <w:pPr>
              <w:jc w:val="center"/>
              <w:rPr>
                <w:sz w:val="20"/>
                <w:szCs w:val="20"/>
              </w:rPr>
            </w:pPr>
            <w:r w:rsidRPr="00C505D8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354" w:type="dxa"/>
            <w:vMerge/>
            <w:vAlign w:val="center"/>
          </w:tcPr>
          <w:p w:rsidR="00E7234A" w:rsidRPr="00C505D8" w:rsidRDefault="00E7234A" w:rsidP="00C50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  <w:vAlign w:val="center"/>
          </w:tcPr>
          <w:p w:rsidR="00E7234A" w:rsidRPr="00C505D8" w:rsidRDefault="00E7234A" w:rsidP="00C50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E7234A" w:rsidRPr="00C505D8" w:rsidRDefault="00E7234A" w:rsidP="00C505D8">
            <w:pPr>
              <w:jc w:val="center"/>
              <w:rPr>
                <w:sz w:val="20"/>
                <w:szCs w:val="20"/>
              </w:rPr>
            </w:pPr>
            <w:proofErr w:type="spellStart"/>
            <w:r w:rsidRPr="00C505D8">
              <w:rPr>
                <w:sz w:val="20"/>
                <w:szCs w:val="20"/>
              </w:rPr>
              <w:t>Тыс</w:t>
            </w:r>
            <w:proofErr w:type="gramStart"/>
            <w:r w:rsidRPr="00C505D8">
              <w:rPr>
                <w:sz w:val="20"/>
                <w:szCs w:val="20"/>
              </w:rPr>
              <w:t>.р</w:t>
            </w:r>
            <w:proofErr w:type="gramEnd"/>
            <w:r w:rsidRPr="00C505D8">
              <w:rPr>
                <w:sz w:val="20"/>
                <w:szCs w:val="20"/>
              </w:rPr>
              <w:t>уб</w:t>
            </w:r>
            <w:proofErr w:type="spellEnd"/>
          </w:p>
          <w:p w:rsidR="00E7234A" w:rsidRPr="00C505D8" w:rsidRDefault="00E7234A" w:rsidP="00C505D8">
            <w:pPr>
              <w:jc w:val="center"/>
              <w:rPr>
                <w:sz w:val="20"/>
                <w:szCs w:val="20"/>
              </w:rPr>
            </w:pPr>
            <w:r w:rsidRPr="00C505D8">
              <w:rPr>
                <w:sz w:val="20"/>
                <w:szCs w:val="20"/>
              </w:rPr>
              <w:t>(гр4-р5)</w:t>
            </w:r>
          </w:p>
        </w:tc>
        <w:tc>
          <w:tcPr>
            <w:tcW w:w="766" w:type="dxa"/>
            <w:vAlign w:val="center"/>
          </w:tcPr>
          <w:p w:rsidR="00E7234A" w:rsidRPr="00C505D8" w:rsidRDefault="00E7234A" w:rsidP="00C505D8">
            <w:pPr>
              <w:jc w:val="center"/>
              <w:rPr>
                <w:sz w:val="20"/>
                <w:szCs w:val="20"/>
              </w:rPr>
            </w:pPr>
            <w:r w:rsidRPr="00C505D8">
              <w:rPr>
                <w:sz w:val="20"/>
                <w:szCs w:val="20"/>
              </w:rPr>
              <w:t>%, гр5/</w:t>
            </w:r>
            <w:proofErr w:type="spellStart"/>
            <w:r w:rsidRPr="00C505D8">
              <w:rPr>
                <w:sz w:val="20"/>
                <w:szCs w:val="20"/>
              </w:rPr>
              <w:t>гр</w:t>
            </w:r>
            <w:proofErr w:type="spellEnd"/>
          </w:p>
          <w:p w:rsidR="00E7234A" w:rsidRPr="00C505D8" w:rsidRDefault="00E7234A" w:rsidP="00C505D8">
            <w:pPr>
              <w:jc w:val="center"/>
              <w:rPr>
                <w:sz w:val="20"/>
                <w:szCs w:val="20"/>
              </w:rPr>
            </w:pPr>
            <w:r w:rsidRPr="00C505D8">
              <w:rPr>
                <w:sz w:val="20"/>
                <w:szCs w:val="20"/>
              </w:rPr>
              <w:t>4*100</w:t>
            </w:r>
          </w:p>
        </w:tc>
        <w:tc>
          <w:tcPr>
            <w:tcW w:w="1259" w:type="dxa"/>
            <w:vMerge/>
            <w:vAlign w:val="center"/>
          </w:tcPr>
          <w:p w:rsidR="00E7234A" w:rsidRPr="00C505D8" w:rsidRDefault="00E7234A" w:rsidP="00C505D8">
            <w:pPr>
              <w:jc w:val="center"/>
              <w:rPr>
                <w:sz w:val="20"/>
                <w:szCs w:val="20"/>
              </w:rPr>
            </w:pPr>
          </w:p>
        </w:tc>
      </w:tr>
      <w:tr w:rsidR="00091603" w:rsidRPr="00C505D8" w:rsidTr="00B86D8B">
        <w:trPr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091603" w:rsidRPr="00091603" w:rsidRDefault="00B21E13" w:rsidP="00C50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091603" w:rsidRPr="00091603">
              <w:rPr>
                <w:sz w:val="20"/>
                <w:szCs w:val="20"/>
              </w:rPr>
              <w:t>Содержание автомобильных</w:t>
            </w:r>
            <w:r w:rsidR="00B86D8B" w:rsidRPr="00091603">
              <w:rPr>
                <w:sz w:val="20"/>
                <w:szCs w:val="20"/>
              </w:rPr>
              <w:t xml:space="preserve"> дорог общего пользования.</w:t>
            </w:r>
          </w:p>
        </w:tc>
        <w:tc>
          <w:tcPr>
            <w:tcW w:w="1105" w:type="dxa"/>
            <w:vAlign w:val="center"/>
          </w:tcPr>
          <w:p w:rsidR="00091603" w:rsidRPr="00091603" w:rsidRDefault="00091603" w:rsidP="00CE5BCA">
            <w:pPr>
              <w:jc w:val="center"/>
              <w:rPr>
                <w:sz w:val="20"/>
                <w:szCs w:val="20"/>
              </w:rPr>
            </w:pPr>
            <w:r w:rsidRPr="00091603">
              <w:rPr>
                <w:sz w:val="20"/>
                <w:szCs w:val="20"/>
              </w:rPr>
              <w:t>0409</w:t>
            </w:r>
          </w:p>
        </w:tc>
        <w:tc>
          <w:tcPr>
            <w:tcW w:w="1093" w:type="dxa"/>
            <w:vAlign w:val="center"/>
          </w:tcPr>
          <w:p w:rsidR="00091603" w:rsidRPr="00091603" w:rsidRDefault="00091603" w:rsidP="00CE5BCA">
            <w:pPr>
              <w:jc w:val="center"/>
              <w:rPr>
                <w:sz w:val="20"/>
                <w:szCs w:val="20"/>
              </w:rPr>
            </w:pPr>
            <w:r w:rsidRPr="00091603">
              <w:rPr>
                <w:sz w:val="20"/>
                <w:szCs w:val="20"/>
              </w:rPr>
              <w:t>6700100000</w:t>
            </w:r>
          </w:p>
        </w:tc>
        <w:tc>
          <w:tcPr>
            <w:tcW w:w="990" w:type="dxa"/>
            <w:vAlign w:val="center"/>
          </w:tcPr>
          <w:p w:rsidR="00091603" w:rsidRPr="00091603" w:rsidRDefault="00091603" w:rsidP="00CE5BCA">
            <w:pPr>
              <w:jc w:val="center"/>
              <w:rPr>
                <w:sz w:val="20"/>
                <w:szCs w:val="20"/>
              </w:rPr>
            </w:pPr>
            <w:r w:rsidRPr="00091603">
              <w:rPr>
                <w:sz w:val="20"/>
                <w:szCs w:val="20"/>
              </w:rPr>
              <w:t>240</w:t>
            </w:r>
          </w:p>
        </w:tc>
        <w:tc>
          <w:tcPr>
            <w:tcW w:w="1354" w:type="dxa"/>
            <w:vAlign w:val="center"/>
          </w:tcPr>
          <w:p w:rsidR="00091603" w:rsidRPr="00091603" w:rsidRDefault="003C246C" w:rsidP="00B86D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2 859,28266</w:t>
            </w:r>
          </w:p>
        </w:tc>
        <w:tc>
          <w:tcPr>
            <w:tcW w:w="1374" w:type="dxa"/>
            <w:vAlign w:val="center"/>
          </w:tcPr>
          <w:p w:rsidR="00091603" w:rsidRPr="00091603" w:rsidRDefault="000B3D69" w:rsidP="00CE5B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2 859,28266</w:t>
            </w:r>
          </w:p>
        </w:tc>
        <w:tc>
          <w:tcPr>
            <w:tcW w:w="1066" w:type="dxa"/>
            <w:vAlign w:val="center"/>
          </w:tcPr>
          <w:p w:rsidR="00091603" w:rsidRPr="00091603" w:rsidRDefault="003C246C" w:rsidP="00CF4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vAlign w:val="center"/>
          </w:tcPr>
          <w:p w:rsidR="00091603" w:rsidRPr="00091603" w:rsidRDefault="003C246C" w:rsidP="00CF46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091603" w:rsidRPr="00091603" w:rsidRDefault="00091603" w:rsidP="00C505D8">
            <w:pPr>
              <w:jc w:val="center"/>
              <w:rPr>
                <w:sz w:val="20"/>
                <w:szCs w:val="20"/>
              </w:rPr>
            </w:pPr>
          </w:p>
        </w:tc>
      </w:tr>
      <w:tr w:rsidR="00CE5BCA" w:rsidRPr="00C505D8" w:rsidTr="00091603">
        <w:trPr>
          <w:jc w:val="center"/>
        </w:trPr>
        <w:tc>
          <w:tcPr>
            <w:tcW w:w="4743" w:type="dxa"/>
            <w:gridSpan w:val="4"/>
            <w:vAlign w:val="center"/>
          </w:tcPr>
          <w:p w:rsidR="00CE5BCA" w:rsidRPr="00C505D8" w:rsidRDefault="00CE5BCA" w:rsidP="00C505D8">
            <w:pPr>
              <w:jc w:val="right"/>
              <w:rPr>
                <w:sz w:val="20"/>
                <w:szCs w:val="20"/>
              </w:rPr>
            </w:pPr>
            <w:r w:rsidRPr="00C505D8">
              <w:rPr>
                <w:sz w:val="20"/>
                <w:szCs w:val="20"/>
              </w:rPr>
              <w:t>Итого по ВЦП</w:t>
            </w:r>
          </w:p>
        </w:tc>
        <w:tc>
          <w:tcPr>
            <w:tcW w:w="1354" w:type="dxa"/>
            <w:vAlign w:val="center"/>
          </w:tcPr>
          <w:p w:rsidR="00CE5BCA" w:rsidRPr="00CF468B" w:rsidRDefault="003C246C" w:rsidP="001756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2 859,28266</w:t>
            </w:r>
          </w:p>
        </w:tc>
        <w:tc>
          <w:tcPr>
            <w:tcW w:w="1374" w:type="dxa"/>
            <w:vAlign w:val="center"/>
          </w:tcPr>
          <w:p w:rsidR="00CE5BCA" w:rsidRPr="00CF468B" w:rsidRDefault="003C246C" w:rsidP="00C50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2 859,28266</w:t>
            </w:r>
          </w:p>
        </w:tc>
        <w:tc>
          <w:tcPr>
            <w:tcW w:w="1066" w:type="dxa"/>
            <w:vAlign w:val="center"/>
          </w:tcPr>
          <w:p w:rsidR="00CE5BCA" w:rsidRPr="00C505D8" w:rsidRDefault="00CE5BCA" w:rsidP="00C50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vAlign w:val="center"/>
          </w:tcPr>
          <w:p w:rsidR="00CE5BCA" w:rsidRPr="00C505D8" w:rsidRDefault="00CE5BCA" w:rsidP="00C50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9" w:type="dxa"/>
            <w:vAlign w:val="center"/>
          </w:tcPr>
          <w:p w:rsidR="00CE5BCA" w:rsidRPr="00C505D8" w:rsidRDefault="00CE5BCA" w:rsidP="00C50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A4464" w:rsidRDefault="006A4464" w:rsidP="006A4464">
      <w:pPr>
        <w:jc w:val="both"/>
      </w:pPr>
    </w:p>
    <w:p w:rsidR="006A4464" w:rsidRPr="00E7234A" w:rsidRDefault="006A4464" w:rsidP="006A4464">
      <w:pPr>
        <w:jc w:val="both"/>
      </w:pPr>
      <w:r w:rsidRPr="00E7234A">
        <w:t>Раздел 2. Достижение показателей непосредственного результата (показателей мероприятий ВЦП)</w:t>
      </w:r>
    </w:p>
    <w:tbl>
      <w:tblPr>
        <w:tblStyle w:val="a4"/>
        <w:tblW w:w="10276" w:type="dxa"/>
        <w:jc w:val="center"/>
        <w:tblLook w:val="04A0" w:firstRow="1" w:lastRow="0" w:firstColumn="1" w:lastColumn="0" w:noHBand="0" w:noVBand="1"/>
      </w:tblPr>
      <w:tblGrid>
        <w:gridCol w:w="2431"/>
        <w:gridCol w:w="1108"/>
        <w:gridCol w:w="2042"/>
        <w:gridCol w:w="1933"/>
        <w:gridCol w:w="1544"/>
        <w:gridCol w:w="1218"/>
      </w:tblGrid>
      <w:tr w:rsidR="00354306" w:rsidRPr="0073284D" w:rsidTr="00435DDB">
        <w:trPr>
          <w:jc w:val="center"/>
        </w:trPr>
        <w:tc>
          <w:tcPr>
            <w:tcW w:w="2431" w:type="dxa"/>
            <w:vMerge w:val="restart"/>
            <w:vAlign w:val="center"/>
          </w:tcPr>
          <w:p w:rsidR="00354306" w:rsidRPr="0073284D" w:rsidRDefault="00354306" w:rsidP="00354306">
            <w:pPr>
              <w:jc w:val="center"/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8" w:type="dxa"/>
            <w:vMerge w:val="restart"/>
            <w:vAlign w:val="center"/>
          </w:tcPr>
          <w:p w:rsidR="00354306" w:rsidRPr="0073284D" w:rsidRDefault="00354306" w:rsidP="00354306">
            <w:pPr>
              <w:jc w:val="center"/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>Ед. изм.</w:t>
            </w:r>
          </w:p>
        </w:tc>
        <w:tc>
          <w:tcPr>
            <w:tcW w:w="3975" w:type="dxa"/>
            <w:gridSpan w:val="2"/>
            <w:vAlign w:val="center"/>
          </w:tcPr>
          <w:p w:rsidR="00354306" w:rsidRPr="0073284D" w:rsidRDefault="00354306" w:rsidP="00AF592A">
            <w:pPr>
              <w:jc w:val="center"/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 xml:space="preserve">Значение показателя в </w:t>
            </w:r>
            <w:r w:rsidR="007E4EED" w:rsidRPr="0073284D">
              <w:rPr>
                <w:sz w:val="20"/>
                <w:szCs w:val="20"/>
              </w:rPr>
              <w:t>201</w:t>
            </w:r>
            <w:r w:rsidR="004243C8">
              <w:rPr>
                <w:sz w:val="20"/>
                <w:szCs w:val="20"/>
              </w:rPr>
              <w:t>7</w:t>
            </w:r>
            <w:r w:rsidRPr="0073284D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544" w:type="dxa"/>
            <w:vMerge w:val="restart"/>
            <w:vAlign w:val="center"/>
          </w:tcPr>
          <w:p w:rsidR="00354306" w:rsidRPr="0073284D" w:rsidRDefault="00354306" w:rsidP="00354306">
            <w:pPr>
              <w:jc w:val="center"/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>Отклонени</w:t>
            </w:r>
            <w:proofErr w:type="gramStart"/>
            <w:r w:rsidRPr="0073284D">
              <w:rPr>
                <w:sz w:val="20"/>
                <w:szCs w:val="20"/>
              </w:rPr>
              <w:t>е(</w:t>
            </w:r>
            <w:proofErr w:type="gramEnd"/>
            <w:r w:rsidRPr="0073284D">
              <w:rPr>
                <w:sz w:val="20"/>
                <w:szCs w:val="20"/>
              </w:rPr>
              <w:t>%) (гр.4/гр.3*100)</w:t>
            </w:r>
          </w:p>
        </w:tc>
        <w:tc>
          <w:tcPr>
            <w:tcW w:w="1218" w:type="dxa"/>
            <w:vMerge w:val="restart"/>
            <w:vAlign w:val="center"/>
          </w:tcPr>
          <w:p w:rsidR="00354306" w:rsidRPr="0073284D" w:rsidRDefault="00354306" w:rsidP="00354306">
            <w:pPr>
              <w:jc w:val="center"/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>Причины отклонений</w:t>
            </w:r>
          </w:p>
        </w:tc>
      </w:tr>
      <w:tr w:rsidR="00354306" w:rsidRPr="0073284D" w:rsidTr="00435DDB">
        <w:trPr>
          <w:jc w:val="center"/>
        </w:trPr>
        <w:tc>
          <w:tcPr>
            <w:tcW w:w="2431" w:type="dxa"/>
            <w:vMerge/>
            <w:vAlign w:val="center"/>
          </w:tcPr>
          <w:p w:rsidR="00354306" w:rsidRPr="0073284D" w:rsidRDefault="00354306" w:rsidP="00354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  <w:vAlign w:val="center"/>
          </w:tcPr>
          <w:p w:rsidR="00354306" w:rsidRPr="0073284D" w:rsidRDefault="00354306" w:rsidP="00354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dxa"/>
            <w:vAlign w:val="center"/>
          </w:tcPr>
          <w:p w:rsidR="00354306" w:rsidRPr="0073284D" w:rsidRDefault="00354306" w:rsidP="00354306">
            <w:pPr>
              <w:jc w:val="center"/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>план</w:t>
            </w:r>
          </w:p>
        </w:tc>
        <w:tc>
          <w:tcPr>
            <w:tcW w:w="1933" w:type="dxa"/>
            <w:vAlign w:val="center"/>
          </w:tcPr>
          <w:p w:rsidR="00354306" w:rsidRPr="0073284D" w:rsidRDefault="00354306" w:rsidP="00354306">
            <w:pPr>
              <w:jc w:val="center"/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>факт</w:t>
            </w:r>
          </w:p>
        </w:tc>
        <w:tc>
          <w:tcPr>
            <w:tcW w:w="1544" w:type="dxa"/>
            <w:vMerge/>
            <w:vAlign w:val="center"/>
          </w:tcPr>
          <w:p w:rsidR="00354306" w:rsidRPr="0073284D" w:rsidRDefault="00354306" w:rsidP="00354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vAlign w:val="center"/>
          </w:tcPr>
          <w:p w:rsidR="00354306" w:rsidRPr="0073284D" w:rsidRDefault="00354306" w:rsidP="00354306">
            <w:pPr>
              <w:jc w:val="center"/>
              <w:rPr>
                <w:sz w:val="20"/>
                <w:szCs w:val="20"/>
              </w:rPr>
            </w:pPr>
          </w:p>
        </w:tc>
      </w:tr>
      <w:tr w:rsidR="0073284D" w:rsidRPr="0073284D" w:rsidTr="00435DDB">
        <w:trPr>
          <w:jc w:val="center"/>
        </w:trPr>
        <w:tc>
          <w:tcPr>
            <w:tcW w:w="2431" w:type="dxa"/>
            <w:vAlign w:val="center"/>
          </w:tcPr>
          <w:p w:rsidR="0073284D" w:rsidRPr="0073284D" w:rsidRDefault="0073284D" w:rsidP="00CE5BCA">
            <w:pPr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 xml:space="preserve">Содержание автомобильных дорог </w:t>
            </w:r>
            <w:r w:rsidRPr="0073284D">
              <w:rPr>
                <w:bCs/>
                <w:sz w:val="20"/>
                <w:szCs w:val="20"/>
              </w:rPr>
              <w:t>вне границ населенных пунктов</w:t>
            </w:r>
            <w:r w:rsidRPr="0073284D">
              <w:rPr>
                <w:sz w:val="20"/>
                <w:szCs w:val="20"/>
              </w:rPr>
              <w:t xml:space="preserve">, в границах муниципального образования «Колпашевский район» (общей протяженностью </w:t>
            </w:r>
            <w:r w:rsidRPr="0073284D">
              <w:rPr>
                <w:bCs/>
                <w:sz w:val="20"/>
                <w:szCs w:val="20"/>
              </w:rPr>
              <w:t>15,417 км.</w:t>
            </w:r>
            <w:r w:rsidRPr="0073284D">
              <w:rPr>
                <w:sz w:val="20"/>
                <w:szCs w:val="20"/>
              </w:rPr>
              <w:t>), и искусственных сооружений на них.</w:t>
            </w:r>
          </w:p>
        </w:tc>
        <w:tc>
          <w:tcPr>
            <w:tcW w:w="1108" w:type="dxa"/>
            <w:vAlign w:val="center"/>
          </w:tcPr>
          <w:p w:rsidR="0073284D" w:rsidRPr="0073284D" w:rsidRDefault="00175643" w:rsidP="00CE5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73284D" w:rsidRPr="0073284D">
              <w:rPr>
                <w:sz w:val="20"/>
                <w:szCs w:val="20"/>
              </w:rPr>
              <w:t>есяц</w:t>
            </w:r>
          </w:p>
        </w:tc>
        <w:tc>
          <w:tcPr>
            <w:tcW w:w="2042" w:type="dxa"/>
            <w:vAlign w:val="center"/>
          </w:tcPr>
          <w:p w:rsidR="0073284D" w:rsidRPr="0073284D" w:rsidRDefault="0073284D" w:rsidP="00CE5BCA">
            <w:pPr>
              <w:jc w:val="center"/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>12</w:t>
            </w:r>
          </w:p>
        </w:tc>
        <w:tc>
          <w:tcPr>
            <w:tcW w:w="1933" w:type="dxa"/>
            <w:vAlign w:val="center"/>
          </w:tcPr>
          <w:p w:rsidR="0073284D" w:rsidRPr="0073284D" w:rsidRDefault="0073284D" w:rsidP="008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44" w:type="dxa"/>
            <w:vAlign w:val="center"/>
          </w:tcPr>
          <w:p w:rsidR="0073284D" w:rsidRPr="0073284D" w:rsidRDefault="0073284D" w:rsidP="008415EF">
            <w:pPr>
              <w:jc w:val="center"/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>0,00</w:t>
            </w:r>
          </w:p>
        </w:tc>
        <w:tc>
          <w:tcPr>
            <w:tcW w:w="1218" w:type="dxa"/>
            <w:vAlign w:val="center"/>
          </w:tcPr>
          <w:p w:rsidR="0073284D" w:rsidRPr="0073284D" w:rsidRDefault="0073284D" w:rsidP="008415EF">
            <w:pPr>
              <w:jc w:val="center"/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>-</w:t>
            </w:r>
          </w:p>
        </w:tc>
      </w:tr>
      <w:tr w:rsidR="0073284D" w:rsidRPr="0073284D" w:rsidTr="00435DDB">
        <w:trPr>
          <w:jc w:val="center"/>
        </w:trPr>
        <w:tc>
          <w:tcPr>
            <w:tcW w:w="2431" w:type="dxa"/>
            <w:vAlign w:val="center"/>
          </w:tcPr>
          <w:p w:rsidR="0073284D" w:rsidRPr="0073284D" w:rsidRDefault="0073284D" w:rsidP="00CE5BCA">
            <w:pPr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>Содержание автомобильной дороги «Тогур-</w:t>
            </w:r>
            <w:proofErr w:type="spellStart"/>
            <w:r w:rsidRPr="0073284D">
              <w:rPr>
                <w:sz w:val="20"/>
                <w:szCs w:val="20"/>
              </w:rPr>
              <w:t>Иванкино</w:t>
            </w:r>
            <w:proofErr w:type="spellEnd"/>
            <w:r w:rsidRPr="0073284D">
              <w:rPr>
                <w:sz w:val="20"/>
                <w:szCs w:val="20"/>
              </w:rPr>
              <w:t>» (автозимник)</w:t>
            </w:r>
          </w:p>
        </w:tc>
        <w:tc>
          <w:tcPr>
            <w:tcW w:w="1108" w:type="dxa"/>
            <w:vAlign w:val="center"/>
          </w:tcPr>
          <w:p w:rsidR="0073284D" w:rsidRPr="0073284D" w:rsidRDefault="00155491" w:rsidP="00CE5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3284D" w:rsidRPr="0073284D">
              <w:rPr>
                <w:sz w:val="20"/>
                <w:szCs w:val="20"/>
              </w:rPr>
              <w:t>утки</w:t>
            </w:r>
          </w:p>
        </w:tc>
        <w:tc>
          <w:tcPr>
            <w:tcW w:w="2042" w:type="dxa"/>
            <w:vAlign w:val="center"/>
          </w:tcPr>
          <w:p w:rsidR="0073284D" w:rsidRPr="0073284D" w:rsidRDefault="00D82BC2" w:rsidP="00CE5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933" w:type="dxa"/>
            <w:vAlign w:val="center"/>
          </w:tcPr>
          <w:p w:rsidR="0073284D" w:rsidRPr="0073284D" w:rsidRDefault="00D82BC2" w:rsidP="008415EF">
            <w:pPr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544" w:type="dxa"/>
            <w:vAlign w:val="center"/>
          </w:tcPr>
          <w:p w:rsidR="0073284D" w:rsidRPr="0073284D" w:rsidRDefault="0073284D" w:rsidP="008415EF">
            <w:pPr>
              <w:jc w:val="center"/>
              <w:rPr>
                <w:sz w:val="20"/>
                <w:szCs w:val="20"/>
                <w:highlight w:val="cyan"/>
              </w:rPr>
            </w:pPr>
            <w:r w:rsidRPr="0073284D">
              <w:rPr>
                <w:sz w:val="20"/>
                <w:szCs w:val="20"/>
              </w:rPr>
              <w:t>0,00</w:t>
            </w:r>
          </w:p>
        </w:tc>
        <w:tc>
          <w:tcPr>
            <w:tcW w:w="1218" w:type="dxa"/>
            <w:vAlign w:val="center"/>
          </w:tcPr>
          <w:p w:rsidR="0073284D" w:rsidRPr="0073284D" w:rsidRDefault="0073284D" w:rsidP="008415EF">
            <w:pPr>
              <w:jc w:val="center"/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>-</w:t>
            </w:r>
          </w:p>
        </w:tc>
      </w:tr>
      <w:tr w:rsidR="0073284D" w:rsidRPr="0073284D" w:rsidTr="00435DDB">
        <w:trPr>
          <w:jc w:val="center"/>
        </w:trPr>
        <w:tc>
          <w:tcPr>
            <w:tcW w:w="2431" w:type="dxa"/>
            <w:vAlign w:val="center"/>
          </w:tcPr>
          <w:p w:rsidR="0073284D" w:rsidRPr="0073284D" w:rsidRDefault="0073284D" w:rsidP="00CE5BCA">
            <w:pPr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 xml:space="preserve">Устройство и содержание </w:t>
            </w:r>
            <w:r w:rsidRPr="0073284D">
              <w:rPr>
                <w:color w:val="000000"/>
                <w:sz w:val="20"/>
                <w:szCs w:val="20"/>
              </w:rPr>
              <w:t>ледовых переправ через р. Кеть и пр. Северская, общей протяженность 245 м.</w:t>
            </w:r>
          </w:p>
        </w:tc>
        <w:tc>
          <w:tcPr>
            <w:tcW w:w="1108" w:type="dxa"/>
            <w:vAlign w:val="center"/>
          </w:tcPr>
          <w:p w:rsidR="0073284D" w:rsidRPr="0073284D" w:rsidRDefault="00155491" w:rsidP="00CE5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042" w:type="dxa"/>
            <w:vAlign w:val="center"/>
          </w:tcPr>
          <w:p w:rsidR="0073284D" w:rsidRPr="0073284D" w:rsidRDefault="0073284D" w:rsidP="00CE5BCA">
            <w:pPr>
              <w:jc w:val="center"/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>245</w:t>
            </w:r>
          </w:p>
        </w:tc>
        <w:tc>
          <w:tcPr>
            <w:tcW w:w="1933" w:type="dxa"/>
            <w:vAlign w:val="center"/>
          </w:tcPr>
          <w:p w:rsidR="0073284D" w:rsidRPr="0073284D" w:rsidRDefault="00B3633F" w:rsidP="008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544" w:type="dxa"/>
            <w:vAlign w:val="center"/>
          </w:tcPr>
          <w:p w:rsidR="0073284D" w:rsidRPr="0073284D" w:rsidRDefault="0073284D" w:rsidP="008415EF">
            <w:pPr>
              <w:jc w:val="center"/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>0,00</w:t>
            </w:r>
          </w:p>
        </w:tc>
        <w:tc>
          <w:tcPr>
            <w:tcW w:w="1218" w:type="dxa"/>
            <w:vAlign w:val="center"/>
          </w:tcPr>
          <w:p w:rsidR="0073284D" w:rsidRPr="0073284D" w:rsidRDefault="0073284D" w:rsidP="008415EF">
            <w:pPr>
              <w:jc w:val="center"/>
              <w:rPr>
                <w:sz w:val="20"/>
                <w:szCs w:val="20"/>
              </w:rPr>
            </w:pPr>
            <w:r w:rsidRPr="0073284D">
              <w:rPr>
                <w:sz w:val="20"/>
                <w:szCs w:val="20"/>
              </w:rPr>
              <w:t>-</w:t>
            </w:r>
          </w:p>
        </w:tc>
      </w:tr>
    </w:tbl>
    <w:p w:rsidR="00834CA3" w:rsidRDefault="00834CA3" w:rsidP="00C04EF8"/>
    <w:p w:rsidR="00D82BC2" w:rsidRDefault="00D82BC2" w:rsidP="00C04EF8"/>
    <w:p w:rsidR="00D82BC2" w:rsidRDefault="00D82BC2" w:rsidP="00C04EF8">
      <w:bookmarkStart w:id="0" w:name="_GoBack"/>
      <w:bookmarkEnd w:id="0"/>
    </w:p>
    <w:p w:rsidR="00FB22BC" w:rsidRDefault="00C04EF8" w:rsidP="00C04EF8">
      <w:r>
        <w:t>Подготовлено:</w:t>
      </w:r>
    </w:p>
    <w:p w:rsidR="00C04EF8" w:rsidRDefault="00C04EF8" w:rsidP="00C04EF8"/>
    <w:p w:rsidR="00C04EF8" w:rsidRPr="00C04EF8" w:rsidRDefault="00C04EF8" w:rsidP="00C04EF8">
      <w:r>
        <w:t>Ведущий специалист по ДХ и ТО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4CA3">
        <w:t>Е.В. Кадыкова</w:t>
      </w:r>
    </w:p>
    <w:sectPr w:rsidR="00C04EF8" w:rsidRPr="00C04EF8" w:rsidSect="00B478D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464"/>
    <w:rsid w:val="00000D2F"/>
    <w:rsid w:val="00001ADB"/>
    <w:rsid w:val="00003620"/>
    <w:rsid w:val="00023480"/>
    <w:rsid w:val="00085705"/>
    <w:rsid w:val="00091603"/>
    <w:rsid w:val="000B3D69"/>
    <w:rsid w:val="000D5DB7"/>
    <w:rsid w:val="000F1032"/>
    <w:rsid w:val="001123CB"/>
    <w:rsid w:val="00114EA1"/>
    <w:rsid w:val="001257A4"/>
    <w:rsid w:val="00134F98"/>
    <w:rsid w:val="00152F55"/>
    <w:rsid w:val="00155491"/>
    <w:rsid w:val="001569B9"/>
    <w:rsid w:val="00175643"/>
    <w:rsid w:val="001B3B91"/>
    <w:rsid w:val="001F5979"/>
    <w:rsid w:val="001F6E07"/>
    <w:rsid w:val="002744AD"/>
    <w:rsid w:val="002A4462"/>
    <w:rsid w:val="002C025F"/>
    <w:rsid w:val="003538AF"/>
    <w:rsid w:val="00354306"/>
    <w:rsid w:val="003820DE"/>
    <w:rsid w:val="003C246C"/>
    <w:rsid w:val="003E799D"/>
    <w:rsid w:val="004243C8"/>
    <w:rsid w:val="00435DDB"/>
    <w:rsid w:val="00460844"/>
    <w:rsid w:val="00463B13"/>
    <w:rsid w:val="004A7DB7"/>
    <w:rsid w:val="004B4639"/>
    <w:rsid w:val="004C1609"/>
    <w:rsid w:val="005766B8"/>
    <w:rsid w:val="005C0FA4"/>
    <w:rsid w:val="005D7C5A"/>
    <w:rsid w:val="005E735F"/>
    <w:rsid w:val="006808F0"/>
    <w:rsid w:val="006A4464"/>
    <w:rsid w:val="006B5967"/>
    <w:rsid w:val="006C09E6"/>
    <w:rsid w:val="006C62C3"/>
    <w:rsid w:val="006E2111"/>
    <w:rsid w:val="006F2A20"/>
    <w:rsid w:val="00730842"/>
    <w:rsid w:val="0073284D"/>
    <w:rsid w:val="00734680"/>
    <w:rsid w:val="00755AB3"/>
    <w:rsid w:val="007E4EED"/>
    <w:rsid w:val="00814D5F"/>
    <w:rsid w:val="0082062A"/>
    <w:rsid w:val="00826BC9"/>
    <w:rsid w:val="00834CA3"/>
    <w:rsid w:val="008415EF"/>
    <w:rsid w:val="008B5346"/>
    <w:rsid w:val="008F0B80"/>
    <w:rsid w:val="009B1C95"/>
    <w:rsid w:val="009D686D"/>
    <w:rsid w:val="00A06A93"/>
    <w:rsid w:val="00A6429E"/>
    <w:rsid w:val="00AB618F"/>
    <w:rsid w:val="00AB7333"/>
    <w:rsid w:val="00AC620E"/>
    <w:rsid w:val="00AD611D"/>
    <w:rsid w:val="00AF592A"/>
    <w:rsid w:val="00B21E13"/>
    <w:rsid w:val="00B3633F"/>
    <w:rsid w:val="00B4353D"/>
    <w:rsid w:val="00B478DB"/>
    <w:rsid w:val="00B6231B"/>
    <w:rsid w:val="00B84225"/>
    <w:rsid w:val="00B86D8B"/>
    <w:rsid w:val="00B90EEC"/>
    <w:rsid w:val="00C04EF8"/>
    <w:rsid w:val="00C13292"/>
    <w:rsid w:val="00C505D8"/>
    <w:rsid w:val="00C95A0E"/>
    <w:rsid w:val="00CE5BCA"/>
    <w:rsid w:val="00CF468B"/>
    <w:rsid w:val="00CF7BAA"/>
    <w:rsid w:val="00D03163"/>
    <w:rsid w:val="00D46554"/>
    <w:rsid w:val="00D740D3"/>
    <w:rsid w:val="00D82BC2"/>
    <w:rsid w:val="00DB147F"/>
    <w:rsid w:val="00DF24A3"/>
    <w:rsid w:val="00E01993"/>
    <w:rsid w:val="00E3176C"/>
    <w:rsid w:val="00E7234A"/>
    <w:rsid w:val="00E765B5"/>
    <w:rsid w:val="00E82A04"/>
    <w:rsid w:val="00EA48D4"/>
    <w:rsid w:val="00ED7C15"/>
    <w:rsid w:val="00F31389"/>
    <w:rsid w:val="00F448E9"/>
    <w:rsid w:val="00FA1D6F"/>
    <w:rsid w:val="00FA7E15"/>
    <w:rsid w:val="00FB22BC"/>
    <w:rsid w:val="00FD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464"/>
    <w:pPr>
      <w:ind w:left="720"/>
      <w:contextualSpacing/>
    </w:pPr>
  </w:style>
  <w:style w:type="table" w:styleId="a4">
    <w:name w:val="Table Grid"/>
    <w:basedOn w:val="a1"/>
    <w:uiPriority w:val="59"/>
    <w:rsid w:val="006A44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А. Чуков</dc:creator>
  <cp:keywords/>
  <dc:description/>
  <cp:lastModifiedBy>Иван В. Ивченко</cp:lastModifiedBy>
  <cp:revision>48</cp:revision>
  <cp:lastPrinted>2018-03-23T08:54:00Z</cp:lastPrinted>
  <dcterms:created xsi:type="dcterms:W3CDTF">2012-08-08T03:11:00Z</dcterms:created>
  <dcterms:modified xsi:type="dcterms:W3CDTF">2018-03-23T08:58:00Z</dcterms:modified>
</cp:coreProperties>
</file>