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63" w:rsidRPr="00091463" w:rsidRDefault="00091463" w:rsidP="000914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91463">
        <w:rPr>
          <w:rFonts w:ascii="Times New Roman" w:hAnsi="Times New Roman" w:cs="Times New Roman"/>
          <w:sz w:val="28"/>
          <w:szCs w:val="28"/>
        </w:rPr>
        <w:t>«Коррупция (понятие, ответственность,</w:t>
      </w:r>
      <w:proofErr w:type="gramEnd"/>
    </w:p>
    <w:p w:rsidR="00091463" w:rsidRPr="00091463" w:rsidRDefault="00091463" w:rsidP="000914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91463" w:rsidRDefault="00091463" w:rsidP="0009146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противодействие коррупции)»</w:t>
      </w:r>
    </w:p>
    <w:p w:rsid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На сегодняшний день существует четкое определение понятия «коррупция», установленное законом. Определение понятия «коррупция» приведено в Федеральном законе от 25.12.2008 № 273-ФЗ «О противодействии коррупции».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463">
        <w:rPr>
          <w:rFonts w:ascii="Times New Roman" w:hAnsi="Times New Roman" w:cs="Times New Roman"/>
          <w:sz w:val="28"/>
          <w:szCs w:val="28"/>
        </w:rPr>
        <w:t>Коррупцией считается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лицами, а также совершение указанных деяний от имени или в интересах юридического лица.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Формы  коррупции.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Как социальное явление коррупция достаточно многолика и многогранна. Коррупция проявляется в совершении: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взятки, коммерческий подкуп и т.д.);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-дисциплинарных правонарушений, т.е. </w:t>
      </w:r>
      <w:proofErr w:type="gramStart"/>
      <w:r w:rsidRPr="00091463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своего статуса для получения некоторых преимуществ, за которое предусмотрено дисциплинарное взыскание;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Более подробно рассмотрим уголовно-наказуемые коррупционные деяния.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К коррупционным деяниям относятся следующие преступления: </w:t>
      </w:r>
      <w:proofErr w:type="gramStart"/>
      <w:r w:rsidRPr="00091463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>лоупотребление должностными полномочиями (статья 285 Уголовного кодекса Российской Федерации[1]),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-превышение должностных полномочий (статья 286 УК РФ);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-получение взятки (статья 290 УК РФ)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-дача взятки (статья 291 УК РФ);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-злоупотребление полномочиями (статья 201 УК РФ);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-коммерческий подкуп (статья 204 УК РФ), а также иные деяния, попадающие под понятие "коррупция", указанное выше.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Основным коррупционным деянием является взятка. Взятка - это не только деньги, но и другие материальные и нематериальные ценности. Услуги, льготы, социальные выгоды - так называемый "блат", - полученные за осуществление или неосуществление должностным лицом своих полномочий, также относятся к взяткам.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Взяткой признается передача и получение материальных </w:t>
      </w:r>
      <w:proofErr w:type="gramStart"/>
      <w:r w:rsidRPr="00091463">
        <w:rPr>
          <w:rFonts w:ascii="Times New Roman" w:hAnsi="Times New Roman" w:cs="Times New Roman"/>
          <w:sz w:val="28"/>
          <w:szCs w:val="28"/>
        </w:rPr>
        <w:t>ценностей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как за общее покровительство, так и за попустительство по службе. К общему покровительству по службе могут быть отнесены, в частности, действия, связанные с незаслуженным поощрением, внеочередным необоснованным повышением в должности, совершением других действий, не вызываемых необходимостью. К попустительству по службе следует относить, например, непринятие должностным лицом мер за упущения или нарушения в служебной деятельности взяткодателя или представляемых им лиц, недобросовестное реагирование на его неправомерные действия.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Злоупотребление полномочиями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Злоупотребление - это использование коррупционером своего служебного положения вопреки интересам службы (организации) либо явно выходящие за пределы его полномочий, если такие действия (бездействие) совершены им из корыстной или иной личной заинтересованности и влекут существенное нарушение прав и законных интересов общества.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Должностное лицо или лицо, выполняющее управленческие функции в коммерческой или иной организации, в таких случаях действует в пределах своих полномочий по формальным основаниям либо выходит за пределы имеющихся у него полномочий. Это часто происходит вопреки интересам службы и организации.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Коммерческий подкуп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lastRenderedPageBreak/>
        <w:t>Схожим по своим признакам с составом таких преступлений, как дача взятки и получение взятки, является коммерческий подкуп, который также включен в понятие "коррупция".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Различие этих преступлений заключается в том, что при коммерческом подкупе получение материальных ценностей, а равно незаконное пользование услугами имущественного характера за совершение действий (бездействия) в интересах дающего (оказывающего), осуществляется лицом, выполняющим управленческие функции в коммерческой или иной организации.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463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и за взяточничество, за коммерческий подкуп Уголовный кодексом Российской Федерации предусматривается уголовная ответственность, лица подкупаемого, так и лица подкупающего.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Ответственность за коррупцию.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Рассмотрим вопросы уголовной ответственности за совершение коррупционных правонарушений.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Уголовным кодексом Российской Федерации предусматривается уголовная ответственность вплоть до лишения свободы на срок до 15 </w:t>
      </w:r>
      <w:proofErr w:type="gramStart"/>
      <w:r w:rsidRPr="00091463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как за получение взятки так и за дачу взятки. </w:t>
      </w:r>
      <w:proofErr w:type="gramStart"/>
      <w:r w:rsidRPr="00091463">
        <w:rPr>
          <w:rFonts w:ascii="Times New Roman" w:hAnsi="Times New Roman" w:cs="Times New Roman"/>
          <w:sz w:val="28"/>
          <w:szCs w:val="28"/>
        </w:rPr>
        <w:t>То есть перед законом отвечает не только лицо, которое получает взятку, но и то лицо, которое взятку дает, или от чьего имени взятка передается взяткополучателю.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09146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если взятка передается через посредника, то он также подлежит уголовной ответственности за пособничество в даче взятки.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Понятие взяточничества охватывает два вида преступлений: получение взятки (статья 290 УК РФ) и дача взятки (статья 291 УК РФ). Близки к ним такие уголовно наказуемые деяния, как коммерческий подкуп (статья 204 УК РФ) и провокация взятки либо коммерческого подкупа (статья 304 УК РФ).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Состав преступления (взяточничества) будет иметь место независимо от того, когда была принята взятка - до или после выполнения соответствующих действий, а также независимо от того, имелась ли предварительная договоренность между взяткодателем и взяткополучателем. </w:t>
      </w:r>
      <w:proofErr w:type="gramStart"/>
      <w:r w:rsidRPr="00091463">
        <w:rPr>
          <w:rFonts w:ascii="Times New Roman" w:hAnsi="Times New Roman" w:cs="Times New Roman"/>
          <w:sz w:val="28"/>
          <w:szCs w:val="28"/>
        </w:rPr>
        <w:t xml:space="preserve">Дача взятки при отсутствии обстоятельств, отягчающих ответственность, наказывается штрафом в размере до пятисот тысяч рублей, или в размере заработной платы или иного дохода осужденного за период до одного года, или в размере от пятикратной до </w:t>
      </w:r>
      <w:r w:rsidRPr="00091463">
        <w:rPr>
          <w:rFonts w:ascii="Times New Roman" w:hAnsi="Times New Roman" w:cs="Times New Roman"/>
          <w:sz w:val="28"/>
          <w:szCs w:val="28"/>
        </w:rPr>
        <w:lastRenderedPageBreak/>
        <w:t>тридцатикратной суммы взятки,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лет или без такового, либо принудительными работами на срок до трех лет, либо лишением свободы на срок до двух лет со штрафом в размере от пятикратной до десятикратной суммы взятки или без такового.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463">
        <w:rPr>
          <w:rFonts w:ascii="Times New Roman" w:hAnsi="Times New Roman" w:cs="Times New Roman"/>
          <w:sz w:val="28"/>
          <w:szCs w:val="28"/>
        </w:rPr>
        <w:t>При наличии обстоятельств, отягчающих ответственность (дача взятки должностному лицу за совершение им заведомо незаконных действий (бездействия) в особо крупном размере, группой лиц по предварительному сговору или организованной группой), дача взятки наказывается штрафом в размере от двух миллионов до четырех миллионов рублей, или в размере заработной платы или иного дохода осужденного за период от двух до четырех лет, или в размере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1463">
        <w:rPr>
          <w:rFonts w:ascii="Times New Roman" w:hAnsi="Times New Roman" w:cs="Times New Roman"/>
          <w:sz w:val="28"/>
          <w:szCs w:val="28"/>
        </w:rPr>
        <w:t>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лет или без такового.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Дача взятки может осуществляться с помощью посредника. Посредничеством во взяточничестве признается совершение действий, направленных на передачу взятки: непосредственная передача предмета взятки, создание условий для такой передачи. Ответственность посредника во взяточничестве наступает независимо от того, получил ли посредник за это вознаграждение от взяткодателя (взяткополучателя) или не получил.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Если взятка передается должностному лицу через посредника, то такой посредник подлежит ответственности за пособничество в даче взятки.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Необходимо отметить, что лицо, давшее взятку, освобождается от уголовной ответственности, если имело место: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а) вымогательство взятки со стороны должностного лица;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б) если лицо добровольно сообщило органу, имеющему право возбудить уголовное дело, о даче взятки;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в) если лицо активно способствовало раскрытию и (или) расследованию преступления;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Необходимо знать, что получение взятки - одно из самых общественно опасных должностных преступлений, особенно если оно совершено в особо крупном </w:t>
      </w:r>
      <w:r w:rsidRPr="00091463">
        <w:rPr>
          <w:rFonts w:ascii="Times New Roman" w:hAnsi="Times New Roman" w:cs="Times New Roman"/>
          <w:sz w:val="28"/>
          <w:szCs w:val="28"/>
        </w:rPr>
        <w:lastRenderedPageBreak/>
        <w:t>размере, группой лиц по предварительному сговору или организованной группой, сопряжено с вымогательством взятки.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Обстоятельствами, отягчающими уголовную ответственность за получение взятки, являются: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получение должностным лицом взятки за незаконные действия (бездействие);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получение взятки лицом, занимающим государственную должность Российской Федерации или государственную должность субъекта Российской Федерации, а равно главой органа местного самоуправления;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  получение взятки группой лиц по предварительному сговору или организованной группой;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  вымогательство взятки;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  получение взятки в крупном размере (крупным размером признаются сумма денег, стоимость ценных бумаг, иного имущества или выгод имущественного характера, превышающие 150 тысяч рублей).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  получение взятки в особо крупном размере (особо крупным размером признаются сумма денег, стоимость ценных бумаг, иного имущества или выгод имущественного характера, превышающие 1 миллион рублей).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Самым мягким наказанием за получение взятки является штраф, а самым суровым - лишение свободы на срок до 15 лет. Кроме того, за получение взятки лишают права занимать определенные должности или заниматься определенной деятельностью (по </w:t>
      </w:r>
      <w:proofErr w:type="gramStart"/>
      <w:r w:rsidRPr="0009146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>. 1 ст. 290 УК РФ на срок до трех лет, по ч. 6 ст. 290 УК РФ на срок до 15 лет).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Таким образом, попытка получить блага, преимущества, избежать неприятностей при помощи взятки имеет своим последствием уголовное преследование и наказание.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Противодействие коррупции.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Борьбу с коррупцией в пределах своих полномочий осуществляют федеральные органы государственной власти, органы государственной власти субъектов Российской Федерации и органы местного самоуправления.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463">
        <w:rPr>
          <w:rFonts w:ascii="Times New Roman" w:hAnsi="Times New Roman" w:cs="Times New Roman"/>
          <w:sz w:val="28"/>
          <w:szCs w:val="28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</w:t>
      </w:r>
      <w:proofErr w:type="gramEnd"/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Федерации, органов федеральной службы безопасности,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коррупции, установленные федеральными законами.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Основными направлениями деятельности государственных органов по повышению эффективности борьбы с коррупцией законодатель определил: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-проведение единой государственной политики в области противодействия коррупции;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1463">
        <w:rPr>
          <w:rFonts w:ascii="Times New Roman" w:hAnsi="Times New Roman" w:cs="Times New Roman"/>
          <w:sz w:val="28"/>
          <w:szCs w:val="28"/>
        </w:rPr>
        <w:t xml:space="preserve">-создание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 принятие законодательных, административных и иных мер, направленных на привлечение государственных и муниципальных </w:t>
      </w:r>
      <w:r w:rsidRPr="00091463">
        <w:rPr>
          <w:rFonts w:ascii="Times New Roman" w:hAnsi="Times New Roman" w:cs="Times New Roman"/>
          <w:sz w:val="28"/>
          <w:szCs w:val="28"/>
        </w:rPr>
        <w:lastRenderedPageBreak/>
        <w:t>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  <w:proofErr w:type="gramEnd"/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-совершенствование системы и структуры государственных органов, создание механизмов общественного </w:t>
      </w:r>
      <w:proofErr w:type="gramStart"/>
      <w:r w:rsidRPr="000914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их деятельностью;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-введение антикоррупционных стандартов, т.е.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 унификация прав и ограничений, запретов и обязанностей, установленных для государственных служащих, а также для лиц, замещающих государственные должности Российской Федерации;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-обеспечение независимости средств массовой информации;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-неукоснительное соблюдение принципов независимости судей и невмешательства в судебную деятельность;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-совершенствование организации деятельности правоохранительных и контролирующих органов по противодействию коррупции; совершенствование порядка прохождения государственной и муниципальной службы;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государственных или муниципальных нужд;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-устранение необоснованных запретов и ограничений, особенно в области экономической деятельности;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</w:t>
      </w:r>
      <w:proofErr w:type="spellStart"/>
      <w:r w:rsidRPr="00091463">
        <w:rPr>
          <w:rFonts w:ascii="Times New Roman" w:hAnsi="Times New Roman" w:cs="Times New Roman"/>
          <w:sz w:val="28"/>
          <w:szCs w:val="28"/>
        </w:rPr>
        <w:t>таюке</w:t>
      </w:r>
      <w:proofErr w:type="spellEnd"/>
      <w:r w:rsidRPr="00091463">
        <w:rPr>
          <w:rFonts w:ascii="Times New Roman" w:hAnsi="Times New Roman" w:cs="Times New Roman"/>
          <w:sz w:val="28"/>
          <w:szCs w:val="28"/>
        </w:rPr>
        <w:t xml:space="preserve"> порядка передачи прав на использование такого имущества и его отчуждения;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-повышение уровня оплаты труда и социальной защищенности государственных и муниципальных служащих;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-укрепление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</w:t>
      </w:r>
      <w:r w:rsidRPr="00091463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-усиление </w:t>
      </w:r>
      <w:proofErr w:type="gramStart"/>
      <w:r w:rsidRPr="0009146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91463">
        <w:rPr>
          <w:rFonts w:ascii="Times New Roman" w:hAnsi="Times New Roman" w:cs="Times New Roman"/>
          <w:sz w:val="28"/>
          <w:szCs w:val="28"/>
        </w:rPr>
        <w:t xml:space="preserve"> решением вопросов, содержащихся в обращениях граждан и юридических лиц;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 xml:space="preserve">-передача части функций государственных органов </w:t>
      </w:r>
      <w:proofErr w:type="spellStart"/>
      <w:r w:rsidRPr="00091463">
        <w:rPr>
          <w:rFonts w:ascii="Times New Roman" w:hAnsi="Times New Roman" w:cs="Times New Roman"/>
          <w:sz w:val="28"/>
          <w:szCs w:val="28"/>
        </w:rPr>
        <w:t>саморегулируемым</w:t>
      </w:r>
      <w:proofErr w:type="spellEnd"/>
      <w:r w:rsidRPr="00091463">
        <w:rPr>
          <w:rFonts w:ascii="Times New Roman" w:hAnsi="Times New Roman" w:cs="Times New Roman"/>
          <w:sz w:val="28"/>
          <w:szCs w:val="28"/>
        </w:rPr>
        <w:t xml:space="preserve"> организациям, а также иным негосударственным организациям;</w:t>
      </w:r>
    </w:p>
    <w:p w:rsidR="00091463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7AF2" w:rsidRPr="00091463" w:rsidRDefault="00091463" w:rsidP="000914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1463">
        <w:rPr>
          <w:rFonts w:ascii="Times New Roman" w:hAnsi="Times New Roman" w:cs="Times New Roman"/>
          <w:sz w:val="28"/>
          <w:szCs w:val="28"/>
        </w:rPr>
        <w:t>-повышение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коррупции.</w:t>
      </w:r>
    </w:p>
    <w:sectPr w:rsidR="00697AF2" w:rsidRPr="00091463" w:rsidSect="0009146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1463"/>
    <w:rsid w:val="00012E12"/>
    <w:rsid w:val="00036D67"/>
    <w:rsid w:val="00075B63"/>
    <w:rsid w:val="00091463"/>
    <w:rsid w:val="00094751"/>
    <w:rsid w:val="0009520A"/>
    <w:rsid w:val="00104F21"/>
    <w:rsid w:val="001276D9"/>
    <w:rsid w:val="0013565C"/>
    <w:rsid w:val="0013767C"/>
    <w:rsid w:val="0017284C"/>
    <w:rsid w:val="00195676"/>
    <w:rsid w:val="002052C2"/>
    <w:rsid w:val="002126F9"/>
    <w:rsid w:val="00212A31"/>
    <w:rsid w:val="00213E5D"/>
    <w:rsid w:val="00221F10"/>
    <w:rsid w:val="00230A5E"/>
    <w:rsid w:val="00233D01"/>
    <w:rsid w:val="0029500C"/>
    <w:rsid w:val="002C4D65"/>
    <w:rsid w:val="002F0E26"/>
    <w:rsid w:val="00391C2B"/>
    <w:rsid w:val="003B34DC"/>
    <w:rsid w:val="0040051B"/>
    <w:rsid w:val="00407B32"/>
    <w:rsid w:val="0047504F"/>
    <w:rsid w:val="00483B90"/>
    <w:rsid w:val="004F2458"/>
    <w:rsid w:val="0056075D"/>
    <w:rsid w:val="00561524"/>
    <w:rsid w:val="0056315A"/>
    <w:rsid w:val="00573ABE"/>
    <w:rsid w:val="0058277F"/>
    <w:rsid w:val="005B6BBE"/>
    <w:rsid w:val="005E154A"/>
    <w:rsid w:val="00610EE8"/>
    <w:rsid w:val="00611248"/>
    <w:rsid w:val="006241CB"/>
    <w:rsid w:val="00630442"/>
    <w:rsid w:val="006526BE"/>
    <w:rsid w:val="006911A1"/>
    <w:rsid w:val="00697AF2"/>
    <w:rsid w:val="006A5BF9"/>
    <w:rsid w:val="006A64E8"/>
    <w:rsid w:val="006B0B17"/>
    <w:rsid w:val="006B2F0D"/>
    <w:rsid w:val="00763877"/>
    <w:rsid w:val="00785DFA"/>
    <w:rsid w:val="00800921"/>
    <w:rsid w:val="00816146"/>
    <w:rsid w:val="00817F47"/>
    <w:rsid w:val="00872FD3"/>
    <w:rsid w:val="00884C6C"/>
    <w:rsid w:val="008B3D15"/>
    <w:rsid w:val="008D21D7"/>
    <w:rsid w:val="008D41DF"/>
    <w:rsid w:val="00945B8E"/>
    <w:rsid w:val="0096506B"/>
    <w:rsid w:val="0097027A"/>
    <w:rsid w:val="009927B8"/>
    <w:rsid w:val="00996F7C"/>
    <w:rsid w:val="009C5525"/>
    <w:rsid w:val="00A31D8C"/>
    <w:rsid w:val="00AA064F"/>
    <w:rsid w:val="00AD5344"/>
    <w:rsid w:val="00AF6FEE"/>
    <w:rsid w:val="00B16A42"/>
    <w:rsid w:val="00B5035B"/>
    <w:rsid w:val="00B52163"/>
    <w:rsid w:val="00B53D15"/>
    <w:rsid w:val="00BA244B"/>
    <w:rsid w:val="00BC7659"/>
    <w:rsid w:val="00C07371"/>
    <w:rsid w:val="00C5774F"/>
    <w:rsid w:val="00C75064"/>
    <w:rsid w:val="00CB26F9"/>
    <w:rsid w:val="00CD2D38"/>
    <w:rsid w:val="00CE796A"/>
    <w:rsid w:val="00D006F1"/>
    <w:rsid w:val="00D33BD2"/>
    <w:rsid w:val="00D95BA4"/>
    <w:rsid w:val="00E2227F"/>
    <w:rsid w:val="00EC0317"/>
    <w:rsid w:val="00ED1662"/>
    <w:rsid w:val="00F01DA7"/>
    <w:rsid w:val="00F1086D"/>
    <w:rsid w:val="00F35EED"/>
    <w:rsid w:val="00FA5D61"/>
    <w:rsid w:val="00FA6E84"/>
    <w:rsid w:val="00FD7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2279</Words>
  <Characters>12993</Characters>
  <Application>Microsoft Office Word</Application>
  <DocSecurity>0</DocSecurity>
  <Lines>108</Lines>
  <Paragraphs>30</Paragraphs>
  <ScaleCrop>false</ScaleCrop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2020-10-13T04:35:00Z</dcterms:created>
  <dcterms:modified xsi:type="dcterms:W3CDTF">2020-10-13T04:36:00Z</dcterms:modified>
</cp:coreProperties>
</file>