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0" w:type="dxa"/>
        <w:tblLook w:val="04A0" w:firstRow="1" w:lastRow="0" w:firstColumn="1" w:lastColumn="0" w:noHBand="0" w:noVBand="1"/>
      </w:tblPr>
      <w:tblGrid>
        <w:gridCol w:w="3458"/>
        <w:gridCol w:w="2794"/>
        <w:gridCol w:w="3318"/>
      </w:tblGrid>
      <w:tr w:rsidR="00A96D3B" w:rsidRPr="00A96D3B" w:rsidTr="00192C12">
        <w:tc>
          <w:tcPr>
            <w:tcW w:w="3458" w:type="dxa"/>
          </w:tcPr>
          <w:p w:rsidR="00A96D3B" w:rsidRPr="00A96D3B" w:rsidRDefault="00A96D3B" w:rsidP="00A96D3B">
            <w:pPr>
              <w:spacing w:after="240"/>
              <w:jc w:val="center"/>
              <w:rPr>
                <w:rFonts w:ascii="Calibri" w:eastAsia="Times New Roman" w:hAnsi="Calibri" w:cs="Times New Roman"/>
              </w:rPr>
            </w:pPr>
          </w:p>
        </w:tc>
        <w:tc>
          <w:tcPr>
            <w:tcW w:w="2794" w:type="dxa"/>
          </w:tcPr>
          <w:p w:rsidR="00A96D3B" w:rsidRPr="00A96D3B" w:rsidRDefault="00A96D3B" w:rsidP="00A96D3B">
            <w:pPr>
              <w:spacing w:after="240"/>
              <w:jc w:val="center"/>
              <w:rPr>
                <w:rFonts w:ascii="Calibri" w:eastAsia="Times New Roman" w:hAnsi="Calibri" w:cs="Times New Roman"/>
              </w:rPr>
            </w:pPr>
            <w:r w:rsidRPr="00A96D3B">
              <w:rPr>
                <w:rFonts w:ascii="Calibri" w:eastAsia="Times New Roman" w:hAnsi="Calibri" w:cs="Times New Roman"/>
                <w:noProof/>
              </w:rPr>
              <w:drawing>
                <wp:anchor distT="0" distB="0" distL="114300" distR="114300" simplePos="0" relativeHeight="251659264" behindDoc="1" locked="0" layoutInCell="1" allowOverlap="1">
                  <wp:simplePos x="0" y="0"/>
                  <wp:positionH relativeFrom="margin">
                    <wp:posOffset>381635</wp:posOffset>
                  </wp:positionH>
                  <wp:positionV relativeFrom="margin">
                    <wp:posOffset>0</wp:posOffset>
                  </wp:positionV>
                  <wp:extent cx="503555" cy="758190"/>
                  <wp:effectExtent l="19050" t="0" r="0" b="0"/>
                  <wp:wrapTight wrapText="bothSides">
                    <wp:wrapPolygon edited="0">
                      <wp:start x="-817" y="0"/>
                      <wp:lineTo x="-817" y="21166"/>
                      <wp:lineTo x="21246" y="21166"/>
                      <wp:lineTo x="21246" y="0"/>
                      <wp:lineTo x="-817" y="0"/>
                    </wp:wrapPolygon>
                  </wp:wrapTight>
                  <wp:docPr id="1" name="Рисунок 2" descr="Герб_97_2_цв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97_2_цвет"/>
                          <pic:cNvPicPr>
                            <a:picLocks noChangeAspect="1" noChangeArrowheads="1"/>
                          </pic:cNvPicPr>
                        </pic:nvPicPr>
                        <pic:blipFill>
                          <a:blip r:embed="rId8">
                            <a:grayscl/>
                          </a:blip>
                          <a:srcRect/>
                          <a:stretch>
                            <a:fillRect/>
                          </a:stretch>
                        </pic:blipFill>
                        <pic:spPr bwMode="auto">
                          <a:xfrm>
                            <a:off x="0" y="0"/>
                            <a:ext cx="503555" cy="758190"/>
                          </a:xfrm>
                          <a:prstGeom prst="rect">
                            <a:avLst/>
                          </a:prstGeom>
                          <a:noFill/>
                          <a:ln w="9525">
                            <a:noFill/>
                            <a:miter lim="800000"/>
                            <a:headEnd/>
                            <a:tailEnd/>
                          </a:ln>
                        </pic:spPr>
                      </pic:pic>
                    </a:graphicData>
                  </a:graphic>
                </wp:anchor>
              </w:drawing>
            </w:r>
          </w:p>
        </w:tc>
        <w:tc>
          <w:tcPr>
            <w:tcW w:w="3318" w:type="dxa"/>
          </w:tcPr>
          <w:p w:rsidR="00A96D3B" w:rsidRPr="00A96D3B" w:rsidRDefault="00A96D3B" w:rsidP="00A96D3B">
            <w:pPr>
              <w:spacing w:after="240"/>
              <w:jc w:val="center"/>
              <w:rPr>
                <w:rFonts w:ascii="Calibri" w:eastAsia="Times New Roman" w:hAnsi="Calibri" w:cs="Times New Roman"/>
                <w:b/>
              </w:rPr>
            </w:pPr>
          </w:p>
        </w:tc>
      </w:tr>
      <w:tr w:rsidR="00A96D3B" w:rsidRPr="00A96D3B" w:rsidTr="00192C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70" w:type="dxa"/>
            <w:gridSpan w:val="3"/>
            <w:tcBorders>
              <w:top w:val="nil"/>
              <w:left w:val="nil"/>
              <w:bottom w:val="nil"/>
              <w:right w:val="nil"/>
            </w:tcBorders>
          </w:tcPr>
          <w:p w:rsidR="00A96D3B" w:rsidRPr="00A96D3B" w:rsidRDefault="00A96D3B" w:rsidP="00A96D3B">
            <w:pPr>
              <w:spacing w:before="240"/>
              <w:jc w:val="center"/>
              <w:rPr>
                <w:rFonts w:ascii="Times New Roman" w:eastAsia="Times New Roman" w:hAnsi="Times New Roman" w:cs="Times New Roman"/>
                <w:b/>
                <w:sz w:val="26"/>
                <w:szCs w:val="26"/>
              </w:rPr>
            </w:pPr>
            <w:r w:rsidRPr="00A96D3B">
              <w:rPr>
                <w:rFonts w:ascii="Times New Roman" w:eastAsia="Times New Roman" w:hAnsi="Times New Roman" w:cs="Times New Roman"/>
                <w:b/>
                <w:sz w:val="26"/>
                <w:szCs w:val="26"/>
              </w:rPr>
              <w:t xml:space="preserve">АДМИНИСТРАЦИЯ КОЛПАШЕВСКОГО РАЙОНА </w:t>
            </w:r>
          </w:p>
          <w:p w:rsidR="00A96D3B" w:rsidRPr="00A96D3B" w:rsidRDefault="00A96D3B" w:rsidP="00A96D3B">
            <w:pPr>
              <w:tabs>
                <w:tab w:val="left" w:pos="480"/>
              </w:tabs>
              <w:spacing w:before="240" w:after="60"/>
              <w:jc w:val="center"/>
              <w:rPr>
                <w:rFonts w:ascii="Times New Roman" w:eastAsia="Times New Roman" w:hAnsi="Times New Roman" w:cs="Times New Roman"/>
                <w:b/>
                <w:sz w:val="32"/>
                <w:szCs w:val="32"/>
              </w:rPr>
            </w:pPr>
            <w:r w:rsidRPr="00A96D3B">
              <w:rPr>
                <w:rFonts w:ascii="Times New Roman" w:eastAsia="Times New Roman" w:hAnsi="Times New Roman" w:cs="Times New Roman"/>
                <w:b/>
                <w:sz w:val="32"/>
                <w:szCs w:val="32"/>
              </w:rPr>
              <w:t>УПРАВЛЕНИЕ ПО КУЛЬТУРЕ, СПОРТУ И МОЛОДЁЖНОЙ ПОЛИТИКЕ</w:t>
            </w:r>
          </w:p>
          <w:p w:rsidR="00A96D3B" w:rsidRPr="00A96D3B" w:rsidRDefault="00A96D3B" w:rsidP="00A96D3B">
            <w:pPr>
              <w:tabs>
                <w:tab w:val="left" w:pos="480"/>
              </w:tabs>
              <w:spacing w:after="60"/>
              <w:jc w:val="center"/>
              <w:rPr>
                <w:rFonts w:ascii="Calibri" w:eastAsia="Times New Roman" w:hAnsi="Calibri" w:cs="Times New Roman"/>
                <w:b/>
                <w:sz w:val="40"/>
                <w:szCs w:val="40"/>
              </w:rPr>
            </w:pPr>
            <w:r w:rsidRPr="00A96D3B">
              <w:rPr>
                <w:rFonts w:ascii="Times New Roman" w:eastAsia="Times New Roman" w:hAnsi="Times New Roman" w:cs="Times New Roman"/>
                <w:b/>
                <w:sz w:val="40"/>
                <w:szCs w:val="40"/>
              </w:rPr>
              <w:t>ПРИКАЗ</w:t>
            </w:r>
          </w:p>
        </w:tc>
      </w:tr>
      <w:tr w:rsidR="00A96D3B" w:rsidRPr="00A96D3B" w:rsidTr="00192C12">
        <w:trPr>
          <w:trHeight w:val="431"/>
        </w:trPr>
        <w:tc>
          <w:tcPr>
            <w:tcW w:w="3458" w:type="dxa"/>
          </w:tcPr>
          <w:p w:rsidR="00A96D3B" w:rsidRPr="00A96D3B" w:rsidRDefault="009E598E" w:rsidP="000607DE">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00A96D3B" w:rsidRPr="00A96D3B">
              <w:rPr>
                <w:rFonts w:ascii="Times New Roman" w:eastAsia="Times New Roman" w:hAnsi="Times New Roman" w:cs="Times New Roman"/>
                <w:sz w:val="28"/>
                <w:szCs w:val="28"/>
              </w:rPr>
              <w:t>.</w:t>
            </w:r>
            <w:r w:rsidR="007A35F0">
              <w:rPr>
                <w:rFonts w:ascii="Times New Roman" w:eastAsia="Times New Roman" w:hAnsi="Times New Roman" w:cs="Times New Roman"/>
                <w:sz w:val="28"/>
                <w:szCs w:val="28"/>
              </w:rPr>
              <w:t>12</w:t>
            </w:r>
            <w:r w:rsidR="003614E8">
              <w:rPr>
                <w:rFonts w:ascii="Times New Roman" w:eastAsia="Times New Roman" w:hAnsi="Times New Roman" w:cs="Times New Roman"/>
                <w:sz w:val="28"/>
                <w:szCs w:val="28"/>
              </w:rPr>
              <w:t>.201</w:t>
            </w:r>
            <w:r w:rsidR="000607DE">
              <w:rPr>
                <w:rFonts w:ascii="Times New Roman" w:eastAsia="Times New Roman" w:hAnsi="Times New Roman" w:cs="Times New Roman"/>
                <w:sz w:val="28"/>
                <w:szCs w:val="28"/>
              </w:rPr>
              <w:t>9</w:t>
            </w:r>
          </w:p>
        </w:tc>
        <w:tc>
          <w:tcPr>
            <w:tcW w:w="2794" w:type="dxa"/>
          </w:tcPr>
          <w:p w:rsidR="00A96D3B" w:rsidRPr="00A96D3B" w:rsidRDefault="00A96D3B" w:rsidP="00A96D3B">
            <w:pPr>
              <w:spacing w:after="0"/>
              <w:rPr>
                <w:rFonts w:ascii="Times New Roman" w:eastAsia="Times New Roman" w:hAnsi="Times New Roman" w:cs="Times New Roman"/>
                <w:sz w:val="28"/>
                <w:szCs w:val="28"/>
              </w:rPr>
            </w:pPr>
          </w:p>
        </w:tc>
        <w:tc>
          <w:tcPr>
            <w:tcW w:w="3318" w:type="dxa"/>
          </w:tcPr>
          <w:p w:rsidR="00A96D3B" w:rsidRPr="00A96D3B" w:rsidRDefault="00F54A70" w:rsidP="000607DE">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96D3B" w:rsidRPr="00A96D3B">
              <w:rPr>
                <w:rFonts w:ascii="Times New Roman" w:eastAsia="Times New Roman" w:hAnsi="Times New Roman" w:cs="Times New Roman"/>
                <w:sz w:val="28"/>
                <w:szCs w:val="28"/>
              </w:rPr>
              <w:t>№</w:t>
            </w:r>
            <w:r w:rsidR="009E598E">
              <w:rPr>
                <w:rFonts w:ascii="Times New Roman" w:eastAsia="Times New Roman" w:hAnsi="Times New Roman" w:cs="Times New Roman"/>
                <w:sz w:val="28"/>
                <w:szCs w:val="28"/>
              </w:rPr>
              <w:t>473</w:t>
            </w:r>
            <w:r w:rsidR="00A96D3B" w:rsidRPr="00A96D3B">
              <w:rPr>
                <w:rFonts w:ascii="Times New Roman" w:eastAsia="Times New Roman" w:hAnsi="Times New Roman" w:cs="Times New Roman"/>
                <w:sz w:val="28"/>
                <w:szCs w:val="28"/>
              </w:rPr>
              <w:t xml:space="preserve"> </w:t>
            </w:r>
          </w:p>
        </w:tc>
      </w:tr>
    </w:tbl>
    <w:p w:rsidR="00A96D3B" w:rsidRPr="00A96D3B" w:rsidRDefault="00A96D3B" w:rsidP="007A35F0">
      <w:pPr>
        <w:keepNext/>
        <w:spacing w:after="0" w:line="240" w:lineRule="auto"/>
        <w:jc w:val="center"/>
        <w:outlineLvl w:val="1"/>
        <w:rPr>
          <w:rFonts w:ascii="Times New Roman" w:eastAsia="Times New Roman" w:hAnsi="Times New Roman" w:cs="Times New Roman"/>
          <w:sz w:val="28"/>
          <w:szCs w:val="28"/>
        </w:rPr>
      </w:pPr>
    </w:p>
    <w:p w:rsidR="003614E8" w:rsidRPr="007A35F0" w:rsidRDefault="000607DE" w:rsidP="007A35F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 утверждении П</w:t>
      </w:r>
      <w:r w:rsidR="003614E8" w:rsidRPr="007A35F0">
        <w:rPr>
          <w:rFonts w:ascii="Times New Roman" w:eastAsia="Times New Roman" w:hAnsi="Times New Roman" w:cs="Times New Roman"/>
          <w:sz w:val="28"/>
          <w:szCs w:val="28"/>
        </w:rPr>
        <w:t>орядка составления</w:t>
      </w:r>
      <w:r w:rsidR="005553B7" w:rsidRPr="007A35F0">
        <w:rPr>
          <w:rFonts w:ascii="Times New Roman" w:eastAsia="Times New Roman" w:hAnsi="Times New Roman" w:cs="Times New Roman"/>
          <w:sz w:val="28"/>
          <w:szCs w:val="28"/>
        </w:rPr>
        <w:t xml:space="preserve"> </w:t>
      </w:r>
      <w:r w:rsidR="003614E8" w:rsidRPr="007A35F0">
        <w:rPr>
          <w:rFonts w:ascii="Times New Roman" w:eastAsia="Times New Roman" w:hAnsi="Times New Roman" w:cs="Times New Roman"/>
          <w:sz w:val="28"/>
          <w:szCs w:val="28"/>
        </w:rPr>
        <w:t xml:space="preserve">и утверждения </w:t>
      </w:r>
    </w:p>
    <w:p w:rsidR="003614E8" w:rsidRPr="007A35F0" w:rsidRDefault="003614E8" w:rsidP="007A35F0">
      <w:pPr>
        <w:spacing w:after="0" w:line="240" w:lineRule="auto"/>
        <w:jc w:val="center"/>
        <w:rPr>
          <w:rFonts w:ascii="Times New Roman" w:eastAsia="Times New Roman" w:hAnsi="Times New Roman" w:cs="Times New Roman"/>
          <w:sz w:val="28"/>
          <w:szCs w:val="28"/>
        </w:rPr>
      </w:pPr>
      <w:r w:rsidRPr="007A35F0">
        <w:rPr>
          <w:rFonts w:ascii="Times New Roman" w:eastAsia="Times New Roman" w:hAnsi="Times New Roman" w:cs="Times New Roman"/>
          <w:sz w:val="28"/>
          <w:szCs w:val="28"/>
        </w:rPr>
        <w:t>плана финансово-хозяйственной</w:t>
      </w:r>
      <w:r w:rsidR="00F54A70" w:rsidRPr="007A35F0">
        <w:rPr>
          <w:rFonts w:ascii="Times New Roman" w:eastAsia="Times New Roman" w:hAnsi="Times New Roman" w:cs="Times New Roman"/>
          <w:sz w:val="28"/>
          <w:szCs w:val="28"/>
        </w:rPr>
        <w:t xml:space="preserve"> </w:t>
      </w:r>
      <w:r w:rsidRPr="007A35F0">
        <w:rPr>
          <w:rFonts w:ascii="Times New Roman" w:eastAsia="Times New Roman" w:hAnsi="Times New Roman" w:cs="Times New Roman"/>
          <w:sz w:val="28"/>
          <w:szCs w:val="28"/>
        </w:rPr>
        <w:t xml:space="preserve">деятельности </w:t>
      </w:r>
      <w:proofErr w:type="gramStart"/>
      <w:r w:rsidRPr="007A35F0">
        <w:rPr>
          <w:rFonts w:ascii="Times New Roman" w:eastAsia="Times New Roman" w:hAnsi="Times New Roman" w:cs="Times New Roman"/>
          <w:sz w:val="28"/>
          <w:szCs w:val="28"/>
        </w:rPr>
        <w:t>муниципальных</w:t>
      </w:r>
      <w:proofErr w:type="gramEnd"/>
    </w:p>
    <w:p w:rsidR="003614E8" w:rsidRPr="007A35F0" w:rsidRDefault="003614E8" w:rsidP="007A35F0">
      <w:pPr>
        <w:spacing w:after="0" w:line="240" w:lineRule="auto"/>
        <w:jc w:val="center"/>
        <w:rPr>
          <w:rFonts w:ascii="Times New Roman" w:eastAsia="Times New Roman" w:hAnsi="Times New Roman" w:cs="Times New Roman"/>
          <w:sz w:val="28"/>
          <w:szCs w:val="28"/>
        </w:rPr>
      </w:pPr>
      <w:r w:rsidRPr="007A35F0">
        <w:rPr>
          <w:rFonts w:ascii="Times New Roman" w:eastAsia="Times New Roman" w:hAnsi="Times New Roman" w:cs="Times New Roman"/>
          <w:sz w:val="28"/>
          <w:szCs w:val="28"/>
        </w:rPr>
        <w:t xml:space="preserve">бюджетных учреждений культуры </w:t>
      </w:r>
      <w:proofErr w:type="spellStart"/>
      <w:r w:rsidRPr="007A35F0">
        <w:rPr>
          <w:rFonts w:ascii="Times New Roman" w:eastAsia="Times New Roman" w:hAnsi="Times New Roman" w:cs="Times New Roman"/>
          <w:sz w:val="28"/>
          <w:szCs w:val="28"/>
        </w:rPr>
        <w:t>Колпашевского</w:t>
      </w:r>
      <w:proofErr w:type="spellEnd"/>
      <w:r w:rsidRPr="007A35F0">
        <w:rPr>
          <w:rFonts w:ascii="Times New Roman" w:eastAsia="Times New Roman" w:hAnsi="Times New Roman" w:cs="Times New Roman"/>
          <w:sz w:val="28"/>
          <w:szCs w:val="28"/>
        </w:rPr>
        <w:t xml:space="preserve"> района </w:t>
      </w:r>
    </w:p>
    <w:p w:rsidR="003614E8" w:rsidRPr="007A35F0" w:rsidRDefault="003614E8" w:rsidP="007A35F0">
      <w:pPr>
        <w:spacing w:after="0" w:line="240" w:lineRule="auto"/>
        <w:jc w:val="both"/>
        <w:rPr>
          <w:rFonts w:ascii="Times New Roman" w:eastAsia="Times New Roman" w:hAnsi="Times New Roman" w:cs="Times New Roman"/>
          <w:sz w:val="28"/>
          <w:szCs w:val="28"/>
        </w:rPr>
      </w:pPr>
    </w:p>
    <w:p w:rsidR="003614E8" w:rsidRPr="003614E8" w:rsidRDefault="003614E8" w:rsidP="007A35F0">
      <w:pPr>
        <w:tabs>
          <w:tab w:val="left" w:pos="720"/>
        </w:tabs>
        <w:spacing w:after="0" w:line="240" w:lineRule="auto"/>
        <w:jc w:val="both"/>
        <w:rPr>
          <w:rFonts w:ascii="Times New Roman" w:eastAsia="Times New Roman" w:hAnsi="Times New Roman" w:cs="Times New Roman"/>
          <w:color w:val="000000"/>
          <w:sz w:val="28"/>
          <w:szCs w:val="28"/>
        </w:rPr>
      </w:pPr>
      <w:r w:rsidRPr="003614E8">
        <w:rPr>
          <w:rFonts w:ascii="Times New Roman" w:eastAsia="Times New Roman" w:hAnsi="Times New Roman" w:cs="Times New Roman"/>
          <w:color w:val="000000"/>
          <w:sz w:val="28"/>
          <w:szCs w:val="28"/>
        </w:rPr>
        <w:tab/>
      </w:r>
      <w:proofErr w:type="gramStart"/>
      <w:r w:rsidRPr="003614E8">
        <w:rPr>
          <w:rFonts w:ascii="Times New Roman" w:eastAsia="Times New Roman" w:hAnsi="Times New Roman" w:cs="Times New Roman"/>
          <w:color w:val="000000"/>
          <w:sz w:val="28"/>
          <w:szCs w:val="28"/>
        </w:rPr>
        <w:t>В соответствии с подпунктом 6 пункта 3.3 статьи 32 Федерального закона</w:t>
      </w:r>
      <w:r w:rsidR="00F54A70">
        <w:rPr>
          <w:rFonts w:ascii="Times New Roman" w:eastAsia="Times New Roman" w:hAnsi="Times New Roman" w:cs="Times New Roman"/>
          <w:color w:val="000000"/>
          <w:sz w:val="28"/>
          <w:szCs w:val="28"/>
        </w:rPr>
        <w:t xml:space="preserve"> от 12 января 1996 года N 7-ФЗ «О некоммерческих организациях»</w:t>
      </w:r>
      <w:r w:rsidRPr="003614E8">
        <w:rPr>
          <w:rFonts w:ascii="Times New Roman" w:eastAsia="Times New Roman" w:hAnsi="Times New Roman" w:cs="Times New Roman"/>
          <w:color w:val="000000"/>
          <w:sz w:val="28"/>
          <w:szCs w:val="28"/>
        </w:rPr>
        <w:t xml:space="preserve">, </w:t>
      </w:r>
      <w:r w:rsidR="000607DE">
        <w:rPr>
          <w:rFonts w:ascii="Times New Roman" w:eastAsia="Times New Roman" w:hAnsi="Times New Roman" w:cs="Times New Roman"/>
          <w:color w:val="000000"/>
          <w:sz w:val="28"/>
          <w:szCs w:val="28"/>
        </w:rPr>
        <w:t>Требованиями к составлению и утверждению плана финансово-хозяйственной деятельности государственного (муниципального) учреждения, утвержденными приказом Министерства финансов Российской Федерации от 31 августа 2018 г. № 186н (зарегистрирован Министерством юстиции Российской Федерации 12 октября 2018 г., регистрационный № 52417)</w:t>
      </w:r>
      <w:proofErr w:type="gramEnd"/>
    </w:p>
    <w:p w:rsidR="003614E8" w:rsidRPr="003614E8" w:rsidRDefault="003614E8" w:rsidP="007A35F0">
      <w:pPr>
        <w:spacing w:after="0" w:line="240" w:lineRule="auto"/>
        <w:ind w:firstLine="708"/>
        <w:jc w:val="both"/>
        <w:rPr>
          <w:rFonts w:ascii="Times New Roman" w:eastAsia="Times New Roman" w:hAnsi="Times New Roman" w:cs="Times New Roman"/>
          <w:color w:val="000000"/>
          <w:sz w:val="28"/>
          <w:szCs w:val="28"/>
        </w:rPr>
      </w:pPr>
      <w:r w:rsidRPr="003614E8">
        <w:rPr>
          <w:rFonts w:ascii="Times New Roman" w:eastAsia="Times New Roman" w:hAnsi="Times New Roman" w:cs="Times New Roman"/>
          <w:color w:val="000000"/>
          <w:sz w:val="28"/>
          <w:szCs w:val="28"/>
        </w:rPr>
        <w:t xml:space="preserve">ПРИКАЗЫВАЮ: </w:t>
      </w:r>
    </w:p>
    <w:p w:rsidR="003614E8" w:rsidRDefault="000607DE" w:rsidP="007A35F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r w:rsidR="003614E8" w:rsidRPr="003614E8">
        <w:rPr>
          <w:rFonts w:ascii="Times New Roman" w:eastAsia="Times New Roman" w:hAnsi="Times New Roman" w:cs="Times New Roman"/>
          <w:color w:val="000000"/>
          <w:sz w:val="28"/>
          <w:szCs w:val="28"/>
        </w:rPr>
        <w:t xml:space="preserve">Утвердить Порядок составления и утверждения плана </w:t>
      </w:r>
      <w:r w:rsidR="003614E8" w:rsidRPr="003614E8">
        <w:rPr>
          <w:rFonts w:ascii="Times New Roman" w:eastAsia="Times New Roman" w:hAnsi="Times New Roman" w:cs="Times New Roman"/>
          <w:sz w:val="28"/>
          <w:szCs w:val="28"/>
        </w:rPr>
        <w:t xml:space="preserve">финансово-хозяйственной деятельности муниципальных бюджетных учреждений культуры </w:t>
      </w:r>
      <w:proofErr w:type="spellStart"/>
      <w:r w:rsidR="003614E8" w:rsidRPr="003614E8">
        <w:rPr>
          <w:rFonts w:ascii="Times New Roman" w:eastAsia="Times New Roman" w:hAnsi="Times New Roman" w:cs="Times New Roman"/>
          <w:sz w:val="28"/>
          <w:szCs w:val="28"/>
        </w:rPr>
        <w:t>Колпашевского</w:t>
      </w:r>
      <w:proofErr w:type="spellEnd"/>
      <w:r w:rsidR="003614E8" w:rsidRPr="003614E8">
        <w:rPr>
          <w:rFonts w:ascii="Times New Roman" w:eastAsia="Times New Roman" w:hAnsi="Times New Roman" w:cs="Times New Roman"/>
          <w:sz w:val="28"/>
          <w:szCs w:val="28"/>
        </w:rPr>
        <w:t xml:space="preserve"> района согласно Приложению к настоящему приказу. </w:t>
      </w:r>
    </w:p>
    <w:p w:rsidR="000607DE" w:rsidRDefault="000607DE" w:rsidP="007A35F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Настоящий приказ применяется при формировании плана </w:t>
      </w:r>
      <w:r w:rsidRPr="003614E8">
        <w:rPr>
          <w:rFonts w:ascii="Times New Roman" w:eastAsia="Times New Roman" w:hAnsi="Times New Roman" w:cs="Times New Roman"/>
          <w:sz w:val="28"/>
          <w:szCs w:val="28"/>
        </w:rPr>
        <w:t xml:space="preserve">финансово-хозяйственной деятельности муниципальных бюджетных учреждений культуры </w:t>
      </w:r>
      <w:proofErr w:type="spellStart"/>
      <w:r w:rsidRPr="003614E8">
        <w:rPr>
          <w:rFonts w:ascii="Times New Roman" w:eastAsia="Times New Roman" w:hAnsi="Times New Roman" w:cs="Times New Roman"/>
          <w:sz w:val="28"/>
          <w:szCs w:val="28"/>
        </w:rPr>
        <w:t>Колпашевского</w:t>
      </w:r>
      <w:proofErr w:type="spellEnd"/>
      <w:r w:rsidRPr="003614E8">
        <w:rPr>
          <w:rFonts w:ascii="Times New Roman" w:eastAsia="Times New Roman" w:hAnsi="Times New Roman" w:cs="Times New Roman"/>
          <w:sz w:val="28"/>
          <w:szCs w:val="28"/>
        </w:rPr>
        <w:t xml:space="preserve"> района</w:t>
      </w:r>
      <w:r w:rsidR="00905EBE">
        <w:rPr>
          <w:rFonts w:ascii="Times New Roman" w:eastAsia="Times New Roman" w:hAnsi="Times New Roman" w:cs="Times New Roman"/>
          <w:sz w:val="28"/>
          <w:szCs w:val="28"/>
        </w:rPr>
        <w:t>, начиная с плана финансово-хозяйственной деятельности на 2020 год</w:t>
      </w:r>
      <w:r w:rsidR="00930620">
        <w:rPr>
          <w:rFonts w:ascii="Times New Roman" w:eastAsia="Times New Roman" w:hAnsi="Times New Roman" w:cs="Times New Roman"/>
          <w:sz w:val="28"/>
          <w:szCs w:val="28"/>
        </w:rPr>
        <w:t>.</w:t>
      </w:r>
    </w:p>
    <w:p w:rsidR="00930620" w:rsidRPr="003614E8" w:rsidRDefault="00930620" w:rsidP="00930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Признать утратившим силу с 1 января 2020 года приказ Управления по культуре, </w:t>
      </w:r>
      <w:r w:rsidR="00881A00">
        <w:rPr>
          <w:rFonts w:ascii="Times New Roman" w:eastAsia="Times New Roman" w:hAnsi="Times New Roman" w:cs="Times New Roman"/>
          <w:sz w:val="28"/>
          <w:szCs w:val="28"/>
        </w:rPr>
        <w:t>спорту и молодёжной политике  от 30.12.2016 № 330</w:t>
      </w:r>
      <w:r>
        <w:rPr>
          <w:rFonts w:ascii="Times New Roman" w:eastAsia="Times New Roman" w:hAnsi="Times New Roman" w:cs="Times New Roman"/>
          <w:sz w:val="28"/>
          <w:szCs w:val="28"/>
        </w:rPr>
        <w:t xml:space="preserve"> «</w:t>
      </w:r>
      <w:r w:rsidRPr="007A35F0">
        <w:rPr>
          <w:rFonts w:ascii="Times New Roman" w:eastAsia="Times New Roman" w:hAnsi="Times New Roman" w:cs="Times New Roman"/>
          <w:sz w:val="28"/>
          <w:szCs w:val="28"/>
        </w:rPr>
        <w:t>Об утверждении порядка</w:t>
      </w:r>
      <w:r>
        <w:rPr>
          <w:rFonts w:ascii="Times New Roman" w:eastAsia="Times New Roman" w:hAnsi="Times New Roman" w:cs="Times New Roman"/>
          <w:sz w:val="28"/>
          <w:szCs w:val="28"/>
        </w:rPr>
        <w:t xml:space="preserve"> с</w:t>
      </w:r>
      <w:r w:rsidRPr="007A35F0">
        <w:rPr>
          <w:rFonts w:ascii="Times New Roman" w:eastAsia="Times New Roman" w:hAnsi="Times New Roman" w:cs="Times New Roman"/>
          <w:sz w:val="28"/>
          <w:szCs w:val="28"/>
        </w:rPr>
        <w:t>оставления и утверждения плана финансово-хозяйственной деятельности муниципальных</w:t>
      </w:r>
      <w:r>
        <w:rPr>
          <w:rFonts w:ascii="Times New Roman" w:eastAsia="Times New Roman" w:hAnsi="Times New Roman" w:cs="Times New Roman"/>
          <w:sz w:val="28"/>
          <w:szCs w:val="28"/>
        </w:rPr>
        <w:t xml:space="preserve"> </w:t>
      </w:r>
      <w:r w:rsidRPr="007A35F0">
        <w:rPr>
          <w:rFonts w:ascii="Times New Roman" w:eastAsia="Times New Roman" w:hAnsi="Times New Roman" w:cs="Times New Roman"/>
          <w:sz w:val="28"/>
          <w:szCs w:val="28"/>
        </w:rPr>
        <w:t xml:space="preserve">бюджетных учреждений культуры </w:t>
      </w:r>
      <w:proofErr w:type="spellStart"/>
      <w:r w:rsidRPr="007A35F0">
        <w:rPr>
          <w:rFonts w:ascii="Times New Roman" w:eastAsia="Times New Roman" w:hAnsi="Times New Roman" w:cs="Times New Roman"/>
          <w:sz w:val="28"/>
          <w:szCs w:val="28"/>
        </w:rPr>
        <w:t>Колпашевского</w:t>
      </w:r>
      <w:proofErr w:type="spellEnd"/>
      <w:r w:rsidRPr="007A35F0">
        <w:rPr>
          <w:rFonts w:ascii="Times New Roman" w:eastAsia="Times New Roman" w:hAnsi="Times New Roman" w:cs="Times New Roman"/>
          <w:sz w:val="28"/>
          <w:szCs w:val="28"/>
        </w:rPr>
        <w:t xml:space="preserve"> района</w:t>
      </w:r>
      <w:r>
        <w:rPr>
          <w:rFonts w:ascii="Times New Roman" w:eastAsia="Times New Roman" w:hAnsi="Times New Roman" w:cs="Times New Roman"/>
          <w:sz w:val="28"/>
          <w:szCs w:val="28"/>
        </w:rPr>
        <w:t>»</w:t>
      </w:r>
      <w:r w:rsidR="009E598E">
        <w:rPr>
          <w:rFonts w:ascii="Times New Roman" w:eastAsia="Times New Roman" w:hAnsi="Times New Roman" w:cs="Times New Roman"/>
          <w:sz w:val="28"/>
          <w:szCs w:val="28"/>
        </w:rPr>
        <w:t>.</w:t>
      </w:r>
    </w:p>
    <w:p w:rsidR="003614E8" w:rsidRPr="003614E8" w:rsidRDefault="009E598E" w:rsidP="007A35F0">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3614E8" w:rsidRPr="003614E8">
        <w:rPr>
          <w:rFonts w:ascii="Times New Roman" w:eastAsia="Times New Roman" w:hAnsi="Times New Roman" w:cs="Times New Roman"/>
          <w:color w:val="000000"/>
          <w:sz w:val="28"/>
          <w:szCs w:val="28"/>
        </w:rPr>
        <w:t xml:space="preserve">. Финансово-экономическому отделу Управления </w:t>
      </w:r>
      <w:r w:rsidR="003614E8" w:rsidRPr="003614E8">
        <w:rPr>
          <w:rFonts w:ascii="Times New Roman" w:eastAsia="Times New Roman" w:hAnsi="Times New Roman" w:cs="Times New Roman"/>
          <w:sz w:val="28"/>
          <w:szCs w:val="28"/>
        </w:rPr>
        <w:t>по культуре, спорту и молодёжной политике организовать исполнение настоящего приказа.</w:t>
      </w:r>
    </w:p>
    <w:p w:rsidR="003614E8" w:rsidRPr="003614E8" w:rsidRDefault="009E598E" w:rsidP="007A35F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3614E8" w:rsidRPr="003614E8">
        <w:rPr>
          <w:rFonts w:ascii="Times New Roman" w:eastAsia="Times New Roman" w:hAnsi="Times New Roman" w:cs="Times New Roman"/>
          <w:sz w:val="28"/>
          <w:szCs w:val="28"/>
        </w:rPr>
        <w:t xml:space="preserve">. Руководителям муниципальных бюджетных учреждений культуры обеспечить составление и представление плана финансово-хозяйственной деятельности в финансово-экономический отдел Управления по культуре, </w:t>
      </w:r>
      <w:r w:rsidR="003614E8" w:rsidRPr="003614E8">
        <w:rPr>
          <w:rFonts w:ascii="Times New Roman" w:eastAsia="Times New Roman" w:hAnsi="Times New Roman" w:cs="Times New Roman"/>
          <w:sz w:val="28"/>
          <w:szCs w:val="28"/>
        </w:rPr>
        <w:lastRenderedPageBreak/>
        <w:t>спорту и молодёжной политике в сроки, установленные утвержденным порядком.</w:t>
      </w:r>
    </w:p>
    <w:p w:rsidR="003614E8" w:rsidRDefault="009E598E" w:rsidP="007A35F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3614E8" w:rsidRPr="003614E8">
        <w:rPr>
          <w:rFonts w:ascii="Times New Roman" w:eastAsia="Times New Roman" w:hAnsi="Times New Roman" w:cs="Times New Roman"/>
          <w:sz w:val="28"/>
          <w:szCs w:val="28"/>
        </w:rPr>
        <w:t xml:space="preserve">. </w:t>
      </w:r>
      <w:proofErr w:type="gramStart"/>
      <w:r w:rsidR="003614E8" w:rsidRPr="003614E8">
        <w:rPr>
          <w:rFonts w:ascii="Times New Roman" w:eastAsia="Times New Roman" w:hAnsi="Times New Roman" w:cs="Times New Roman"/>
          <w:sz w:val="28"/>
          <w:szCs w:val="28"/>
        </w:rPr>
        <w:t>Контроль за</w:t>
      </w:r>
      <w:proofErr w:type="gramEnd"/>
      <w:r w:rsidR="003614E8" w:rsidRPr="003614E8">
        <w:rPr>
          <w:rFonts w:ascii="Times New Roman" w:eastAsia="Times New Roman" w:hAnsi="Times New Roman" w:cs="Times New Roman"/>
          <w:sz w:val="28"/>
          <w:szCs w:val="28"/>
        </w:rPr>
        <w:t xml:space="preserve"> исполнением настоящего приказа возложить на начальника финансово-экономического отдела </w:t>
      </w:r>
      <w:proofErr w:type="spellStart"/>
      <w:r w:rsidR="000607DE">
        <w:rPr>
          <w:rFonts w:ascii="Times New Roman" w:eastAsia="Times New Roman" w:hAnsi="Times New Roman" w:cs="Times New Roman"/>
          <w:sz w:val="28"/>
          <w:szCs w:val="28"/>
        </w:rPr>
        <w:t>Ижучкину</w:t>
      </w:r>
      <w:proofErr w:type="spellEnd"/>
      <w:r w:rsidR="000607DE">
        <w:rPr>
          <w:rFonts w:ascii="Times New Roman" w:eastAsia="Times New Roman" w:hAnsi="Times New Roman" w:cs="Times New Roman"/>
          <w:sz w:val="28"/>
          <w:szCs w:val="28"/>
        </w:rPr>
        <w:t xml:space="preserve"> М.Н.</w:t>
      </w:r>
    </w:p>
    <w:p w:rsidR="007A35F0" w:rsidRDefault="007A35F0" w:rsidP="007A35F0">
      <w:pPr>
        <w:spacing w:after="0" w:line="240" w:lineRule="auto"/>
        <w:ind w:firstLine="708"/>
        <w:jc w:val="both"/>
        <w:rPr>
          <w:rFonts w:ascii="Times New Roman" w:eastAsia="Times New Roman" w:hAnsi="Times New Roman" w:cs="Times New Roman"/>
          <w:sz w:val="28"/>
          <w:szCs w:val="28"/>
        </w:rPr>
      </w:pPr>
    </w:p>
    <w:p w:rsidR="003614E8" w:rsidRPr="003614E8" w:rsidRDefault="003614E8" w:rsidP="003614E8">
      <w:pPr>
        <w:spacing w:after="0" w:line="240" w:lineRule="auto"/>
        <w:rPr>
          <w:rFonts w:ascii="Times New Roman" w:eastAsia="Times New Roman" w:hAnsi="Times New Roman" w:cs="Times New Roman"/>
          <w:sz w:val="28"/>
          <w:szCs w:val="28"/>
        </w:rPr>
      </w:pPr>
    </w:p>
    <w:p w:rsidR="003614E8" w:rsidRPr="003614E8" w:rsidRDefault="00866029" w:rsidP="0086602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w:t>
      </w:r>
      <w:r w:rsidR="003614E8">
        <w:rPr>
          <w:rFonts w:ascii="Times New Roman" w:eastAsia="Times New Roman" w:hAnsi="Times New Roman" w:cs="Times New Roman"/>
          <w:sz w:val="28"/>
          <w:szCs w:val="28"/>
        </w:rPr>
        <w:t xml:space="preserve"> УКС и МП                     </w:t>
      </w:r>
      <w:r w:rsidR="003614E8" w:rsidRPr="003614E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7A35F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Т.Б.</w:t>
      </w:r>
      <w:r w:rsidR="003614E8" w:rsidRPr="003614E8">
        <w:rPr>
          <w:rFonts w:ascii="Times New Roman" w:eastAsia="Times New Roman" w:hAnsi="Times New Roman" w:cs="Times New Roman"/>
          <w:sz w:val="28"/>
          <w:szCs w:val="28"/>
        </w:rPr>
        <w:t>Бардакова</w:t>
      </w:r>
      <w:proofErr w:type="spellEnd"/>
    </w:p>
    <w:p w:rsidR="003614E8" w:rsidRPr="003614E8" w:rsidRDefault="003614E8" w:rsidP="003614E8">
      <w:pPr>
        <w:spacing w:after="0" w:line="240" w:lineRule="auto"/>
        <w:rPr>
          <w:rFonts w:ascii="Times New Roman" w:eastAsia="Times New Roman" w:hAnsi="Times New Roman" w:cs="Times New Roman"/>
          <w:sz w:val="28"/>
          <w:szCs w:val="28"/>
        </w:rPr>
      </w:pPr>
    </w:p>
    <w:p w:rsidR="003614E8" w:rsidRPr="003614E8" w:rsidRDefault="00866029" w:rsidP="003614E8">
      <w:pPr>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М.Н.Ижучкина</w:t>
      </w:r>
      <w:proofErr w:type="spellEnd"/>
    </w:p>
    <w:p w:rsidR="003614E8" w:rsidRDefault="00866029" w:rsidP="003614E8">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5 29</w:t>
      </w:r>
      <w:r w:rsidR="003614E8">
        <w:rPr>
          <w:rFonts w:ascii="Times New Roman" w:eastAsia="Times New Roman" w:hAnsi="Times New Roman" w:cs="Times New Roman"/>
        </w:rPr>
        <w:t xml:space="preserve"> </w:t>
      </w:r>
      <w:r>
        <w:rPr>
          <w:rFonts w:ascii="Times New Roman" w:eastAsia="Times New Roman" w:hAnsi="Times New Roman" w:cs="Times New Roman"/>
        </w:rPr>
        <w:t>38</w:t>
      </w:r>
    </w:p>
    <w:p w:rsidR="007A35F0" w:rsidRDefault="007A35F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881A00" w:rsidRDefault="00881A00" w:rsidP="00DC0B6E">
      <w:pPr>
        <w:spacing w:after="0" w:line="240" w:lineRule="auto"/>
        <w:jc w:val="right"/>
        <w:rPr>
          <w:rFonts w:ascii="Times New Roman" w:eastAsia="Times New Roman" w:hAnsi="Times New Roman" w:cs="Times New Roman"/>
          <w:color w:val="000000"/>
        </w:rPr>
      </w:pPr>
    </w:p>
    <w:p w:rsidR="00DC0B6E" w:rsidRPr="007A35F0" w:rsidRDefault="00DC0B6E" w:rsidP="00DC0B6E">
      <w:pPr>
        <w:spacing w:after="0" w:line="240" w:lineRule="auto"/>
        <w:jc w:val="right"/>
        <w:rPr>
          <w:rFonts w:ascii="Times New Roman" w:eastAsia="Times New Roman" w:hAnsi="Times New Roman" w:cs="Times New Roman"/>
          <w:color w:val="000000"/>
          <w:sz w:val="24"/>
          <w:szCs w:val="24"/>
        </w:rPr>
      </w:pPr>
      <w:r w:rsidRPr="007A35F0">
        <w:rPr>
          <w:rFonts w:ascii="Times New Roman" w:eastAsia="Times New Roman" w:hAnsi="Times New Roman" w:cs="Times New Roman"/>
          <w:color w:val="000000"/>
          <w:sz w:val="24"/>
          <w:szCs w:val="24"/>
        </w:rPr>
        <w:lastRenderedPageBreak/>
        <w:t>Приложение</w:t>
      </w:r>
    </w:p>
    <w:p w:rsidR="00DC0B6E" w:rsidRPr="007A35F0" w:rsidRDefault="00DC0B6E" w:rsidP="00DC0B6E">
      <w:pPr>
        <w:autoSpaceDE w:val="0"/>
        <w:autoSpaceDN w:val="0"/>
        <w:adjustRightInd w:val="0"/>
        <w:spacing w:after="0" w:line="240" w:lineRule="auto"/>
        <w:jc w:val="right"/>
        <w:rPr>
          <w:rFonts w:ascii="Times New Roman" w:eastAsia="Times New Roman" w:hAnsi="Times New Roman" w:cs="Times New Roman"/>
          <w:bCs/>
          <w:sz w:val="24"/>
          <w:szCs w:val="24"/>
        </w:rPr>
      </w:pPr>
      <w:r w:rsidRPr="007A35F0">
        <w:rPr>
          <w:rFonts w:ascii="Times New Roman" w:eastAsia="Times New Roman" w:hAnsi="Times New Roman" w:cs="Times New Roman"/>
          <w:bCs/>
          <w:sz w:val="24"/>
          <w:szCs w:val="24"/>
        </w:rPr>
        <w:t xml:space="preserve">к приказу Управления по культуре, </w:t>
      </w:r>
    </w:p>
    <w:p w:rsidR="00DC0B6E" w:rsidRPr="007A35F0" w:rsidRDefault="00DC0B6E" w:rsidP="00DC0B6E">
      <w:pPr>
        <w:autoSpaceDE w:val="0"/>
        <w:autoSpaceDN w:val="0"/>
        <w:adjustRightInd w:val="0"/>
        <w:spacing w:after="0" w:line="240" w:lineRule="auto"/>
        <w:jc w:val="right"/>
        <w:rPr>
          <w:rFonts w:ascii="Times New Roman" w:eastAsia="Times New Roman" w:hAnsi="Times New Roman" w:cs="Times New Roman"/>
          <w:bCs/>
          <w:sz w:val="24"/>
          <w:szCs w:val="24"/>
        </w:rPr>
      </w:pPr>
      <w:r w:rsidRPr="007A35F0">
        <w:rPr>
          <w:rFonts w:ascii="Times New Roman" w:eastAsia="Times New Roman" w:hAnsi="Times New Roman" w:cs="Times New Roman"/>
          <w:bCs/>
          <w:sz w:val="24"/>
          <w:szCs w:val="24"/>
        </w:rPr>
        <w:t xml:space="preserve">спорту и молодёжной политике </w:t>
      </w:r>
    </w:p>
    <w:p w:rsidR="00DC0B6E" w:rsidRPr="007A35F0" w:rsidRDefault="00DC0B6E" w:rsidP="00DC0B6E">
      <w:pPr>
        <w:autoSpaceDE w:val="0"/>
        <w:autoSpaceDN w:val="0"/>
        <w:adjustRightInd w:val="0"/>
        <w:spacing w:after="0" w:line="240" w:lineRule="auto"/>
        <w:jc w:val="right"/>
        <w:rPr>
          <w:rFonts w:ascii="Times New Roman" w:eastAsia="Times New Roman" w:hAnsi="Times New Roman" w:cs="Times New Roman"/>
          <w:bCs/>
          <w:sz w:val="24"/>
          <w:szCs w:val="24"/>
        </w:rPr>
      </w:pPr>
      <w:r w:rsidRPr="007A35F0">
        <w:rPr>
          <w:rFonts w:ascii="Times New Roman" w:eastAsia="Times New Roman" w:hAnsi="Times New Roman" w:cs="Times New Roman"/>
          <w:bCs/>
          <w:sz w:val="24"/>
          <w:szCs w:val="24"/>
        </w:rPr>
        <w:t xml:space="preserve">Администрации </w:t>
      </w:r>
      <w:proofErr w:type="spellStart"/>
      <w:r w:rsidRPr="007A35F0">
        <w:rPr>
          <w:rFonts w:ascii="Times New Roman" w:eastAsia="Times New Roman" w:hAnsi="Times New Roman" w:cs="Times New Roman"/>
          <w:bCs/>
          <w:sz w:val="24"/>
          <w:szCs w:val="24"/>
        </w:rPr>
        <w:t>Колпашевского</w:t>
      </w:r>
      <w:proofErr w:type="spellEnd"/>
      <w:r w:rsidRPr="007A35F0">
        <w:rPr>
          <w:rFonts w:ascii="Times New Roman" w:eastAsia="Times New Roman" w:hAnsi="Times New Roman" w:cs="Times New Roman"/>
          <w:bCs/>
          <w:sz w:val="24"/>
          <w:szCs w:val="24"/>
        </w:rPr>
        <w:t xml:space="preserve"> района</w:t>
      </w:r>
    </w:p>
    <w:p w:rsidR="00DC0B6E" w:rsidRPr="007A35F0" w:rsidRDefault="007A35F0" w:rsidP="00DC0B6E">
      <w:pPr>
        <w:autoSpaceDE w:val="0"/>
        <w:autoSpaceDN w:val="0"/>
        <w:adjustRightInd w:val="0"/>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от </w:t>
      </w:r>
      <w:r w:rsidR="00CF6842">
        <w:rPr>
          <w:rFonts w:ascii="Times New Roman" w:eastAsia="Times New Roman" w:hAnsi="Times New Roman" w:cs="Times New Roman"/>
          <w:bCs/>
          <w:sz w:val="24"/>
          <w:szCs w:val="24"/>
        </w:rPr>
        <w:t>17</w:t>
      </w:r>
      <w:r>
        <w:rPr>
          <w:rFonts w:ascii="Times New Roman" w:eastAsia="Times New Roman" w:hAnsi="Times New Roman" w:cs="Times New Roman"/>
          <w:bCs/>
          <w:sz w:val="24"/>
          <w:szCs w:val="24"/>
        </w:rPr>
        <w:t>.12.201</w:t>
      </w:r>
      <w:r w:rsidR="00881A00">
        <w:rPr>
          <w:rFonts w:ascii="Times New Roman" w:eastAsia="Times New Roman" w:hAnsi="Times New Roman" w:cs="Times New Roman"/>
          <w:bCs/>
          <w:sz w:val="24"/>
          <w:szCs w:val="24"/>
        </w:rPr>
        <w:t>9</w:t>
      </w:r>
      <w:r>
        <w:rPr>
          <w:rFonts w:ascii="Times New Roman" w:eastAsia="Times New Roman" w:hAnsi="Times New Roman" w:cs="Times New Roman"/>
          <w:bCs/>
          <w:sz w:val="24"/>
          <w:szCs w:val="24"/>
        </w:rPr>
        <w:t xml:space="preserve"> №</w:t>
      </w:r>
      <w:r w:rsidR="00CF6842">
        <w:rPr>
          <w:rFonts w:ascii="Times New Roman" w:eastAsia="Times New Roman" w:hAnsi="Times New Roman" w:cs="Times New Roman"/>
          <w:bCs/>
          <w:sz w:val="24"/>
          <w:szCs w:val="24"/>
        </w:rPr>
        <w:t>473</w:t>
      </w:r>
    </w:p>
    <w:p w:rsidR="00DC0B6E" w:rsidRPr="007A35F0" w:rsidRDefault="00DC0B6E" w:rsidP="00DC0B6E">
      <w:pPr>
        <w:autoSpaceDE w:val="0"/>
        <w:autoSpaceDN w:val="0"/>
        <w:adjustRightInd w:val="0"/>
        <w:spacing w:after="0" w:line="240" w:lineRule="auto"/>
        <w:jc w:val="right"/>
        <w:outlineLvl w:val="1"/>
        <w:rPr>
          <w:rFonts w:ascii="Times New Roman" w:eastAsia="Times New Roman" w:hAnsi="Times New Roman" w:cs="Times New Roman"/>
          <w:b/>
          <w:sz w:val="24"/>
          <w:szCs w:val="24"/>
          <w:highlight w:val="yellow"/>
        </w:rPr>
      </w:pPr>
    </w:p>
    <w:p w:rsidR="00DC0B6E" w:rsidRDefault="00DC0B6E" w:rsidP="00DC0B6E">
      <w:pPr>
        <w:autoSpaceDE w:val="0"/>
        <w:autoSpaceDN w:val="0"/>
        <w:adjustRightInd w:val="0"/>
        <w:spacing w:after="0" w:line="240" w:lineRule="auto"/>
        <w:jc w:val="center"/>
        <w:rPr>
          <w:rFonts w:ascii="Times New Roman" w:eastAsia="TimesNewRomanPSMT" w:hAnsi="Times New Roman" w:cs="Times New Roman"/>
          <w:sz w:val="28"/>
          <w:szCs w:val="28"/>
        </w:rPr>
      </w:pPr>
    </w:p>
    <w:p w:rsidR="00DC0B6E" w:rsidRPr="00DC0B6E" w:rsidRDefault="00DC0B6E" w:rsidP="00DC0B6E">
      <w:pPr>
        <w:autoSpaceDE w:val="0"/>
        <w:autoSpaceDN w:val="0"/>
        <w:adjustRightInd w:val="0"/>
        <w:spacing w:after="0" w:line="240" w:lineRule="auto"/>
        <w:jc w:val="center"/>
        <w:rPr>
          <w:rFonts w:ascii="Times New Roman" w:eastAsia="TimesNewRomanPSMT" w:hAnsi="Times New Roman" w:cs="Times New Roman"/>
          <w:sz w:val="28"/>
          <w:szCs w:val="28"/>
        </w:rPr>
      </w:pPr>
      <w:r w:rsidRPr="00DC0B6E">
        <w:rPr>
          <w:rFonts w:ascii="Times New Roman" w:eastAsia="TimesNewRomanPSMT" w:hAnsi="Times New Roman" w:cs="Times New Roman"/>
          <w:sz w:val="28"/>
          <w:szCs w:val="28"/>
        </w:rPr>
        <w:t>Порядок</w:t>
      </w:r>
      <w:bookmarkStart w:id="0" w:name="_GoBack"/>
      <w:bookmarkEnd w:id="0"/>
    </w:p>
    <w:p w:rsidR="00DC0B6E" w:rsidRPr="00DC0B6E" w:rsidRDefault="00DC0B6E" w:rsidP="00DC0B6E">
      <w:pPr>
        <w:autoSpaceDE w:val="0"/>
        <w:autoSpaceDN w:val="0"/>
        <w:adjustRightInd w:val="0"/>
        <w:spacing w:after="0" w:line="240" w:lineRule="auto"/>
        <w:jc w:val="center"/>
        <w:rPr>
          <w:rFonts w:ascii="Times New Roman" w:eastAsia="TimesNewRomanPSMT" w:hAnsi="Times New Roman" w:cs="Times New Roman"/>
          <w:sz w:val="28"/>
          <w:szCs w:val="28"/>
        </w:rPr>
      </w:pPr>
      <w:r w:rsidRPr="00DC0B6E">
        <w:rPr>
          <w:rFonts w:ascii="Times New Roman" w:eastAsia="TimesNewRomanPSMT" w:hAnsi="Times New Roman" w:cs="Times New Roman"/>
          <w:sz w:val="28"/>
          <w:szCs w:val="28"/>
        </w:rPr>
        <w:t>составления и утверждения плана финансово-хозяйственной деятельности</w:t>
      </w:r>
    </w:p>
    <w:p w:rsidR="00DC0B6E" w:rsidRPr="00DC0B6E" w:rsidRDefault="00DC0B6E" w:rsidP="00DC0B6E">
      <w:pPr>
        <w:autoSpaceDE w:val="0"/>
        <w:autoSpaceDN w:val="0"/>
        <w:adjustRightInd w:val="0"/>
        <w:spacing w:after="0" w:line="240" w:lineRule="auto"/>
        <w:jc w:val="center"/>
        <w:rPr>
          <w:rFonts w:ascii="Times New Roman" w:eastAsia="TimesNewRomanPSMT" w:hAnsi="Times New Roman" w:cs="Times New Roman"/>
          <w:sz w:val="28"/>
          <w:szCs w:val="28"/>
        </w:rPr>
      </w:pPr>
      <w:r w:rsidRPr="00DC0B6E">
        <w:rPr>
          <w:rFonts w:ascii="Times New Roman" w:eastAsia="TimesNewRomanPSMT" w:hAnsi="Times New Roman" w:cs="Times New Roman"/>
          <w:sz w:val="28"/>
          <w:szCs w:val="28"/>
        </w:rPr>
        <w:t xml:space="preserve">муниципальных бюджетных учреждений культуры </w:t>
      </w:r>
      <w:proofErr w:type="spellStart"/>
      <w:r w:rsidRPr="00DC0B6E">
        <w:rPr>
          <w:rFonts w:ascii="Times New Roman" w:eastAsia="TimesNewRomanPSMT" w:hAnsi="Times New Roman" w:cs="Times New Roman"/>
          <w:sz w:val="28"/>
          <w:szCs w:val="28"/>
        </w:rPr>
        <w:t>Колпашевского</w:t>
      </w:r>
      <w:proofErr w:type="spellEnd"/>
      <w:r w:rsidRPr="00DC0B6E">
        <w:rPr>
          <w:rFonts w:ascii="Times New Roman" w:eastAsia="TimesNewRomanPSMT" w:hAnsi="Times New Roman" w:cs="Times New Roman"/>
          <w:sz w:val="28"/>
          <w:szCs w:val="28"/>
        </w:rPr>
        <w:t xml:space="preserve"> района</w:t>
      </w:r>
    </w:p>
    <w:p w:rsidR="00DC0B6E" w:rsidRPr="00DC0B6E" w:rsidRDefault="00DC0B6E" w:rsidP="00DC0B6E">
      <w:pPr>
        <w:autoSpaceDE w:val="0"/>
        <w:autoSpaceDN w:val="0"/>
        <w:adjustRightInd w:val="0"/>
        <w:spacing w:after="0" w:line="240" w:lineRule="auto"/>
        <w:jc w:val="center"/>
        <w:rPr>
          <w:rFonts w:ascii="Times New Roman" w:eastAsia="TimesNewRomanPSMT" w:hAnsi="Times New Roman" w:cs="Times New Roman"/>
          <w:sz w:val="28"/>
          <w:szCs w:val="28"/>
        </w:rPr>
      </w:pPr>
    </w:p>
    <w:p w:rsidR="00DC0B6E" w:rsidRPr="00DC0B6E" w:rsidRDefault="00DC0B6E" w:rsidP="00866029">
      <w:pPr>
        <w:autoSpaceDE w:val="0"/>
        <w:autoSpaceDN w:val="0"/>
        <w:adjustRightInd w:val="0"/>
        <w:spacing w:after="0" w:line="240" w:lineRule="auto"/>
        <w:jc w:val="center"/>
        <w:rPr>
          <w:rFonts w:ascii="Times New Roman" w:eastAsia="TimesNewRomanPSMT" w:hAnsi="Times New Roman" w:cs="Times New Roman"/>
          <w:sz w:val="28"/>
          <w:szCs w:val="28"/>
        </w:rPr>
      </w:pPr>
      <w:r w:rsidRPr="00DC0B6E">
        <w:rPr>
          <w:rFonts w:ascii="Times New Roman" w:eastAsia="TimesNewRomanPSMT" w:hAnsi="Times New Roman" w:cs="Times New Roman"/>
          <w:sz w:val="28"/>
          <w:szCs w:val="28"/>
        </w:rPr>
        <w:t>1. Общие положения</w:t>
      </w:r>
    </w:p>
    <w:p w:rsidR="00DC0B6E" w:rsidRPr="00DC0B6E" w:rsidRDefault="00DC0B6E" w:rsidP="00DC0B6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DC0B6E">
        <w:rPr>
          <w:rFonts w:ascii="Times New Roman" w:eastAsia="TimesNewRomanPSMT" w:hAnsi="Times New Roman" w:cs="Times New Roman"/>
          <w:sz w:val="28"/>
          <w:szCs w:val="28"/>
        </w:rPr>
        <w:t xml:space="preserve">1.1. Настоящий Порядок </w:t>
      </w:r>
      <w:r w:rsidR="00881A00">
        <w:rPr>
          <w:rFonts w:ascii="Times New Roman" w:eastAsia="TimesNewRomanPSMT" w:hAnsi="Times New Roman" w:cs="Times New Roman"/>
          <w:sz w:val="28"/>
          <w:szCs w:val="28"/>
        </w:rPr>
        <w:t>определяет правила</w:t>
      </w:r>
      <w:r w:rsidRPr="00DC0B6E">
        <w:rPr>
          <w:rFonts w:ascii="Times New Roman" w:eastAsia="TimesNewRomanPSMT" w:hAnsi="Times New Roman" w:cs="Times New Roman"/>
          <w:sz w:val="28"/>
          <w:szCs w:val="28"/>
        </w:rPr>
        <w:t xml:space="preserve"> составления и утверждения плана финансово-хозяйственной деятельности (далее - План) муниципальных бюджетных учреждений культуры (далее - учреждения), в отношении которых функции и полномочия учредителя осуществляет Управление по культуре, спорту и молодёжной политике Администрации </w:t>
      </w:r>
      <w:proofErr w:type="spellStart"/>
      <w:r w:rsidRPr="00DC0B6E">
        <w:rPr>
          <w:rFonts w:ascii="Times New Roman" w:eastAsia="TimesNewRomanPSMT" w:hAnsi="Times New Roman" w:cs="Times New Roman"/>
          <w:sz w:val="28"/>
          <w:szCs w:val="28"/>
        </w:rPr>
        <w:t>Колпашевского</w:t>
      </w:r>
      <w:proofErr w:type="spellEnd"/>
      <w:r w:rsidRPr="00DC0B6E">
        <w:rPr>
          <w:rFonts w:ascii="Times New Roman" w:eastAsia="TimesNewRomanPSMT" w:hAnsi="Times New Roman" w:cs="Times New Roman"/>
          <w:sz w:val="28"/>
          <w:szCs w:val="28"/>
        </w:rPr>
        <w:t xml:space="preserve"> района (далее – Управление).</w:t>
      </w:r>
    </w:p>
    <w:p w:rsidR="00DC0B6E" w:rsidRDefault="00DC0B6E" w:rsidP="00DC0B6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DC0B6E">
        <w:rPr>
          <w:rFonts w:ascii="Times New Roman" w:eastAsia="TimesNewRomanPSMT" w:hAnsi="Times New Roman" w:cs="Times New Roman"/>
          <w:sz w:val="28"/>
          <w:szCs w:val="28"/>
        </w:rPr>
        <w:t>1.2. План составляется и утверждается на</w:t>
      </w:r>
      <w:r w:rsidR="00881A00">
        <w:rPr>
          <w:rFonts w:ascii="Times New Roman" w:eastAsia="TimesNewRomanPSMT" w:hAnsi="Times New Roman" w:cs="Times New Roman"/>
          <w:sz w:val="28"/>
          <w:szCs w:val="28"/>
        </w:rPr>
        <w:t xml:space="preserve"> текущий</w:t>
      </w:r>
      <w:r w:rsidRPr="00DC0B6E">
        <w:rPr>
          <w:rFonts w:ascii="Times New Roman" w:eastAsia="TimesNewRomanPSMT" w:hAnsi="Times New Roman" w:cs="Times New Roman"/>
          <w:sz w:val="28"/>
          <w:szCs w:val="28"/>
        </w:rPr>
        <w:t xml:space="preserve"> финансовый год.</w:t>
      </w:r>
    </w:p>
    <w:p w:rsidR="00881A00" w:rsidRDefault="00881A00" w:rsidP="00DC0B6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При принятии учреждением обязательств, срок исполнения которых по условиям договоров (контрактов) превышает срок, предусмотренный абзацем первым настоящего пункта, показатели Плана по решению Управления утверждаются на период, превышающий указанный срок.</w:t>
      </w:r>
    </w:p>
    <w:p w:rsidR="00881A00" w:rsidRPr="00DC0B6E" w:rsidRDefault="00881A00" w:rsidP="00DC0B6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1.3. План составляется учреждением по кассовому методу, в валюте Российской Федерации.</w:t>
      </w:r>
    </w:p>
    <w:p w:rsidR="00DC0B6E" w:rsidRPr="00DC0B6E" w:rsidRDefault="00DC0B6E" w:rsidP="00DC0B6E">
      <w:pPr>
        <w:autoSpaceDE w:val="0"/>
        <w:autoSpaceDN w:val="0"/>
        <w:adjustRightInd w:val="0"/>
        <w:spacing w:after="0" w:line="240" w:lineRule="auto"/>
        <w:ind w:firstLine="709"/>
        <w:jc w:val="both"/>
        <w:rPr>
          <w:rFonts w:ascii="Times New Roman" w:eastAsia="TimesNewRomanPSMT" w:hAnsi="Times New Roman" w:cs="Times New Roman"/>
          <w:sz w:val="28"/>
          <w:szCs w:val="28"/>
        </w:rPr>
      </w:pPr>
    </w:p>
    <w:p w:rsidR="00DC0B6E" w:rsidRPr="00DC0B6E" w:rsidRDefault="00DC0B6E" w:rsidP="00866029">
      <w:pPr>
        <w:autoSpaceDE w:val="0"/>
        <w:autoSpaceDN w:val="0"/>
        <w:adjustRightInd w:val="0"/>
        <w:spacing w:after="0" w:line="240" w:lineRule="auto"/>
        <w:jc w:val="center"/>
        <w:rPr>
          <w:rFonts w:ascii="Times New Roman" w:eastAsia="TimesNewRomanPSMT" w:hAnsi="Times New Roman" w:cs="Times New Roman"/>
          <w:sz w:val="28"/>
          <w:szCs w:val="28"/>
        </w:rPr>
      </w:pPr>
      <w:r w:rsidRPr="00DC0B6E">
        <w:rPr>
          <w:rFonts w:ascii="Times New Roman" w:eastAsia="TimesNewRomanPSMT" w:hAnsi="Times New Roman" w:cs="Times New Roman"/>
          <w:sz w:val="28"/>
          <w:szCs w:val="28"/>
        </w:rPr>
        <w:t>2. Порядок составления Плана</w:t>
      </w:r>
    </w:p>
    <w:p w:rsidR="00721AC2" w:rsidRDefault="00DC0B6E" w:rsidP="00DC0B6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DC0B6E">
        <w:rPr>
          <w:rFonts w:ascii="Times New Roman" w:eastAsia="TimesNewRomanPSMT" w:hAnsi="Times New Roman" w:cs="Times New Roman"/>
          <w:sz w:val="28"/>
          <w:szCs w:val="28"/>
        </w:rPr>
        <w:t>2.1.</w:t>
      </w:r>
      <w:r w:rsidR="00721AC2">
        <w:rPr>
          <w:rFonts w:ascii="Times New Roman" w:eastAsia="TimesNewRomanPSMT" w:hAnsi="Times New Roman" w:cs="Times New Roman"/>
          <w:sz w:val="28"/>
          <w:szCs w:val="28"/>
        </w:rPr>
        <w:t> </w:t>
      </w:r>
      <w:proofErr w:type="gramStart"/>
      <w:r w:rsidR="00721AC2">
        <w:rPr>
          <w:rFonts w:ascii="Times New Roman" w:eastAsia="TimesNewRomanPSMT" w:hAnsi="Times New Roman" w:cs="Times New Roman"/>
          <w:sz w:val="28"/>
          <w:szCs w:val="28"/>
        </w:rPr>
        <w:t>При составлении Плана (внесении изменений в него) устанавливается (уточняется плановый объем поступлений и выплат денежных средств.</w:t>
      </w:r>
      <w:proofErr w:type="gramEnd"/>
    </w:p>
    <w:p w:rsidR="00721AC2" w:rsidRDefault="00721AC2" w:rsidP="00DC0B6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План составляется на основании обоснований (расчетов) плановых показателей поступлений и выплат, </w:t>
      </w:r>
      <w:proofErr w:type="gramStart"/>
      <w:r>
        <w:rPr>
          <w:rFonts w:ascii="Times New Roman" w:eastAsia="TimesNewRomanPSMT" w:hAnsi="Times New Roman" w:cs="Times New Roman"/>
          <w:sz w:val="28"/>
          <w:szCs w:val="28"/>
        </w:rPr>
        <w:t>требования</w:t>
      </w:r>
      <w:proofErr w:type="gramEnd"/>
      <w:r>
        <w:rPr>
          <w:rFonts w:ascii="Times New Roman" w:eastAsia="TimesNewRomanPSMT" w:hAnsi="Times New Roman" w:cs="Times New Roman"/>
          <w:sz w:val="28"/>
          <w:szCs w:val="28"/>
        </w:rPr>
        <w:t xml:space="preserve"> к формированию которых установлены в главе 3 Порядка.</w:t>
      </w:r>
    </w:p>
    <w:p w:rsidR="00721AC2" w:rsidRDefault="00721AC2" w:rsidP="00DC0B6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2.2. Учреждение составляет Проект Плана при формировании проекта закона (решения) о бюджете и предоставляет его Управлению в течение 15 рабочих дней с формирования муниципального задания на оказание муниципальных услуг (выполнение работ)</w:t>
      </w:r>
      <w:r w:rsidR="004945F2">
        <w:rPr>
          <w:rFonts w:ascii="Times New Roman" w:eastAsia="TimesNewRomanPSMT" w:hAnsi="Times New Roman" w:cs="Times New Roman"/>
          <w:sz w:val="28"/>
          <w:szCs w:val="28"/>
        </w:rPr>
        <w:t xml:space="preserve"> </w:t>
      </w:r>
      <w:r w:rsidR="004945F2" w:rsidRPr="00DC0B6E">
        <w:rPr>
          <w:rFonts w:ascii="Times New Roman" w:eastAsia="TimesNewRomanPSMT" w:hAnsi="Times New Roman" w:cs="Times New Roman"/>
          <w:sz w:val="28"/>
          <w:szCs w:val="28"/>
        </w:rPr>
        <w:t>в рублях с точностью до двух знаков после запятой по форме согласно Приложени</w:t>
      </w:r>
      <w:r w:rsidR="004945F2">
        <w:rPr>
          <w:rFonts w:ascii="Times New Roman" w:eastAsia="TimesNewRomanPSMT" w:hAnsi="Times New Roman" w:cs="Times New Roman"/>
          <w:sz w:val="28"/>
          <w:szCs w:val="28"/>
        </w:rPr>
        <w:t>ю №1</w:t>
      </w:r>
      <w:r w:rsidR="004945F2" w:rsidRPr="00DC0B6E">
        <w:rPr>
          <w:rFonts w:ascii="Times New Roman" w:eastAsia="TimesNewRomanPSMT" w:hAnsi="Times New Roman" w:cs="Times New Roman"/>
          <w:sz w:val="28"/>
          <w:szCs w:val="28"/>
        </w:rPr>
        <w:t xml:space="preserve"> к настоящему Порядку</w:t>
      </w:r>
      <w:r>
        <w:rPr>
          <w:rFonts w:ascii="Times New Roman" w:eastAsia="TimesNewRomanPSMT" w:hAnsi="Times New Roman" w:cs="Times New Roman"/>
          <w:sz w:val="28"/>
          <w:szCs w:val="28"/>
        </w:rPr>
        <w:t>:</w:t>
      </w:r>
    </w:p>
    <w:p w:rsidR="00721AC2" w:rsidRDefault="00721AC2" w:rsidP="00DC0B6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 с учетом планируемых поступлений:</w:t>
      </w:r>
    </w:p>
    <w:p w:rsidR="00721AC2" w:rsidRDefault="00721AC2" w:rsidP="00F90A82">
      <w:pPr>
        <w:autoSpaceDE w:val="0"/>
        <w:autoSpaceDN w:val="0"/>
        <w:adjustRightInd w:val="0"/>
        <w:spacing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а) </w:t>
      </w:r>
      <w:r w:rsidR="00F90A82">
        <w:rPr>
          <w:rFonts w:ascii="Times New Roman" w:eastAsia="TimesNewRomanPSMT" w:hAnsi="Times New Roman" w:cs="Times New Roman"/>
          <w:sz w:val="28"/>
          <w:szCs w:val="28"/>
        </w:rPr>
        <w:t>субсидии на финансовое обеспечение выполнения муниципального задания;</w:t>
      </w:r>
    </w:p>
    <w:p w:rsidR="00F90A82" w:rsidRPr="00F90A82" w:rsidRDefault="00F90A82" w:rsidP="00F11231">
      <w:pPr>
        <w:spacing w:after="0" w:line="240" w:lineRule="auto"/>
        <w:ind w:firstLine="708"/>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б) </w:t>
      </w:r>
      <w:r w:rsidRPr="00F90A82">
        <w:rPr>
          <w:rFonts w:ascii="Times New Roman" w:eastAsia="TimesNewRomanPSMT" w:hAnsi="Times New Roman" w:cs="Times New Roman"/>
          <w:sz w:val="28"/>
          <w:szCs w:val="28"/>
        </w:rPr>
        <w:t xml:space="preserve">субсидий, предусмотренных </w:t>
      </w:r>
      <w:hyperlink r:id="rId9" w:history="1">
        <w:r w:rsidRPr="00F90A82">
          <w:rPr>
            <w:rFonts w:ascii="Times New Roman" w:eastAsia="TimesNewRomanPSMT" w:hAnsi="Times New Roman" w:cs="Times New Roman"/>
            <w:sz w:val="28"/>
            <w:szCs w:val="28"/>
          </w:rPr>
          <w:t>абзацем вторым пункта 1 статьи 78.1</w:t>
        </w:r>
      </w:hyperlink>
      <w:r w:rsidRPr="00F90A82">
        <w:rPr>
          <w:rFonts w:ascii="Times New Roman" w:eastAsia="TimesNewRomanPSMT" w:hAnsi="Times New Roman" w:cs="Times New Roman"/>
          <w:sz w:val="28"/>
          <w:szCs w:val="28"/>
        </w:rPr>
        <w:t xml:space="preserve"> Бюджетного кодекса Российской Федерации (далее - целевые субсидии), и целей их предоставления;</w:t>
      </w:r>
    </w:p>
    <w:p w:rsidR="00F90A82" w:rsidRPr="00F90A82" w:rsidRDefault="00F90A82" w:rsidP="00F11231">
      <w:pPr>
        <w:spacing w:after="0" w:line="240" w:lineRule="auto"/>
        <w:ind w:firstLine="708"/>
        <w:contextualSpacing/>
        <w:jc w:val="both"/>
        <w:rPr>
          <w:rFonts w:ascii="Times New Roman" w:eastAsia="TimesNewRomanPSMT" w:hAnsi="Times New Roman" w:cs="Times New Roman"/>
          <w:sz w:val="28"/>
          <w:szCs w:val="28"/>
        </w:rPr>
      </w:pPr>
      <w:bookmarkStart w:id="1" w:name="sub_100913"/>
      <w:r w:rsidRPr="00F90A82">
        <w:rPr>
          <w:rFonts w:ascii="Times New Roman" w:eastAsia="TimesNewRomanPSMT" w:hAnsi="Times New Roman" w:cs="Times New Roman"/>
          <w:sz w:val="28"/>
          <w:szCs w:val="28"/>
        </w:rPr>
        <w:lastRenderedPageBreak/>
        <w:t>в)</w:t>
      </w:r>
      <w:r w:rsidR="00F11231">
        <w:rPr>
          <w:rFonts w:ascii="Times New Roman" w:eastAsia="TimesNewRomanPSMT" w:hAnsi="Times New Roman" w:cs="Times New Roman"/>
          <w:sz w:val="28"/>
          <w:szCs w:val="28"/>
        </w:rPr>
        <w:t> </w:t>
      </w:r>
      <w:r w:rsidRPr="00F90A82">
        <w:rPr>
          <w:rFonts w:ascii="Times New Roman" w:eastAsia="TimesNewRomanPSMT" w:hAnsi="Times New Roman" w:cs="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w:t>
      </w:r>
      <w:r w:rsidR="00A46043">
        <w:rPr>
          <w:rFonts w:ascii="Times New Roman" w:eastAsia="TimesNewRomanPSMT" w:hAnsi="Times New Roman" w:cs="Times New Roman"/>
          <w:sz w:val="28"/>
          <w:szCs w:val="28"/>
        </w:rPr>
        <w:t xml:space="preserve"> муниципальную</w:t>
      </w:r>
      <w:r w:rsidRPr="00F90A82">
        <w:rPr>
          <w:rFonts w:ascii="Times New Roman" w:eastAsia="TimesNewRomanPSMT" w:hAnsi="Times New Roman" w:cs="Times New Roman"/>
          <w:sz w:val="28"/>
          <w:szCs w:val="28"/>
        </w:rPr>
        <w:t xml:space="preserve"> собственность (далее - субсидия на осуществление капитальных вложений);</w:t>
      </w:r>
    </w:p>
    <w:p w:rsidR="00F90A82" w:rsidRPr="00F90A82" w:rsidRDefault="00F90A82" w:rsidP="00F11231">
      <w:pPr>
        <w:spacing w:after="0" w:line="240" w:lineRule="auto"/>
        <w:ind w:firstLine="708"/>
        <w:contextualSpacing/>
        <w:jc w:val="both"/>
        <w:rPr>
          <w:rFonts w:ascii="Times New Roman" w:eastAsia="TimesNewRomanPSMT" w:hAnsi="Times New Roman" w:cs="Times New Roman"/>
          <w:sz w:val="28"/>
          <w:szCs w:val="28"/>
        </w:rPr>
      </w:pPr>
      <w:bookmarkStart w:id="2" w:name="sub_100914"/>
      <w:bookmarkEnd w:id="1"/>
      <w:r w:rsidRPr="00F90A82">
        <w:rPr>
          <w:rFonts w:ascii="Times New Roman" w:eastAsia="TimesNewRomanPSMT" w:hAnsi="Times New Roman" w:cs="Times New Roman"/>
          <w:sz w:val="28"/>
          <w:szCs w:val="28"/>
        </w:rPr>
        <w:t>г)</w:t>
      </w:r>
      <w:r w:rsidR="00F11231">
        <w:rPr>
          <w:rFonts w:ascii="Times New Roman" w:eastAsia="TimesNewRomanPSMT" w:hAnsi="Times New Roman" w:cs="Times New Roman"/>
          <w:sz w:val="28"/>
          <w:szCs w:val="28"/>
        </w:rPr>
        <w:t> </w:t>
      </w:r>
      <w:r w:rsidRPr="00F90A82">
        <w:rPr>
          <w:rFonts w:ascii="Times New Roman" w:eastAsia="TimesNewRomanPSMT" w:hAnsi="Times New Roman" w:cs="Times New Roman"/>
          <w:sz w:val="28"/>
          <w:szCs w:val="28"/>
        </w:rPr>
        <w:t>грантов, в том числе в форме субсидий, предоставляемых из бюджетов бюджетной системы Российской Федерации (далее - грант);</w:t>
      </w:r>
    </w:p>
    <w:p w:rsidR="00F90A82" w:rsidRPr="00F90A82" w:rsidRDefault="00F90A82" w:rsidP="00F11231">
      <w:pPr>
        <w:spacing w:after="0" w:line="240" w:lineRule="auto"/>
        <w:ind w:firstLine="708"/>
        <w:contextualSpacing/>
        <w:jc w:val="both"/>
        <w:rPr>
          <w:rFonts w:ascii="Times New Roman" w:eastAsia="TimesNewRomanPSMT" w:hAnsi="Times New Roman" w:cs="Times New Roman"/>
          <w:sz w:val="28"/>
          <w:szCs w:val="28"/>
        </w:rPr>
      </w:pPr>
      <w:bookmarkStart w:id="3" w:name="sub_100915"/>
      <w:bookmarkEnd w:id="2"/>
      <w:r w:rsidRPr="00F90A82">
        <w:rPr>
          <w:rFonts w:ascii="Times New Roman" w:eastAsia="TimesNewRomanPSMT" w:hAnsi="Times New Roman" w:cs="Times New Roman"/>
          <w:sz w:val="28"/>
          <w:szCs w:val="28"/>
        </w:rPr>
        <w:t>д)</w:t>
      </w:r>
      <w:r w:rsidR="00F11231">
        <w:rPr>
          <w:rFonts w:ascii="Times New Roman" w:eastAsia="TimesNewRomanPSMT" w:hAnsi="Times New Roman" w:cs="Times New Roman"/>
          <w:sz w:val="28"/>
          <w:szCs w:val="28"/>
        </w:rPr>
        <w:t> </w:t>
      </w:r>
      <w:r w:rsidRPr="00F90A82">
        <w:rPr>
          <w:rFonts w:ascii="Times New Roman" w:eastAsia="TimesNewRomanPSMT" w:hAnsi="Times New Roman" w:cs="Times New Roman"/>
          <w:sz w:val="28"/>
          <w:szCs w:val="28"/>
        </w:rPr>
        <w:t>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w:t>
      </w:r>
      <w:r w:rsidR="00F11231">
        <w:rPr>
          <w:rFonts w:ascii="Times New Roman" w:eastAsia="TimesNewRomanPSMT" w:hAnsi="Times New Roman" w:cs="Times New Roman"/>
          <w:sz w:val="28"/>
          <w:szCs w:val="28"/>
        </w:rPr>
        <w:t xml:space="preserve"> муниципального</w:t>
      </w:r>
      <w:r w:rsidRPr="00F90A82">
        <w:rPr>
          <w:rFonts w:ascii="Times New Roman" w:eastAsia="TimesNewRomanPSMT" w:hAnsi="Times New Roman" w:cs="Times New Roman"/>
          <w:sz w:val="28"/>
          <w:szCs w:val="28"/>
        </w:rPr>
        <w:t xml:space="preserve"> задания;</w:t>
      </w:r>
    </w:p>
    <w:bookmarkEnd w:id="3"/>
    <w:p w:rsidR="00F90A82" w:rsidRDefault="00F11231" w:rsidP="00F11231">
      <w:pPr>
        <w:autoSpaceDE w:val="0"/>
        <w:autoSpaceDN w:val="0"/>
        <w:adjustRightInd w:val="0"/>
        <w:spacing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е) </w:t>
      </w:r>
      <w:r w:rsidR="00F90A82" w:rsidRPr="00F90A82">
        <w:rPr>
          <w:rFonts w:ascii="Times New Roman" w:eastAsia="TimesNewRomanPSMT" w:hAnsi="Times New Roman" w:cs="Times New Roman"/>
          <w:sz w:val="28"/>
          <w:szCs w:val="28"/>
        </w:rPr>
        <w:t>доходов от иной приносящей доход деятельности, предусмотренной уставом учреждения;</w:t>
      </w:r>
    </w:p>
    <w:p w:rsidR="00F11231" w:rsidRPr="00F11231" w:rsidRDefault="00F11231" w:rsidP="00F11231">
      <w:pPr>
        <w:spacing w:after="0" w:line="240" w:lineRule="auto"/>
        <w:ind w:firstLine="708"/>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 </w:t>
      </w:r>
      <w:bookmarkStart w:id="4" w:name="sub_10092"/>
      <w:r w:rsidRPr="00F11231">
        <w:rPr>
          <w:rFonts w:ascii="Times New Roman" w:eastAsia="TimesNewRomanPSMT" w:hAnsi="Times New Roman" w:cs="Times New Roman"/>
          <w:sz w:val="28"/>
          <w:szCs w:val="28"/>
        </w:rPr>
        <w:t>с учетом планируемых объемов выплат, связанных с осуществлением деятельности, предусмотренной уставом учреждения.</w:t>
      </w:r>
    </w:p>
    <w:bookmarkEnd w:id="4"/>
    <w:p w:rsidR="00F11231" w:rsidRDefault="00F11231" w:rsidP="00F11231">
      <w:pPr>
        <w:autoSpaceDE w:val="0"/>
        <w:autoSpaceDN w:val="0"/>
        <w:adjustRightInd w:val="0"/>
        <w:spacing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Управление направляет учреждению информацию о планируемых к предоставлению из бюджета объемах субсидии.</w:t>
      </w:r>
    </w:p>
    <w:p w:rsidR="00721AC2" w:rsidRDefault="00F11231" w:rsidP="00F11231">
      <w:pPr>
        <w:autoSpaceDE w:val="0"/>
        <w:autoSpaceDN w:val="0"/>
        <w:adjustRightInd w:val="0"/>
        <w:spacing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2.3. Показатели плана и обоснования (расчеты) плановых показателей формируются по соответствующим кодам (составным частям кода) бюджетной классификации Российской Федерации в части:</w:t>
      </w:r>
    </w:p>
    <w:p w:rsidR="00F11231" w:rsidRPr="00F11231" w:rsidRDefault="00F11231" w:rsidP="00F11231">
      <w:pPr>
        <w:autoSpaceDE w:val="0"/>
        <w:autoSpaceDN w:val="0"/>
        <w:adjustRightInd w:val="0"/>
        <w:spacing w:after="0" w:line="240" w:lineRule="auto"/>
        <w:ind w:firstLine="709"/>
        <w:contextualSpacing/>
        <w:jc w:val="both"/>
        <w:rPr>
          <w:rFonts w:ascii="Times New Roman" w:eastAsia="TimesNewRomanPSMT" w:hAnsi="Times New Roman" w:cs="Times New Roman"/>
          <w:sz w:val="28"/>
          <w:szCs w:val="28"/>
        </w:rPr>
      </w:pPr>
      <w:bookmarkStart w:id="5" w:name="sub_10111"/>
      <w:r w:rsidRPr="00F11231">
        <w:rPr>
          <w:rFonts w:ascii="Times New Roman" w:eastAsia="TimesNewRomanPSMT" w:hAnsi="Times New Roman" w:cs="Times New Roman"/>
          <w:sz w:val="28"/>
          <w:szCs w:val="28"/>
        </w:rPr>
        <w:t>а)</w:t>
      </w:r>
      <w:r w:rsidR="00A46043">
        <w:rPr>
          <w:rFonts w:ascii="Times New Roman" w:eastAsia="TimesNewRomanPSMT" w:hAnsi="Times New Roman" w:cs="Times New Roman"/>
          <w:sz w:val="28"/>
          <w:szCs w:val="28"/>
        </w:rPr>
        <w:t> </w:t>
      </w:r>
      <w:r w:rsidRPr="00F11231">
        <w:rPr>
          <w:rFonts w:ascii="Times New Roman" w:eastAsia="TimesNewRomanPSMT" w:hAnsi="Times New Roman" w:cs="Times New Roman"/>
          <w:sz w:val="28"/>
          <w:szCs w:val="28"/>
        </w:rPr>
        <w:t>планируемых поступлений:</w:t>
      </w:r>
    </w:p>
    <w:p w:rsidR="00F11231" w:rsidRPr="00F11231" w:rsidRDefault="00F11231" w:rsidP="00F11231">
      <w:pPr>
        <w:autoSpaceDE w:val="0"/>
        <w:autoSpaceDN w:val="0"/>
        <w:adjustRightInd w:val="0"/>
        <w:spacing w:after="0" w:line="240" w:lineRule="auto"/>
        <w:ind w:firstLine="709"/>
        <w:contextualSpacing/>
        <w:jc w:val="both"/>
        <w:rPr>
          <w:rFonts w:ascii="Times New Roman" w:eastAsia="TimesNewRomanPSMT" w:hAnsi="Times New Roman" w:cs="Times New Roman"/>
          <w:sz w:val="28"/>
          <w:szCs w:val="28"/>
        </w:rPr>
      </w:pPr>
      <w:r w:rsidRPr="00F11231">
        <w:rPr>
          <w:rFonts w:ascii="Times New Roman" w:eastAsia="TimesNewRomanPSMT" w:hAnsi="Times New Roman" w:cs="Times New Roman"/>
          <w:sz w:val="28"/>
          <w:szCs w:val="28"/>
        </w:rPr>
        <w:t xml:space="preserve">от доходов - по коду аналитической </w:t>
      </w:r>
      <w:proofErr w:type="gramStart"/>
      <w:r w:rsidRPr="00F11231">
        <w:rPr>
          <w:rFonts w:ascii="Times New Roman" w:eastAsia="TimesNewRomanPSMT" w:hAnsi="Times New Roman" w:cs="Times New Roman"/>
          <w:sz w:val="28"/>
          <w:szCs w:val="28"/>
        </w:rPr>
        <w:t xml:space="preserve">группы подвида доходов бюджетов </w:t>
      </w:r>
      <w:hyperlink r:id="rId10" w:history="1">
        <w:r w:rsidRPr="00F11231">
          <w:rPr>
            <w:rFonts w:ascii="Times New Roman" w:eastAsia="TimesNewRomanPSMT" w:hAnsi="Times New Roman" w:cs="Times New Roman"/>
            <w:sz w:val="28"/>
            <w:szCs w:val="28"/>
          </w:rPr>
          <w:t>классификации</w:t>
        </w:r>
      </w:hyperlink>
      <w:r w:rsidRPr="00F11231">
        <w:rPr>
          <w:rFonts w:ascii="Times New Roman" w:eastAsia="TimesNewRomanPSMT" w:hAnsi="Times New Roman" w:cs="Times New Roman"/>
          <w:sz w:val="28"/>
          <w:szCs w:val="28"/>
        </w:rPr>
        <w:t xml:space="preserve"> доходов бюджетов</w:t>
      </w:r>
      <w:proofErr w:type="gramEnd"/>
      <w:r w:rsidRPr="00F11231">
        <w:rPr>
          <w:rFonts w:ascii="Times New Roman" w:eastAsia="TimesNewRomanPSMT" w:hAnsi="Times New Roman" w:cs="Times New Roman"/>
          <w:sz w:val="28"/>
          <w:szCs w:val="28"/>
        </w:rPr>
        <w:t>;</w:t>
      </w:r>
    </w:p>
    <w:p w:rsidR="00F11231" w:rsidRPr="00F11231" w:rsidRDefault="00F11231" w:rsidP="00A46043">
      <w:pPr>
        <w:autoSpaceDE w:val="0"/>
        <w:autoSpaceDN w:val="0"/>
        <w:adjustRightInd w:val="0"/>
        <w:spacing w:before="100" w:beforeAutospacing="1" w:after="0" w:line="240" w:lineRule="auto"/>
        <w:ind w:firstLine="709"/>
        <w:contextualSpacing/>
        <w:jc w:val="both"/>
        <w:rPr>
          <w:rFonts w:ascii="Times New Roman" w:eastAsia="TimesNewRomanPSMT" w:hAnsi="Times New Roman" w:cs="Times New Roman"/>
          <w:sz w:val="28"/>
          <w:szCs w:val="28"/>
        </w:rPr>
      </w:pPr>
      <w:r w:rsidRPr="00F11231">
        <w:rPr>
          <w:rFonts w:ascii="Times New Roman" w:eastAsia="TimesNewRomanPSMT" w:hAnsi="Times New Roman" w:cs="Times New Roman"/>
          <w:sz w:val="28"/>
          <w:szCs w:val="28"/>
        </w:rPr>
        <w:t xml:space="preserve">от возврата дебиторской задолженности прошлых лет - по коду аналитической </w:t>
      </w:r>
      <w:proofErr w:type="gramStart"/>
      <w:r w:rsidRPr="00F11231">
        <w:rPr>
          <w:rFonts w:ascii="Times New Roman" w:eastAsia="TimesNewRomanPSMT" w:hAnsi="Times New Roman" w:cs="Times New Roman"/>
          <w:sz w:val="28"/>
          <w:szCs w:val="28"/>
        </w:rPr>
        <w:t xml:space="preserve">группы вида источников финансирования дефицитов бюджетов </w:t>
      </w:r>
      <w:hyperlink r:id="rId11" w:history="1">
        <w:r w:rsidRPr="00F11231">
          <w:rPr>
            <w:rFonts w:ascii="Times New Roman" w:eastAsia="TimesNewRomanPSMT" w:hAnsi="Times New Roman" w:cs="Times New Roman"/>
            <w:sz w:val="28"/>
            <w:szCs w:val="28"/>
          </w:rPr>
          <w:t>классификации</w:t>
        </w:r>
      </w:hyperlink>
      <w:r w:rsidRPr="00F11231">
        <w:rPr>
          <w:rFonts w:ascii="Times New Roman" w:eastAsia="TimesNewRomanPSMT" w:hAnsi="Times New Roman" w:cs="Times New Roman"/>
          <w:sz w:val="28"/>
          <w:szCs w:val="28"/>
        </w:rPr>
        <w:t xml:space="preserve"> источников финансирования дефицитов бюджетов</w:t>
      </w:r>
      <w:proofErr w:type="gramEnd"/>
      <w:r w:rsidRPr="00F11231">
        <w:rPr>
          <w:rFonts w:ascii="Times New Roman" w:eastAsia="TimesNewRomanPSMT" w:hAnsi="Times New Roman" w:cs="Times New Roman"/>
          <w:sz w:val="28"/>
          <w:szCs w:val="28"/>
        </w:rPr>
        <w:t>;</w:t>
      </w:r>
    </w:p>
    <w:p w:rsidR="00F11231" w:rsidRPr="00F11231" w:rsidRDefault="00F11231" w:rsidP="00A46043">
      <w:pPr>
        <w:autoSpaceDE w:val="0"/>
        <w:autoSpaceDN w:val="0"/>
        <w:adjustRightInd w:val="0"/>
        <w:spacing w:before="100" w:beforeAutospacing="1" w:after="0" w:line="240" w:lineRule="auto"/>
        <w:ind w:firstLine="709"/>
        <w:contextualSpacing/>
        <w:jc w:val="both"/>
        <w:rPr>
          <w:rFonts w:ascii="Times New Roman" w:eastAsia="TimesNewRomanPSMT" w:hAnsi="Times New Roman" w:cs="Times New Roman"/>
          <w:sz w:val="28"/>
          <w:szCs w:val="28"/>
        </w:rPr>
      </w:pPr>
      <w:bookmarkStart w:id="6" w:name="sub_10112"/>
      <w:r w:rsidRPr="00F11231">
        <w:rPr>
          <w:rFonts w:ascii="Times New Roman" w:eastAsia="TimesNewRomanPSMT" w:hAnsi="Times New Roman" w:cs="Times New Roman"/>
          <w:sz w:val="28"/>
          <w:szCs w:val="28"/>
        </w:rPr>
        <w:t>б)</w:t>
      </w:r>
      <w:r w:rsidR="00A46043">
        <w:rPr>
          <w:rFonts w:ascii="Times New Roman" w:eastAsia="TimesNewRomanPSMT" w:hAnsi="Times New Roman" w:cs="Times New Roman"/>
          <w:sz w:val="28"/>
          <w:szCs w:val="28"/>
        </w:rPr>
        <w:t> </w:t>
      </w:r>
      <w:r w:rsidRPr="00F11231">
        <w:rPr>
          <w:rFonts w:ascii="Times New Roman" w:eastAsia="TimesNewRomanPSMT" w:hAnsi="Times New Roman" w:cs="Times New Roman"/>
          <w:sz w:val="28"/>
          <w:szCs w:val="28"/>
        </w:rPr>
        <w:t>планируемых выплат:</w:t>
      </w:r>
    </w:p>
    <w:bookmarkEnd w:id="6"/>
    <w:p w:rsidR="00F11231" w:rsidRPr="00F11231" w:rsidRDefault="00F11231" w:rsidP="00A46043">
      <w:pPr>
        <w:autoSpaceDE w:val="0"/>
        <w:autoSpaceDN w:val="0"/>
        <w:adjustRightInd w:val="0"/>
        <w:spacing w:before="100" w:beforeAutospacing="1" w:after="0" w:line="240" w:lineRule="auto"/>
        <w:ind w:firstLine="709"/>
        <w:contextualSpacing/>
        <w:jc w:val="both"/>
        <w:rPr>
          <w:rFonts w:ascii="Times New Roman" w:eastAsia="TimesNewRomanPSMT" w:hAnsi="Times New Roman" w:cs="Times New Roman"/>
          <w:sz w:val="28"/>
          <w:szCs w:val="28"/>
        </w:rPr>
      </w:pPr>
      <w:r w:rsidRPr="00F11231">
        <w:rPr>
          <w:rFonts w:ascii="Times New Roman" w:eastAsia="TimesNewRomanPSMT" w:hAnsi="Times New Roman" w:cs="Times New Roman"/>
          <w:sz w:val="28"/>
          <w:szCs w:val="28"/>
        </w:rPr>
        <w:t xml:space="preserve">по расходам - по кодам </w:t>
      </w:r>
      <w:proofErr w:type="gramStart"/>
      <w:r w:rsidRPr="00F11231">
        <w:rPr>
          <w:rFonts w:ascii="Times New Roman" w:eastAsia="TimesNewRomanPSMT" w:hAnsi="Times New Roman" w:cs="Times New Roman"/>
          <w:sz w:val="28"/>
          <w:szCs w:val="28"/>
        </w:rPr>
        <w:t xml:space="preserve">видов расходов </w:t>
      </w:r>
      <w:hyperlink r:id="rId12" w:history="1">
        <w:r w:rsidRPr="00F11231">
          <w:rPr>
            <w:rFonts w:ascii="Times New Roman" w:eastAsia="TimesNewRomanPSMT" w:hAnsi="Times New Roman" w:cs="Times New Roman"/>
            <w:sz w:val="28"/>
            <w:szCs w:val="28"/>
          </w:rPr>
          <w:t>классификации</w:t>
        </w:r>
      </w:hyperlink>
      <w:r w:rsidRPr="00F11231">
        <w:rPr>
          <w:rFonts w:ascii="Times New Roman" w:eastAsia="TimesNewRomanPSMT" w:hAnsi="Times New Roman" w:cs="Times New Roman"/>
          <w:sz w:val="28"/>
          <w:szCs w:val="28"/>
        </w:rPr>
        <w:t xml:space="preserve"> расходов бюджетов</w:t>
      </w:r>
      <w:proofErr w:type="gramEnd"/>
      <w:r w:rsidRPr="00F11231">
        <w:rPr>
          <w:rFonts w:ascii="Times New Roman" w:eastAsia="TimesNewRomanPSMT" w:hAnsi="Times New Roman" w:cs="Times New Roman"/>
          <w:sz w:val="28"/>
          <w:szCs w:val="28"/>
        </w:rPr>
        <w:t>;</w:t>
      </w:r>
    </w:p>
    <w:p w:rsidR="00F11231" w:rsidRPr="00F11231" w:rsidRDefault="00F11231" w:rsidP="00A46043">
      <w:pPr>
        <w:autoSpaceDE w:val="0"/>
        <w:autoSpaceDN w:val="0"/>
        <w:adjustRightInd w:val="0"/>
        <w:spacing w:before="100" w:beforeAutospacing="1" w:after="0" w:line="240" w:lineRule="auto"/>
        <w:ind w:firstLine="709"/>
        <w:contextualSpacing/>
        <w:jc w:val="both"/>
        <w:rPr>
          <w:rFonts w:ascii="Times New Roman" w:eastAsia="TimesNewRomanPSMT" w:hAnsi="Times New Roman" w:cs="Times New Roman"/>
          <w:sz w:val="28"/>
          <w:szCs w:val="28"/>
        </w:rPr>
      </w:pPr>
      <w:r w:rsidRPr="00F11231">
        <w:rPr>
          <w:rFonts w:ascii="Times New Roman" w:eastAsia="TimesNewRomanPSMT" w:hAnsi="Times New Roman" w:cs="Times New Roman"/>
          <w:sz w:val="28"/>
          <w:szCs w:val="28"/>
        </w:rPr>
        <w:t xml:space="preserve">по возврату в бюджет остатков субсидий прошлых лет - по коду аналитической </w:t>
      </w:r>
      <w:proofErr w:type="gramStart"/>
      <w:r w:rsidRPr="00F11231">
        <w:rPr>
          <w:rFonts w:ascii="Times New Roman" w:eastAsia="TimesNewRomanPSMT" w:hAnsi="Times New Roman" w:cs="Times New Roman"/>
          <w:sz w:val="28"/>
          <w:szCs w:val="28"/>
        </w:rPr>
        <w:t xml:space="preserve">группы вида источников финансирования дефицитов бюджетов </w:t>
      </w:r>
      <w:hyperlink r:id="rId13" w:history="1">
        <w:r w:rsidRPr="00F11231">
          <w:rPr>
            <w:rFonts w:ascii="Times New Roman" w:eastAsia="TimesNewRomanPSMT" w:hAnsi="Times New Roman" w:cs="Times New Roman"/>
            <w:sz w:val="28"/>
            <w:szCs w:val="28"/>
          </w:rPr>
          <w:t>классификации</w:t>
        </w:r>
      </w:hyperlink>
      <w:r w:rsidRPr="00F11231">
        <w:rPr>
          <w:rFonts w:ascii="Times New Roman" w:eastAsia="TimesNewRomanPSMT" w:hAnsi="Times New Roman" w:cs="Times New Roman"/>
          <w:sz w:val="28"/>
          <w:szCs w:val="28"/>
        </w:rPr>
        <w:t xml:space="preserve"> источников финансирования дефицитов бюджетов</w:t>
      </w:r>
      <w:proofErr w:type="gramEnd"/>
      <w:r w:rsidRPr="00F11231">
        <w:rPr>
          <w:rFonts w:ascii="Times New Roman" w:eastAsia="TimesNewRomanPSMT" w:hAnsi="Times New Roman" w:cs="Times New Roman"/>
          <w:sz w:val="28"/>
          <w:szCs w:val="28"/>
        </w:rPr>
        <w:t>;</w:t>
      </w:r>
    </w:p>
    <w:p w:rsidR="00F11231" w:rsidRPr="00F11231" w:rsidRDefault="00F11231" w:rsidP="00A46043">
      <w:pPr>
        <w:autoSpaceDE w:val="0"/>
        <w:autoSpaceDN w:val="0"/>
        <w:adjustRightInd w:val="0"/>
        <w:spacing w:before="100" w:beforeAutospacing="1" w:after="0" w:line="240" w:lineRule="auto"/>
        <w:ind w:firstLine="709"/>
        <w:contextualSpacing/>
        <w:jc w:val="both"/>
        <w:rPr>
          <w:rFonts w:ascii="Times New Roman" w:eastAsia="TimesNewRomanPSMT" w:hAnsi="Times New Roman" w:cs="Times New Roman"/>
          <w:sz w:val="28"/>
          <w:szCs w:val="28"/>
        </w:rPr>
      </w:pPr>
      <w:r w:rsidRPr="00F11231">
        <w:rPr>
          <w:rFonts w:ascii="Times New Roman" w:eastAsia="TimesNewRomanPSMT" w:hAnsi="Times New Roman" w:cs="Times New Roman"/>
          <w:sz w:val="28"/>
          <w:szCs w:val="28"/>
        </w:rPr>
        <w:t xml:space="preserve">по уплате налогов, объектом налогообложения которых являются доходы (прибыль) учреждения, - по коду аналитической </w:t>
      </w:r>
      <w:proofErr w:type="gramStart"/>
      <w:r w:rsidRPr="00F11231">
        <w:rPr>
          <w:rFonts w:ascii="Times New Roman" w:eastAsia="TimesNewRomanPSMT" w:hAnsi="Times New Roman" w:cs="Times New Roman"/>
          <w:sz w:val="28"/>
          <w:szCs w:val="28"/>
        </w:rPr>
        <w:t xml:space="preserve">группы подвида доходов бюджетов </w:t>
      </w:r>
      <w:hyperlink r:id="rId14" w:history="1">
        <w:r w:rsidRPr="00F11231">
          <w:rPr>
            <w:rFonts w:ascii="Times New Roman" w:eastAsia="TimesNewRomanPSMT" w:hAnsi="Times New Roman" w:cs="Times New Roman"/>
            <w:sz w:val="28"/>
            <w:szCs w:val="28"/>
          </w:rPr>
          <w:t>классификации</w:t>
        </w:r>
      </w:hyperlink>
      <w:r w:rsidRPr="00F11231">
        <w:rPr>
          <w:rFonts w:ascii="Times New Roman" w:eastAsia="TimesNewRomanPSMT" w:hAnsi="Times New Roman" w:cs="Times New Roman"/>
          <w:sz w:val="28"/>
          <w:szCs w:val="28"/>
        </w:rPr>
        <w:t xml:space="preserve"> доходов бюджетов</w:t>
      </w:r>
      <w:proofErr w:type="gramEnd"/>
      <w:r w:rsidRPr="00F11231">
        <w:rPr>
          <w:rFonts w:ascii="Times New Roman" w:eastAsia="TimesNewRomanPSMT" w:hAnsi="Times New Roman" w:cs="Times New Roman"/>
          <w:sz w:val="28"/>
          <w:szCs w:val="28"/>
        </w:rPr>
        <w:t>;</w:t>
      </w:r>
    </w:p>
    <w:p w:rsidR="00F11231" w:rsidRPr="00F11231" w:rsidRDefault="00F11231" w:rsidP="00A46043">
      <w:pPr>
        <w:autoSpaceDE w:val="0"/>
        <w:autoSpaceDN w:val="0"/>
        <w:adjustRightInd w:val="0"/>
        <w:spacing w:before="100" w:beforeAutospacing="1" w:after="0" w:line="240" w:lineRule="auto"/>
        <w:ind w:firstLine="709"/>
        <w:contextualSpacing/>
        <w:jc w:val="both"/>
        <w:rPr>
          <w:rFonts w:ascii="Times New Roman" w:eastAsia="TimesNewRomanPSMT" w:hAnsi="Times New Roman" w:cs="Times New Roman"/>
          <w:sz w:val="28"/>
          <w:szCs w:val="28"/>
        </w:rPr>
      </w:pPr>
      <w:r w:rsidRPr="00F11231">
        <w:rPr>
          <w:rFonts w:ascii="Times New Roman" w:eastAsia="TimesNewRomanPSMT" w:hAnsi="Times New Roman" w:cs="Times New Roman"/>
          <w:sz w:val="28"/>
          <w:szCs w:val="28"/>
        </w:rPr>
        <w:t xml:space="preserve">По решению </w:t>
      </w:r>
      <w:r w:rsidR="00A46043">
        <w:rPr>
          <w:rFonts w:ascii="Times New Roman" w:eastAsia="TimesNewRomanPSMT" w:hAnsi="Times New Roman" w:cs="Times New Roman"/>
          <w:sz w:val="28"/>
          <w:szCs w:val="28"/>
        </w:rPr>
        <w:t>Управления</w:t>
      </w:r>
      <w:r w:rsidRPr="00F11231">
        <w:rPr>
          <w:rFonts w:ascii="Times New Roman" w:eastAsia="TimesNewRomanPSMT" w:hAnsi="Times New Roman" w:cs="Times New Roman"/>
          <w:sz w:val="28"/>
          <w:szCs w:val="28"/>
        </w:rPr>
        <w:t xml:space="preserve"> показатели Плана формируются с дополнительной детализацией по кодам статей (подстатей) групп (статей) классификации операций сектора государственного управления и (или) кодов иных аналитических показателей.</w:t>
      </w:r>
    </w:p>
    <w:p w:rsidR="00A46043" w:rsidRPr="00A46043" w:rsidRDefault="003C5960"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7" w:name="sub_1012"/>
      <w:r>
        <w:rPr>
          <w:rFonts w:ascii="Times New Roman" w:eastAsia="TimesNewRomanPSMT" w:hAnsi="Times New Roman" w:cs="Times New Roman"/>
          <w:sz w:val="28"/>
          <w:szCs w:val="28"/>
        </w:rPr>
        <w:t>2.4. </w:t>
      </w:r>
      <w:r w:rsidR="00A46043" w:rsidRPr="00A46043">
        <w:rPr>
          <w:rFonts w:ascii="Times New Roman" w:eastAsia="TimesNewRomanPSMT" w:hAnsi="Times New Roman" w:cs="Times New Roman"/>
          <w:sz w:val="28"/>
          <w:szCs w:val="28"/>
        </w:rPr>
        <w:t xml:space="preserve">Изменение показателей </w:t>
      </w:r>
      <w:hyperlink w:anchor="sub_11000" w:history="1">
        <w:r w:rsidR="00A46043" w:rsidRPr="00A46043">
          <w:rPr>
            <w:rFonts w:ascii="Times New Roman" w:eastAsia="TimesNewRomanPSMT" w:hAnsi="Times New Roman" w:cs="Times New Roman"/>
            <w:sz w:val="28"/>
            <w:szCs w:val="28"/>
          </w:rPr>
          <w:t>Плана</w:t>
        </w:r>
      </w:hyperlink>
      <w:r w:rsidR="00A46043" w:rsidRPr="00A46043">
        <w:rPr>
          <w:rFonts w:ascii="Times New Roman" w:eastAsia="TimesNewRomanPSMT" w:hAnsi="Times New Roman" w:cs="Times New Roman"/>
          <w:sz w:val="28"/>
          <w:szCs w:val="28"/>
        </w:rPr>
        <w:t xml:space="preserve"> в течение текущего финансового года осуществля</w:t>
      </w:r>
      <w:r>
        <w:rPr>
          <w:rFonts w:ascii="Times New Roman" w:eastAsia="TimesNewRomanPSMT" w:hAnsi="Times New Roman" w:cs="Times New Roman"/>
          <w:sz w:val="28"/>
          <w:szCs w:val="28"/>
        </w:rPr>
        <w:t>е</w:t>
      </w:r>
      <w:r w:rsidR="00A46043" w:rsidRPr="00A46043">
        <w:rPr>
          <w:rFonts w:ascii="Times New Roman" w:eastAsia="TimesNewRomanPSMT" w:hAnsi="Times New Roman" w:cs="Times New Roman"/>
          <w:sz w:val="28"/>
          <w:szCs w:val="28"/>
        </w:rPr>
        <w:t xml:space="preserve">тся в связи </w:t>
      </w:r>
      <w:proofErr w:type="gramStart"/>
      <w:r w:rsidR="00A46043" w:rsidRPr="00A46043">
        <w:rPr>
          <w:rFonts w:ascii="Times New Roman" w:eastAsia="TimesNewRomanPSMT" w:hAnsi="Times New Roman" w:cs="Times New Roman"/>
          <w:sz w:val="28"/>
          <w:szCs w:val="28"/>
        </w:rPr>
        <w:t>с</w:t>
      </w:r>
      <w:proofErr w:type="gramEnd"/>
      <w:r w:rsidR="00A46043" w:rsidRPr="00A46043">
        <w:rPr>
          <w:rFonts w:ascii="Times New Roman" w:eastAsia="TimesNewRomanPSMT" w:hAnsi="Times New Roman" w:cs="Times New Roman"/>
          <w:sz w:val="28"/>
          <w:szCs w:val="28"/>
        </w:rPr>
        <w:t>:</w:t>
      </w:r>
    </w:p>
    <w:p w:rsidR="00A46043" w:rsidRPr="00A46043" w:rsidRDefault="003C5960"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8" w:name="sub_10121"/>
      <w:bookmarkEnd w:id="7"/>
      <w:r>
        <w:rPr>
          <w:rFonts w:ascii="Times New Roman" w:eastAsia="TimesNewRomanPSMT" w:hAnsi="Times New Roman" w:cs="Times New Roman"/>
          <w:sz w:val="28"/>
          <w:szCs w:val="28"/>
        </w:rPr>
        <w:t>а) </w:t>
      </w:r>
      <w:r w:rsidR="00A46043" w:rsidRPr="00A46043">
        <w:rPr>
          <w:rFonts w:ascii="Times New Roman" w:eastAsia="TimesNewRomanPSMT" w:hAnsi="Times New Roman" w:cs="Times New Roman"/>
          <w:sz w:val="28"/>
          <w:szCs w:val="28"/>
        </w:rPr>
        <w:t>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A46043" w:rsidRPr="00A46043" w:rsidRDefault="003C5960"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9" w:name="sub_10122"/>
      <w:bookmarkEnd w:id="8"/>
      <w:r>
        <w:rPr>
          <w:rFonts w:ascii="Times New Roman" w:eastAsia="TimesNewRomanPSMT" w:hAnsi="Times New Roman" w:cs="Times New Roman"/>
          <w:sz w:val="28"/>
          <w:szCs w:val="28"/>
        </w:rPr>
        <w:t>б) </w:t>
      </w:r>
      <w:r w:rsidR="00A46043" w:rsidRPr="00A46043">
        <w:rPr>
          <w:rFonts w:ascii="Times New Roman" w:eastAsia="TimesNewRomanPSMT" w:hAnsi="Times New Roman" w:cs="Times New Roman"/>
          <w:sz w:val="28"/>
          <w:szCs w:val="28"/>
        </w:rPr>
        <w:t xml:space="preserve">изменением объемов планируемых поступлений, а также объемов и (или) направлений выплат, в том числе в связи </w:t>
      </w:r>
      <w:proofErr w:type="gramStart"/>
      <w:r w:rsidR="00A46043" w:rsidRPr="00A46043">
        <w:rPr>
          <w:rFonts w:ascii="Times New Roman" w:eastAsia="TimesNewRomanPSMT" w:hAnsi="Times New Roman" w:cs="Times New Roman"/>
          <w:sz w:val="28"/>
          <w:szCs w:val="28"/>
        </w:rPr>
        <w:t>с</w:t>
      </w:r>
      <w:proofErr w:type="gramEnd"/>
      <w:r w:rsidR="00A46043" w:rsidRPr="00A46043">
        <w:rPr>
          <w:rFonts w:ascii="Times New Roman" w:eastAsia="TimesNewRomanPSMT" w:hAnsi="Times New Roman" w:cs="Times New Roman"/>
          <w:sz w:val="28"/>
          <w:szCs w:val="28"/>
        </w:rPr>
        <w:t>:</w:t>
      </w:r>
    </w:p>
    <w:bookmarkEnd w:id="9"/>
    <w:p w:rsidR="00A46043" w:rsidRPr="00A46043" w:rsidRDefault="00A46043"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r w:rsidRPr="00A46043">
        <w:rPr>
          <w:rFonts w:ascii="Times New Roman" w:eastAsia="TimesNewRomanPSMT" w:hAnsi="Times New Roman" w:cs="Times New Roman"/>
          <w:sz w:val="28"/>
          <w:szCs w:val="28"/>
        </w:rPr>
        <w:lastRenderedPageBreak/>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A46043" w:rsidRPr="00A46043" w:rsidRDefault="00A46043"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r w:rsidRPr="00A46043">
        <w:rPr>
          <w:rFonts w:ascii="Times New Roman" w:eastAsia="TimesNewRomanPSMT" w:hAnsi="Times New Roman" w:cs="Times New Roman"/>
          <w:sz w:val="28"/>
          <w:szCs w:val="28"/>
        </w:rPr>
        <w:t>изменением объема услуг (работ), предоставляемых за плату;</w:t>
      </w:r>
    </w:p>
    <w:p w:rsidR="00A46043" w:rsidRPr="00A46043" w:rsidRDefault="00A46043"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r w:rsidRPr="00A46043">
        <w:rPr>
          <w:rFonts w:ascii="Times New Roman" w:eastAsia="TimesNewRomanPSMT" w:hAnsi="Times New Roman" w:cs="Times New Roman"/>
          <w:sz w:val="28"/>
          <w:szCs w:val="28"/>
        </w:rPr>
        <w:t>изменением объемов безвозмездных поступлений от юридических и физических лиц;</w:t>
      </w:r>
    </w:p>
    <w:p w:rsidR="00A46043" w:rsidRPr="00A46043" w:rsidRDefault="00A46043"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r w:rsidRPr="00A46043">
        <w:rPr>
          <w:rFonts w:ascii="Times New Roman" w:eastAsia="TimesNewRomanPSMT"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A46043" w:rsidRPr="00A46043" w:rsidRDefault="00A46043"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r w:rsidRPr="00A46043">
        <w:rPr>
          <w:rFonts w:ascii="Times New Roman" w:eastAsia="TimesNewRomanPSMT"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A46043" w:rsidRPr="00A46043" w:rsidRDefault="003C5960"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10" w:name="sub_10123"/>
      <w:r>
        <w:rPr>
          <w:rFonts w:ascii="Times New Roman" w:eastAsia="TimesNewRomanPSMT" w:hAnsi="Times New Roman" w:cs="Times New Roman"/>
          <w:sz w:val="28"/>
          <w:szCs w:val="28"/>
        </w:rPr>
        <w:t>в) </w:t>
      </w:r>
      <w:r w:rsidR="00A46043" w:rsidRPr="00A46043">
        <w:rPr>
          <w:rFonts w:ascii="Times New Roman" w:eastAsia="TimesNewRomanPSMT" w:hAnsi="Times New Roman" w:cs="Times New Roman"/>
          <w:sz w:val="28"/>
          <w:szCs w:val="28"/>
        </w:rPr>
        <w:t>проведением реорганизации учреждения.</w:t>
      </w:r>
    </w:p>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11" w:name="sub_1013"/>
      <w:bookmarkEnd w:id="10"/>
      <w:r>
        <w:rPr>
          <w:rFonts w:ascii="Times New Roman" w:eastAsia="TimesNewRomanPSMT" w:hAnsi="Times New Roman" w:cs="Times New Roman"/>
          <w:sz w:val="28"/>
          <w:szCs w:val="28"/>
        </w:rPr>
        <w:t>2.5. </w:t>
      </w:r>
      <w:r w:rsidRPr="003C5960">
        <w:rPr>
          <w:rFonts w:ascii="Times New Roman" w:eastAsia="TimesNewRomanPSMT"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12" w:name="sub_1014"/>
      <w:bookmarkEnd w:id="11"/>
      <w:r>
        <w:rPr>
          <w:rFonts w:ascii="Times New Roman" w:eastAsia="TimesNewRomanPSMT" w:hAnsi="Times New Roman" w:cs="Times New Roman"/>
          <w:sz w:val="28"/>
          <w:szCs w:val="28"/>
        </w:rPr>
        <w:t>2.6. </w:t>
      </w:r>
      <w:r w:rsidRPr="003C5960">
        <w:rPr>
          <w:rFonts w:ascii="Times New Roman" w:eastAsia="TimesNewRomanPSMT" w:hAnsi="Times New Roman" w:cs="Times New Roman"/>
          <w:sz w:val="28"/>
          <w:szCs w:val="28"/>
        </w:rPr>
        <w:t xml:space="preserve"> Внесение изменений в показатели </w:t>
      </w:r>
      <w:hyperlink w:anchor="sub_11000" w:history="1">
        <w:r w:rsidRPr="003C5960">
          <w:rPr>
            <w:rFonts w:ascii="Times New Roman" w:eastAsia="TimesNewRomanPSMT" w:hAnsi="Times New Roman" w:cs="Times New Roman"/>
            <w:sz w:val="28"/>
            <w:szCs w:val="28"/>
          </w:rPr>
          <w:t>Плана</w:t>
        </w:r>
      </w:hyperlink>
      <w:r w:rsidRPr="003C5960">
        <w:rPr>
          <w:rFonts w:ascii="Times New Roman" w:eastAsia="TimesNewRomanPSMT" w:hAnsi="Times New Roman" w:cs="Times New Roman"/>
          <w:sz w:val="28"/>
          <w:szCs w:val="28"/>
        </w:rPr>
        <w:t xml:space="preserve">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w:t>
      </w:r>
      <w:hyperlink w:anchor="sub_1015" w:history="1">
        <w:r w:rsidRPr="003C5960">
          <w:rPr>
            <w:rFonts w:ascii="Times New Roman" w:eastAsia="TimesNewRomanPSMT" w:hAnsi="Times New Roman" w:cs="Times New Roman"/>
            <w:sz w:val="28"/>
            <w:szCs w:val="28"/>
          </w:rPr>
          <w:t xml:space="preserve">пунктом </w:t>
        </w:r>
        <w:r>
          <w:rPr>
            <w:rFonts w:ascii="Times New Roman" w:eastAsia="TimesNewRomanPSMT" w:hAnsi="Times New Roman" w:cs="Times New Roman"/>
            <w:sz w:val="28"/>
            <w:szCs w:val="28"/>
          </w:rPr>
          <w:t>2.7</w:t>
        </w:r>
      </w:hyperlink>
      <w:r w:rsidRPr="003C5960">
        <w:rPr>
          <w:rFonts w:ascii="Times New Roman" w:eastAsia="TimesNewRomanPSMT" w:hAnsi="Times New Roman" w:cs="Times New Roman"/>
          <w:sz w:val="28"/>
          <w:szCs w:val="28"/>
        </w:rPr>
        <w:t xml:space="preserve"> Требований.</w:t>
      </w:r>
    </w:p>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13" w:name="sub_1015"/>
      <w:bookmarkEnd w:id="12"/>
      <w:r>
        <w:rPr>
          <w:rFonts w:ascii="Times New Roman" w:eastAsia="TimesNewRomanPSMT" w:hAnsi="Times New Roman" w:cs="Times New Roman"/>
          <w:sz w:val="28"/>
          <w:szCs w:val="28"/>
        </w:rPr>
        <w:t>2.7. </w:t>
      </w:r>
      <w:r w:rsidRPr="003C5960">
        <w:rPr>
          <w:rFonts w:ascii="Times New Roman" w:eastAsia="TimesNewRomanPSMT" w:hAnsi="Times New Roman" w:cs="Times New Roman"/>
          <w:sz w:val="28"/>
          <w:szCs w:val="28"/>
        </w:rPr>
        <w:t>Учреждение по решению</w:t>
      </w:r>
      <w:r>
        <w:rPr>
          <w:rFonts w:ascii="Times New Roman" w:eastAsia="TimesNewRomanPSMT" w:hAnsi="Times New Roman" w:cs="Times New Roman"/>
          <w:sz w:val="28"/>
          <w:szCs w:val="28"/>
        </w:rPr>
        <w:t xml:space="preserve"> Управления</w:t>
      </w:r>
      <w:r w:rsidRPr="003C5960">
        <w:rPr>
          <w:rFonts w:ascii="Times New Roman" w:eastAsia="TimesNewRomanPSMT" w:hAnsi="Times New Roman" w:cs="Times New Roman"/>
          <w:sz w:val="28"/>
          <w:szCs w:val="28"/>
        </w:rPr>
        <w:t xml:space="preserve">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14" w:name="sub_10151"/>
      <w:bookmarkEnd w:id="13"/>
      <w:r>
        <w:rPr>
          <w:rFonts w:ascii="Times New Roman" w:eastAsia="TimesNewRomanPSMT" w:hAnsi="Times New Roman" w:cs="Times New Roman"/>
          <w:sz w:val="28"/>
          <w:szCs w:val="28"/>
        </w:rPr>
        <w:t>а) </w:t>
      </w:r>
      <w:r w:rsidRPr="003C5960">
        <w:rPr>
          <w:rFonts w:ascii="Times New Roman" w:eastAsia="TimesNewRomanPSMT" w:hAnsi="Times New Roman" w:cs="Times New Roman"/>
          <w:sz w:val="28"/>
          <w:szCs w:val="28"/>
        </w:rPr>
        <w:t>при поступлении в текущем финансовом году:</w:t>
      </w:r>
    </w:p>
    <w:bookmarkEnd w:id="14"/>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r w:rsidRPr="003C5960">
        <w:rPr>
          <w:rFonts w:ascii="Times New Roman" w:eastAsia="TimesNewRomanPSMT" w:hAnsi="Times New Roman" w:cs="Times New Roman"/>
          <w:sz w:val="28"/>
          <w:szCs w:val="28"/>
        </w:rPr>
        <w:t>сумм возврата дебиторской задолженности прошлых лет;</w:t>
      </w:r>
    </w:p>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r w:rsidRPr="003C5960">
        <w:rPr>
          <w:rFonts w:ascii="Times New Roman" w:eastAsia="TimesNewRomanPSMT" w:hAnsi="Times New Roman" w:cs="Times New Roman"/>
          <w:sz w:val="28"/>
          <w:szCs w:val="28"/>
        </w:rPr>
        <w:t>сумм, поступивших в возмещение ущерба, недостач, выявленных в текущем финансовом году;</w:t>
      </w:r>
    </w:p>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r w:rsidRPr="003C5960">
        <w:rPr>
          <w:rFonts w:ascii="Times New Roman" w:eastAsia="TimesNewRomanPSMT" w:hAnsi="Times New Roman" w:cs="Times New Roman"/>
          <w:sz w:val="28"/>
          <w:szCs w:val="28"/>
        </w:rPr>
        <w:t>сумм, поступивших по решению суда или на основании исполнительных документов;</w:t>
      </w:r>
    </w:p>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15" w:name="sub_10152"/>
      <w:r>
        <w:rPr>
          <w:rFonts w:ascii="Times New Roman" w:eastAsia="TimesNewRomanPSMT" w:hAnsi="Times New Roman" w:cs="Times New Roman"/>
          <w:sz w:val="28"/>
          <w:szCs w:val="28"/>
        </w:rPr>
        <w:t>б) </w:t>
      </w:r>
      <w:r w:rsidRPr="003C5960">
        <w:rPr>
          <w:rFonts w:ascii="Times New Roman" w:eastAsia="TimesNewRomanPSMT" w:hAnsi="Times New Roman" w:cs="Times New Roman"/>
          <w:sz w:val="28"/>
          <w:szCs w:val="28"/>
        </w:rPr>
        <w:t>при необходимости осуществления выплат:</w:t>
      </w:r>
    </w:p>
    <w:bookmarkEnd w:id="15"/>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r w:rsidRPr="003C5960">
        <w:rPr>
          <w:rFonts w:ascii="Times New Roman" w:eastAsia="TimesNewRomanPSMT"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r w:rsidRPr="003C5960">
        <w:rPr>
          <w:rFonts w:ascii="Times New Roman" w:eastAsia="TimesNewRomanPSMT" w:hAnsi="Times New Roman" w:cs="Times New Roman"/>
          <w:sz w:val="28"/>
          <w:szCs w:val="28"/>
        </w:rPr>
        <w:t>по возмещению ущерба;</w:t>
      </w:r>
    </w:p>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r w:rsidRPr="003C5960">
        <w:rPr>
          <w:rFonts w:ascii="Times New Roman" w:eastAsia="TimesNewRomanPSMT" w:hAnsi="Times New Roman" w:cs="Times New Roman"/>
          <w:sz w:val="28"/>
          <w:szCs w:val="28"/>
        </w:rPr>
        <w:t>по решению суда, на основании исполнительных документов;</w:t>
      </w:r>
    </w:p>
    <w:p w:rsidR="003C5960" w:rsidRPr="003C5960" w:rsidRDefault="003C5960" w:rsidP="003C5960">
      <w:pPr>
        <w:spacing w:before="100" w:beforeAutospacing="1" w:after="0" w:line="240" w:lineRule="auto"/>
        <w:ind w:firstLine="709"/>
        <w:contextualSpacing/>
        <w:jc w:val="both"/>
        <w:rPr>
          <w:rFonts w:ascii="Times New Roman" w:eastAsia="TimesNewRomanPSMT" w:hAnsi="Times New Roman" w:cs="Times New Roman"/>
          <w:sz w:val="28"/>
          <w:szCs w:val="28"/>
        </w:rPr>
      </w:pPr>
      <w:r w:rsidRPr="003C5960">
        <w:rPr>
          <w:rFonts w:ascii="Times New Roman" w:eastAsia="TimesNewRomanPSMT" w:hAnsi="Times New Roman" w:cs="Times New Roman"/>
          <w:sz w:val="28"/>
          <w:szCs w:val="28"/>
        </w:rPr>
        <w:t>по уплате штрафов, в том числе административных.</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16" w:name="sub_1016"/>
      <w:r>
        <w:rPr>
          <w:rFonts w:ascii="Times New Roman" w:eastAsia="TimesNewRomanPSMT" w:hAnsi="Times New Roman" w:cs="Times New Roman"/>
          <w:sz w:val="28"/>
          <w:szCs w:val="28"/>
        </w:rPr>
        <w:t>2.8. </w:t>
      </w:r>
      <w:r w:rsidRPr="00985866">
        <w:rPr>
          <w:rFonts w:ascii="Times New Roman" w:eastAsia="TimesNewRomanPSMT" w:hAnsi="Times New Roman" w:cs="Times New Roman"/>
          <w:sz w:val="28"/>
          <w:szCs w:val="28"/>
        </w:rPr>
        <w:t xml:space="preserve">При внесении изменений в показатели </w:t>
      </w:r>
      <w:hyperlink w:anchor="sub_11000" w:history="1">
        <w:r w:rsidRPr="00985866">
          <w:rPr>
            <w:rFonts w:ascii="Times New Roman" w:eastAsia="TimesNewRomanPSMT" w:hAnsi="Times New Roman" w:cs="Times New Roman"/>
            <w:sz w:val="28"/>
            <w:szCs w:val="28"/>
          </w:rPr>
          <w:t>Плана</w:t>
        </w:r>
      </w:hyperlink>
      <w:r w:rsidRPr="00985866">
        <w:rPr>
          <w:rFonts w:ascii="Times New Roman" w:eastAsia="TimesNewRomanPSMT" w:hAnsi="Times New Roman" w:cs="Times New Roman"/>
          <w:sz w:val="28"/>
          <w:szCs w:val="28"/>
        </w:rPr>
        <w:t xml:space="preserve"> в случае, установленном </w:t>
      </w:r>
      <w:hyperlink w:anchor="sub_10123" w:history="1">
        <w:r>
          <w:rPr>
            <w:rFonts w:ascii="Times New Roman" w:eastAsia="TimesNewRomanPSMT" w:hAnsi="Times New Roman" w:cs="Times New Roman"/>
            <w:sz w:val="28"/>
            <w:szCs w:val="28"/>
          </w:rPr>
          <w:t>подпунктом</w:t>
        </w:r>
        <w:r w:rsidRPr="00985866">
          <w:rPr>
            <w:rFonts w:ascii="Times New Roman" w:eastAsia="TimesNewRomanPSMT" w:hAnsi="Times New Roman" w:cs="Times New Roman"/>
            <w:sz w:val="28"/>
            <w:szCs w:val="28"/>
          </w:rPr>
          <w:t xml:space="preserve"> </w:t>
        </w:r>
        <w:r>
          <w:rPr>
            <w:rFonts w:ascii="Times New Roman" w:eastAsia="TimesNewRomanPSMT" w:hAnsi="Times New Roman" w:cs="Times New Roman"/>
            <w:sz w:val="28"/>
            <w:szCs w:val="28"/>
          </w:rPr>
          <w:t>«</w:t>
        </w:r>
        <w:r w:rsidRPr="00985866">
          <w:rPr>
            <w:rFonts w:ascii="Times New Roman" w:eastAsia="TimesNewRomanPSMT" w:hAnsi="Times New Roman" w:cs="Times New Roman"/>
            <w:sz w:val="28"/>
            <w:szCs w:val="28"/>
          </w:rPr>
          <w:t>в</w:t>
        </w:r>
        <w:r>
          <w:rPr>
            <w:rFonts w:ascii="Times New Roman" w:eastAsia="TimesNewRomanPSMT" w:hAnsi="Times New Roman" w:cs="Times New Roman"/>
            <w:sz w:val="28"/>
            <w:szCs w:val="28"/>
          </w:rPr>
          <w:t>»</w:t>
        </w:r>
        <w:r w:rsidRPr="00985866">
          <w:rPr>
            <w:rFonts w:ascii="Times New Roman" w:eastAsia="TimesNewRomanPSMT" w:hAnsi="Times New Roman" w:cs="Times New Roman"/>
            <w:sz w:val="28"/>
            <w:szCs w:val="28"/>
          </w:rPr>
          <w:t xml:space="preserve"> пункта</w:t>
        </w:r>
        <w:r>
          <w:rPr>
            <w:rFonts w:ascii="Times New Roman" w:eastAsia="TimesNewRomanPSMT" w:hAnsi="Times New Roman" w:cs="Times New Roman"/>
            <w:sz w:val="28"/>
            <w:szCs w:val="28"/>
          </w:rPr>
          <w:t xml:space="preserve"> 2.4</w:t>
        </w:r>
      </w:hyperlink>
      <w:r w:rsidRPr="00985866">
        <w:rPr>
          <w:rFonts w:ascii="Times New Roman" w:eastAsia="TimesNewRomanPSMT" w:hAnsi="Times New Roman" w:cs="Times New Roman"/>
          <w:sz w:val="28"/>
          <w:szCs w:val="28"/>
        </w:rPr>
        <w:t xml:space="preserve"> Требований, при реорганизации:</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17" w:name="sub_10161"/>
      <w:bookmarkEnd w:id="16"/>
      <w:r w:rsidRPr="00985866">
        <w:rPr>
          <w:rFonts w:ascii="Times New Roman" w:eastAsia="TimesNewRomanPSMT" w:hAnsi="Times New Roman" w:cs="Times New Roman"/>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18" w:name="sub_10162"/>
      <w:bookmarkEnd w:id="17"/>
      <w:r w:rsidRPr="00985866">
        <w:rPr>
          <w:rFonts w:ascii="Times New Roman" w:eastAsia="TimesNewRomanPSMT" w:hAnsi="Times New Roman" w:cs="Times New Roman"/>
          <w:sz w:val="28"/>
          <w:szCs w:val="28"/>
        </w:rPr>
        <w:lastRenderedPageBreak/>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19" w:name="sub_10163"/>
      <w:bookmarkEnd w:id="18"/>
      <w:r w:rsidRPr="00985866">
        <w:rPr>
          <w:rFonts w:ascii="Times New Roman" w:eastAsia="TimesNewRomanPSMT"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bookmarkEnd w:id="19"/>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r w:rsidRPr="00985866">
        <w:rPr>
          <w:rFonts w:ascii="Times New Roman" w:eastAsia="TimesNewRomanPSMT"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w:t>
      </w:r>
      <w:proofErr w:type="gramStart"/>
      <w:r w:rsidRPr="00985866">
        <w:rPr>
          <w:rFonts w:ascii="Times New Roman" w:eastAsia="TimesNewRomanPSMT" w:hAnsi="Times New Roman" w:cs="Times New Roman"/>
          <w:sz w:val="28"/>
          <w:szCs w:val="28"/>
        </w:rPr>
        <w:t>а(</w:t>
      </w:r>
      <w:proofErr w:type="spellStart"/>
      <w:proofErr w:type="gramEnd"/>
      <w:r w:rsidRPr="00985866">
        <w:rPr>
          <w:rFonts w:ascii="Times New Roman" w:eastAsia="TimesNewRomanPSMT" w:hAnsi="Times New Roman" w:cs="Times New Roman"/>
          <w:sz w:val="28"/>
          <w:szCs w:val="28"/>
        </w:rPr>
        <w:t>ов</w:t>
      </w:r>
      <w:proofErr w:type="spellEnd"/>
      <w:r w:rsidRPr="00985866">
        <w:rPr>
          <w:rFonts w:ascii="Times New Roman" w:eastAsia="TimesNewRomanPSMT" w:hAnsi="Times New Roman" w:cs="Times New Roman"/>
          <w:sz w:val="28"/>
          <w:szCs w:val="28"/>
        </w:rPr>
        <w:t>) учреждения(</w:t>
      </w:r>
      <w:proofErr w:type="spellStart"/>
      <w:r w:rsidRPr="00985866">
        <w:rPr>
          <w:rFonts w:ascii="Times New Roman" w:eastAsia="TimesNewRomanPSMT" w:hAnsi="Times New Roman" w:cs="Times New Roman"/>
          <w:sz w:val="28"/>
          <w:szCs w:val="28"/>
        </w:rPr>
        <w:t>ий</w:t>
      </w:r>
      <w:proofErr w:type="spellEnd"/>
      <w:r w:rsidRPr="00985866">
        <w:rPr>
          <w:rFonts w:ascii="Times New Roman" w:eastAsia="TimesNewRomanPSMT" w:hAnsi="Times New Roman" w:cs="Times New Roman"/>
          <w:sz w:val="28"/>
          <w:szCs w:val="28"/>
        </w:rPr>
        <w:t>) до начала реорганизации.</w:t>
      </w:r>
    </w:p>
    <w:p w:rsidR="00F11231" w:rsidRPr="00A46043" w:rsidRDefault="00F11231" w:rsidP="00985866">
      <w:pPr>
        <w:autoSpaceDE w:val="0"/>
        <w:autoSpaceDN w:val="0"/>
        <w:adjustRightInd w:val="0"/>
        <w:spacing w:after="0" w:line="240" w:lineRule="auto"/>
        <w:jc w:val="center"/>
        <w:rPr>
          <w:rFonts w:ascii="Times New Roman" w:eastAsia="TimesNewRomanPSMT" w:hAnsi="Times New Roman" w:cs="Times New Roman"/>
          <w:sz w:val="28"/>
          <w:szCs w:val="28"/>
        </w:rPr>
      </w:pPr>
    </w:p>
    <w:p w:rsidR="002A0744" w:rsidRDefault="00985866" w:rsidP="00985866">
      <w:pPr>
        <w:autoSpaceDE w:val="0"/>
        <w:autoSpaceDN w:val="0"/>
        <w:adjustRightInd w:val="0"/>
        <w:spacing w:after="0" w:line="240" w:lineRule="auto"/>
        <w:jc w:val="center"/>
        <w:rPr>
          <w:rFonts w:ascii="Times New Roman" w:eastAsia="TimesNewRomanPSMT" w:hAnsi="Times New Roman" w:cs="Times New Roman"/>
          <w:sz w:val="28"/>
          <w:szCs w:val="28"/>
        </w:rPr>
      </w:pPr>
      <w:bookmarkStart w:id="20" w:name="sub_1300"/>
      <w:r>
        <w:rPr>
          <w:rFonts w:ascii="Times New Roman" w:eastAsia="TimesNewRomanPSMT" w:hAnsi="Times New Roman" w:cs="Times New Roman"/>
          <w:sz w:val="28"/>
          <w:szCs w:val="28"/>
        </w:rPr>
        <w:t>3</w:t>
      </w:r>
      <w:r w:rsidRPr="00985866">
        <w:rPr>
          <w:rFonts w:ascii="Times New Roman" w:eastAsia="TimesNewRomanPSMT" w:hAnsi="Times New Roman" w:cs="Times New Roman"/>
          <w:sz w:val="28"/>
          <w:szCs w:val="28"/>
        </w:rPr>
        <w:t>.</w:t>
      </w:r>
      <w:r>
        <w:rPr>
          <w:rFonts w:ascii="Times New Roman" w:eastAsia="TimesNewRomanPSMT" w:hAnsi="Times New Roman" w:cs="Times New Roman"/>
          <w:sz w:val="28"/>
          <w:szCs w:val="28"/>
        </w:rPr>
        <w:t> </w:t>
      </w:r>
      <w:r w:rsidRPr="00985866">
        <w:rPr>
          <w:rFonts w:ascii="Times New Roman" w:eastAsia="TimesNewRomanPSMT" w:hAnsi="Times New Roman" w:cs="Times New Roman"/>
          <w:sz w:val="28"/>
          <w:szCs w:val="28"/>
        </w:rPr>
        <w:t xml:space="preserve">Формирование обоснований (расчетов) плановых показателей </w:t>
      </w:r>
    </w:p>
    <w:p w:rsidR="00985866" w:rsidRPr="00985866" w:rsidRDefault="00985866" w:rsidP="00985866">
      <w:pPr>
        <w:autoSpaceDE w:val="0"/>
        <w:autoSpaceDN w:val="0"/>
        <w:adjustRightInd w:val="0"/>
        <w:spacing w:after="0" w:line="240" w:lineRule="auto"/>
        <w:jc w:val="center"/>
        <w:rPr>
          <w:rFonts w:ascii="Times New Roman" w:eastAsia="TimesNewRomanPSMT" w:hAnsi="Times New Roman" w:cs="Times New Roman"/>
          <w:sz w:val="28"/>
          <w:szCs w:val="28"/>
        </w:rPr>
      </w:pPr>
      <w:r w:rsidRPr="00985866">
        <w:rPr>
          <w:rFonts w:ascii="Times New Roman" w:eastAsia="TimesNewRomanPSMT" w:hAnsi="Times New Roman" w:cs="Times New Roman"/>
          <w:sz w:val="28"/>
          <w:szCs w:val="28"/>
        </w:rPr>
        <w:t>поступлений и выплат</w:t>
      </w:r>
    </w:p>
    <w:bookmarkEnd w:id="20"/>
    <w:p w:rsidR="00F11231" w:rsidRPr="00985866" w:rsidRDefault="00F11231" w:rsidP="00985866">
      <w:pPr>
        <w:autoSpaceDE w:val="0"/>
        <w:autoSpaceDN w:val="0"/>
        <w:adjustRightInd w:val="0"/>
        <w:spacing w:after="0" w:line="240" w:lineRule="auto"/>
        <w:jc w:val="center"/>
        <w:rPr>
          <w:rFonts w:ascii="Times New Roman" w:eastAsia="TimesNewRomanPSMT" w:hAnsi="Times New Roman" w:cs="Times New Roman"/>
          <w:sz w:val="28"/>
          <w:szCs w:val="28"/>
        </w:rPr>
      </w:pP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21" w:name="sub_1017"/>
      <w:r>
        <w:rPr>
          <w:rFonts w:ascii="Times New Roman" w:eastAsia="TimesNewRomanPSMT" w:hAnsi="Times New Roman" w:cs="Times New Roman"/>
          <w:sz w:val="28"/>
          <w:szCs w:val="28"/>
        </w:rPr>
        <w:t>3.1. </w:t>
      </w:r>
      <w:r w:rsidRPr="00985866">
        <w:rPr>
          <w:rFonts w:ascii="Times New Roman" w:eastAsia="TimesNewRomanPSMT" w:hAnsi="Times New Roman" w:cs="Times New Roman"/>
          <w:sz w:val="28"/>
          <w:szCs w:val="28"/>
        </w:rPr>
        <w:t>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22" w:name="sub_10172"/>
      <w:bookmarkEnd w:id="21"/>
      <w:r w:rsidRPr="00985866">
        <w:rPr>
          <w:rFonts w:ascii="Times New Roman" w:eastAsia="TimesNewRomanPSMT" w:hAnsi="Times New Roman" w:cs="Times New Roman"/>
          <w:sz w:val="28"/>
          <w:szCs w:val="28"/>
        </w:rPr>
        <w:t xml:space="preserve">Обоснования (расчеты) плановых показателей выплат формируются на основании расчетов соответствующих </w:t>
      </w:r>
      <w:proofErr w:type="gramStart"/>
      <w:r w:rsidRPr="00985866">
        <w:rPr>
          <w:rFonts w:ascii="Times New Roman" w:eastAsia="TimesNewRomanPSMT" w:hAnsi="Times New Roman" w:cs="Times New Roman"/>
          <w:sz w:val="28"/>
          <w:szCs w:val="28"/>
        </w:rPr>
        <w:t>расходов</w:t>
      </w:r>
      <w:proofErr w:type="gramEnd"/>
      <w:r w:rsidRPr="00985866">
        <w:rPr>
          <w:rFonts w:ascii="Times New Roman" w:eastAsia="TimesNewRomanPSMT" w:hAnsi="Times New Roman" w:cs="Times New Roman"/>
          <w:sz w:val="28"/>
          <w:szCs w:val="28"/>
        </w:rPr>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23" w:name="sub_1018"/>
      <w:bookmarkEnd w:id="22"/>
      <w:r>
        <w:rPr>
          <w:rFonts w:ascii="Times New Roman" w:eastAsia="TimesNewRomanPSMT" w:hAnsi="Times New Roman" w:cs="Times New Roman"/>
          <w:sz w:val="28"/>
          <w:szCs w:val="28"/>
        </w:rPr>
        <w:t>3.2. </w:t>
      </w:r>
      <w:r w:rsidRPr="00985866">
        <w:rPr>
          <w:rFonts w:ascii="Times New Roman" w:eastAsia="TimesNewRomanPSMT" w:hAnsi="Times New Roman" w:cs="Times New Roman"/>
          <w:sz w:val="28"/>
          <w:szCs w:val="28"/>
        </w:rPr>
        <w:t>Расчеты доходов формируются:</w:t>
      </w:r>
    </w:p>
    <w:bookmarkEnd w:id="23"/>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r w:rsidRPr="00985866">
        <w:rPr>
          <w:rFonts w:ascii="Times New Roman" w:eastAsia="TimesNewRomanPSMT" w:hAnsi="Times New Roman" w:cs="Times New Roman"/>
          <w:sz w:val="28"/>
          <w:szCs w:val="28"/>
        </w:rPr>
        <w:t>по доходам от использования собственности (в том числе доходы в виде арендной платы, от распоряжения правами на результаты интеллектуальной деятельности и средствами индивидуализации);</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r w:rsidRPr="00985866">
        <w:rPr>
          <w:rFonts w:ascii="Times New Roman" w:eastAsia="TimesNewRomanPSMT" w:hAnsi="Times New Roman" w:cs="Times New Roman"/>
          <w:sz w:val="28"/>
          <w:szCs w:val="28"/>
        </w:rPr>
        <w:t>по доходам от оказания услуг (выполнения работ) (в том числе в виде субсидии на финансовое обеспечение выполнения муниципального</w:t>
      </w:r>
      <w:r w:rsidR="000E267A">
        <w:rPr>
          <w:rFonts w:ascii="Times New Roman" w:eastAsia="TimesNewRomanPSMT" w:hAnsi="Times New Roman" w:cs="Times New Roman"/>
          <w:sz w:val="28"/>
          <w:szCs w:val="28"/>
        </w:rPr>
        <w:t xml:space="preserve"> задания)</w:t>
      </w:r>
      <w:r w:rsidRPr="00985866">
        <w:rPr>
          <w:rFonts w:ascii="Times New Roman" w:eastAsia="TimesNewRomanPSMT" w:hAnsi="Times New Roman" w:cs="Times New Roman"/>
          <w:sz w:val="28"/>
          <w:szCs w:val="28"/>
        </w:rPr>
        <w:t>;</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r w:rsidRPr="00985866">
        <w:rPr>
          <w:rFonts w:ascii="Times New Roman" w:eastAsia="TimesNewRomanPSMT" w:hAnsi="Times New Roman" w:cs="Times New Roman"/>
          <w:sz w:val="28"/>
          <w:szCs w:val="28"/>
        </w:rPr>
        <w:t>по доходам в виде штрафов, возмещения ущерба (в том числе включая штрафы, пени и неустойки за нарушение условий контрактов (договоров);</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r w:rsidRPr="00985866">
        <w:rPr>
          <w:rFonts w:ascii="Times New Roman" w:eastAsia="TimesNewRomanPSMT" w:hAnsi="Times New Roman" w:cs="Times New Roman"/>
          <w:sz w:val="28"/>
          <w:szCs w:val="28"/>
        </w:rPr>
        <w:t>по доходам в виде безвозмездных денежных поступлений (в том числе грантов, пожертвований);</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r w:rsidRPr="00985866">
        <w:rPr>
          <w:rFonts w:ascii="Times New Roman" w:eastAsia="TimesNewRomanPSMT" w:hAnsi="Times New Roman" w:cs="Times New Roman"/>
          <w:sz w:val="28"/>
          <w:szCs w:val="28"/>
        </w:rPr>
        <w:t>по доходам в виде целевых субсидий, а также субсидий на осуществление капитальных вложений;</w:t>
      </w:r>
    </w:p>
    <w:p w:rsidR="00985866" w:rsidRPr="00985866" w:rsidRDefault="00985866" w:rsidP="00985866">
      <w:pPr>
        <w:spacing w:before="100" w:beforeAutospacing="1" w:after="0" w:line="240" w:lineRule="auto"/>
        <w:ind w:firstLine="709"/>
        <w:contextualSpacing/>
        <w:jc w:val="both"/>
        <w:rPr>
          <w:rFonts w:ascii="Times New Roman" w:eastAsia="TimesNewRomanPSMT" w:hAnsi="Times New Roman" w:cs="Times New Roman"/>
          <w:sz w:val="28"/>
          <w:szCs w:val="28"/>
        </w:rPr>
      </w:pPr>
      <w:r w:rsidRPr="00985866">
        <w:rPr>
          <w:rFonts w:ascii="Times New Roman" w:eastAsia="TimesNewRomanPSMT" w:hAnsi="Times New Roman" w:cs="Times New Roman"/>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0E267A" w:rsidRPr="000E267A" w:rsidRDefault="000E267A"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24" w:name="sub_1019"/>
      <w:r>
        <w:rPr>
          <w:rFonts w:ascii="Times New Roman" w:eastAsia="TimesNewRomanPSMT" w:hAnsi="Times New Roman" w:cs="Times New Roman"/>
          <w:sz w:val="28"/>
          <w:szCs w:val="28"/>
        </w:rPr>
        <w:t>3.3. </w:t>
      </w:r>
      <w:r w:rsidRPr="000E267A">
        <w:rPr>
          <w:rFonts w:ascii="Times New Roman" w:eastAsia="TimesNewRomanPSMT" w:hAnsi="Times New Roman" w:cs="Times New Roman"/>
          <w:sz w:val="28"/>
          <w:szCs w:val="28"/>
        </w:rPr>
        <w:t xml:space="preserve">Расчет доходов от использования собственности осуществляется на основании информации о плате (тарифе, ставке) за использование имущества </w:t>
      </w:r>
      <w:r w:rsidRPr="000E267A">
        <w:rPr>
          <w:rFonts w:ascii="Times New Roman" w:eastAsia="TimesNewRomanPSMT" w:hAnsi="Times New Roman" w:cs="Times New Roman"/>
          <w:sz w:val="28"/>
          <w:szCs w:val="28"/>
        </w:rPr>
        <w:lastRenderedPageBreak/>
        <w:t>за единицу (объект, квадратный метр площади) и количества единиц предоставляемого в пользование имущества.</w:t>
      </w:r>
    </w:p>
    <w:bookmarkEnd w:id="24"/>
    <w:p w:rsidR="000E267A" w:rsidRPr="000E267A" w:rsidRDefault="000E267A"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r w:rsidRPr="000E267A">
        <w:rPr>
          <w:rFonts w:ascii="Times New Roman" w:eastAsia="TimesNewRomanPSMT" w:hAnsi="Times New Roman" w:cs="Times New Roman"/>
          <w:sz w:val="28"/>
          <w:szCs w:val="28"/>
        </w:rPr>
        <w:t xml:space="preserve">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исходя из </w:t>
      </w:r>
      <w:proofErr w:type="gramStart"/>
      <w:r w:rsidRPr="000E267A">
        <w:rPr>
          <w:rFonts w:ascii="Times New Roman" w:eastAsia="TimesNewRomanPSMT" w:hAnsi="Times New Roman" w:cs="Times New Roman"/>
          <w:sz w:val="28"/>
          <w:szCs w:val="28"/>
        </w:rPr>
        <w:t>объема</w:t>
      </w:r>
      <w:proofErr w:type="gramEnd"/>
      <w:r w:rsidRPr="000E267A">
        <w:rPr>
          <w:rFonts w:ascii="Times New Roman" w:eastAsia="TimesNewRomanPSMT" w:hAnsi="Times New Roman" w:cs="Times New Roman"/>
          <w:sz w:val="28"/>
          <w:szCs w:val="28"/>
        </w:rPr>
        <w:t xml:space="preserve"> предоставленного в пользование имущества и планируемой стоимости услуг (возмещаемых расходов).</w:t>
      </w:r>
    </w:p>
    <w:p w:rsidR="000E267A" w:rsidRPr="000E267A" w:rsidRDefault="000E267A"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r w:rsidRPr="000E267A">
        <w:rPr>
          <w:rFonts w:ascii="Times New Roman" w:eastAsia="TimesNewRomanPSMT" w:hAnsi="Times New Roman" w:cs="Times New Roman"/>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0E267A" w:rsidRPr="000E267A" w:rsidRDefault="000E267A"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25" w:name="sub_1020"/>
      <w:r>
        <w:rPr>
          <w:rFonts w:ascii="Times New Roman" w:eastAsia="TimesNewRomanPSMT" w:hAnsi="Times New Roman" w:cs="Times New Roman"/>
          <w:sz w:val="28"/>
          <w:szCs w:val="28"/>
        </w:rPr>
        <w:t>3.4. </w:t>
      </w:r>
      <w:r w:rsidRPr="000E267A">
        <w:rPr>
          <w:rFonts w:ascii="Times New Roman" w:eastAsia="TimesNewRomanPSMT" w:hAnsi="Times New Roman" w:cs="Times New Roman"/>
          <w:sz w:val="28"/>
          <w:szCs w:val="28"/>
        </w:rPr>
        <w:t>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bookmarkEnd w:id="25"/>
    <w:p w:rsidR="000E267A" w:rsidRPr="000E267A" w:rsidRDefault="000E267A"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r w:rsidRPr="000E267A">
        <w:rPr>
          <w:rFonts w:ascii="Times New Roman" w:eastAsia="TimesNewRomanPSMT" w:hAnsi="Times New Roman" w:cs="Times New Roman"/>
          <w:sz w:val="28"/>
          <w:szCs w:val="28"/>
        </w:rPr>
        <w:t xml:space="preserve">Расчет доходов от оказания услуг (выполнения работ) в рамках установленного </w:t>
      </w:r>
      <w:r>
        <w:rPr>
          <w:rFonts w:ascii="Times New Roman" w:eastAsia="TimesNewRomanPSMT" w:hAnsi="Times New Roman" w:cs="Times New Roman"/>
          <w:sz w:val="28"/>
          <w:szCs w:val="28"/>
        </w:rPr>
        <w:t>муниципального</w:t>
      </w:r>
      <w:r w:rsidRPr="000E267A">
        <w:rPr>
          <w:rFonts w:ascii="Times New Roman" w:eastAsia="TimesNewRomanPSMT" w:hAnsi="Times New Roman" w:cs="Times New Roman"/>
          <w:sz w:val="28"/>
          <w:szCs w:val="28"/>
        </w:rPr>
        <w:t xml:space="preserve">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0E267A" w:rsidRPr="000E267A" w:rsidRDefault="000E267A"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26" w:name="sub_1021"/>
      <w:r>
        <w:rPr>
          <w:rFonts w:ascii="Times New Roman" w:eastAsia="TimesNewRomanPSMT" w:hAnsi="Times New Roman" w:cs="Times New Roman"/>
          <w:sz w:val="28"/>
          <w:szCs w:val="28"/>
        </w:rPr>
        <w:t>3.5. </w:t>
      </w:r>
      <w:r w:rsidRPr="000E267A">
        <w:rPr>
          <w:rFonts w:ascii="Times New Roman" w:eastAsia="TimesNewRomanPSMT" w:hAnsi="Times New Roman" w:cs="Times New Roman"/>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27" w:name="sub_1022"/>
      <w:bookmarkEnd w:id="26"/>
      <w:r>
        <w:rPr>
          <w:rFonts w:ascii="Times New Roman" w:eastAsia="TimesNewRomanPSMT" w:hAnsi="Times New Roman" w:cs="Times New Roman"/>
          <w:sz w:val="28"/>
          <w:szCs w:val="28"/>
        </w:rPr>
        <w:t>3.6. </w:t>
      </w:r>
      <w:r w:rsidR="000E267A" w:rsidRPr="000E267A">
        <w:rPr>
          <w:rFonts w:ascii="Times New Roman" w:eastAsia="TimesNewRomanPSMT" w:hAnsi="Times New Roman" w:cs="Times New Roman"/>
          <w:sz w:val="28"/>
          <w:szCs w:val="28"/>
        </w:rPr>
        <w:t>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 - учредителем.</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28" w:name="sub_1023"/>
      <w:bookmarkEnd w:id="27"/>
      <w:r>
        <w:rPr>
          <w:rFonts w:ascii="Times New Roman" w:eastAsia="TimesNewRomanPSMT" w:hAnsi="Times New Roman" w:cs="Times New Roman"/>
          <w:sz w:val="28"/>
          <w:szCs w:val="28"/>
        </w:rPr>
        <w:t>3.7. </w:t>
      </w:r>
      <w:r w:rsidR="000E267A" w:rsidRPr="000E267A">
        <w:rPr>
          <w:rFonts w:ascii="Times New Roman" w:eastAsia="TimesNewRomanPSMT" w:hAnsi="Times New Roman" w:cs="Times New Roman"/>
          <w:sz w:val="28"/>
          <w:szCs w:val="28"/>
        </w:rPr>
        <w:t xml:space="preserve">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29" w:name="sub_1024"/>
      <w:bookmarkEnd w:id="28"/>
      <w:r>
        <w:rPr>
          <w:rFonts w:ascii="Times New Roman" w:eastAsia="TimesNewRomanPSMT" w:hAnsi="Times New Roman" w:cs="Times New Roman"/>
          <w:sz w:val="28"/>
          <w:szCs w:val="28"/>
        </w:rPr>
        <w:t>3.8. </w:t>
      </w:r>
      <w:proofErr w:type="gramStart"/>
      <w:r w:rsidR="000E267A" w:rsidRPr="000E267A">
        <w:rPr>
          <w:rFonts w:ascii="Times New Roman" w:eastAsia="TimesNewRomanPSMT" w:hAnsi="Times New Roman" w:cs="Times New Roman"/>
          <w:sz w:val="28"/>
          <w:szCs w:val="28"/>
        </w:rPr>
        <w:t xml:space="preserve">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w:t>
      </w:r>
      <w:r w:rsidR="000E267A" w:rsidRPr="000E267A">
        <w:rPr>
          <w:rFonts w:ascii="Times New Roman" w:eastAsia="TimesNewRomanPSMT" w:hAnsi="Times New Roman" w:cs="Times New Roman"/>
          <w:sz w:val="28"/>
          <w:szCs w:val="28"/>
        </w:rPr>
        <w:lastRenderedPageBreak/>
        <w:t>случаев на</w:t>
      </w:r>
      <w:proofErr w:type="gramEnd"/>
      <w:r w:rsidR="000E267A" w:rsidRPr="000E267A">
        <w:rPr>
          <w:rFonts w:ascii="Times New Roman" w:eastAsia="TimesNewRomanPSMT" w:hAnsi="Times New Roman" w:cs="Times New Roman"/>
          <w:sz w:val="28"/>
          <w:szCs w:val="28"/>
        </w:rPr>
        <w:t xml:space="preserve"> </w:t>
      </w:r>
      <w:proofErr w:type="gramStart"/>
      <w:r w:rsidR="000E267A" w:rsidRPr="000E267A">
        <w:rPr>
          <w:rFonts w:ascii="Times New Roman" w:eastAsia="TimesNewRomanPSMT" w:hAnsi="Times New Roman" w:cs="Times New Roman"/>
          <w:sz w:val="28"/>
          <w:szCs w:val="28"/>
        </w:rPr>
        <w:t>производстве</w:t>
      </w:r>
      <w:proofErr w:type="gramEnd"/>
      <w:r w:rsidR="000E267A" w:rsidRPr="000E267A">
        <w:rPr>
          <w:rFonts w:ascii="Times New Roman" w:eastAsia="TimesNewRomanPSMT" w:hAnsi="Times New Roman" w:cs="Times New Roman"/>
          <w:sz w:val="28"/>
          <w:szCs w:val="28"/>
        </w:rPr>
        <w:t xml:space="preserve"> и профессиональных заболеваний, на обязательное медицинское страхование.</w:t>
      </w:r>
    </w:p>
    <w:bookmarkEnd w:id="29"/>
    <w:p w:rsidR="000E267A" w:rsidRPr="000E267A" w:rsidRDefault="000E267A"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proofErr w:type="gramStart"/>
      <w:r w:rsidRPr="000E267A">
        <w:rPr>
          <w:rFonts w:ascii="Times New Roman" w:eastAsia="TimesNewRomanPSMT" w:hAnsi="Times New Roman" w:cs="Times New Roman"/>
          <w:sz w:val="28"/>
          <w:szCs w:val="28"/>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w:t>
      </w:r>
      <w:proofErr w:type="gramEnd"/>
      <w:r w:rsidRPr="000E267A">
        <w:rPr>
          <w:rFonts w:ascii="Times New Roman" w:eastAsia="TimesNewRomanPSMT" w:hAnsi="Times New Roman" w:cs="Times New Roman"/>
          <w:sz w:val="28"/>
          <w:szCs w:val="28"/>
        </w:rPr>
        <w:t xml:space="preserve"> Российской Федерации, локальными нормативными актами учреждения в соответствии с утвержденным штатным расписанием.</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30" w:name="sub_1025"/>
      <w:r>
        <w:rPr>
          <w:rFonts w:ascii="Times New Roman" w:eastAsia="TimesNewRomanPSMT" w:hAnsi="Times New Roman" w:cs="Times New Roman"/>
          <w:sz w:val="28"/>
          <w:szCs w:val="28"/>
        </w:rPr>
        <w:t>3.9. </w:t>
      </w:r>
      <w:proofErr w:type="gramStart"/>
      <w:r w:rsidR="000E267A" w:rsidRPr="000E267A">
        <w:rPr>
          <w:rFonts w:ascii="Times New Roman" w:eastAsia="TimesNewRomanPSMT" w:hAnsi="Times New Roman" w:cs="Times New Roman"/>
          <w:sz w:val="28"/>
          <w:szCs w:val="28"/>
        </w:rPr>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w:t>
      </w:r>
      <w:proofErr w:type="gramEnd"/>
      <w:r w:rsidR="000E267A" w:rsidRPr="000E267A">
        <w:rPr>
          <w:rFonts w:ascii="Times New Roman" w:eastAsia="TimesNewRomanPSMT" w:hAnsi="Times New Roman" w:cs="Times New Roman"/>
          <w:sz w:val="28"/>
          <w:szCs w:val="28"/>
        </w:rPr>
        <w:t xml:space="preserve">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31" w:name="sub_1026"/>
      <w:bookmarkEnd w:id="30"/>
      <w:r>
        <w:rPr>
          <w:rFonts w:ascii="Times New Roman" w:eastAsia="TimesNewRomanPSMT" w:hAnsi="Times New Roman" w:cs="Times New Roman"/>
          <w:sz w:val="28"/>
          <w:szCs w:val="28"/>
        </w:rPr>
        <w:t>3.10. </w:t>
      </w:r>
      <w:proofErr w:type="gramStart"/>
      <w:r w:rsidR="000E267A" w:rsidRPr="000E267A">
        <w:rPr>
          <w:rFonts w:ascii="Times New Roman" w:eastAsia="TimesNewRomanPSMT" w:hAnsi="Times New Roman" w:cs="Times New Roman"/>
          <w:sz w:val="28"/>
          <w:szCs w:val="28"/>
        </w:rP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w:t>
      </w:r>
      <w:proofErr w:type="gramEnd"/>
      <w:r w:rsidR="000E267A" w:rsidRPr="000E267A">
        <w:rPr>
          <w:rFonts w:ascii="Times New Roman" w:eastAsia="TimesNewRomanPSMT" w:hAnsi="Times New Roman" w:cs="Times New Roman"/>
          <w:sz w:val="28"/>
          <w:szCs w:val="28"/>
        </w:rPr>
        <w:t xml:space="preserve"> к памятным датам, профессиональным праздникам, осуществляется с учетом количества планируемых выплат в год и их размера.</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32" w:name="sub_1027"/>
      <w:bookmarkEnd w:id="31"/>
      <w:r>
        <w:rPr>
          <w:rFonts w:ascii="Times New Roman" w:eastAsia="TimesNewRomanPSMT" w:hAnsi="Times New Roman" w:cs="Times New Roman"/>
          <w:sz w:val="28"/>
          <w:szCs w:val="28"/>
        </w:rPr>
        <w:t>3.11. </w:t>
      </w:r>
      <w:proofErr w:type="gramStart"/>
      <w:r w:rsidR="000E267A" w:rsidRPr="000E267A">
        <w:rPr>
          <w:rFonts w:ascii="Times New Roman" w:eastAsia="TimesNewRomanPSMT" w:hAnsi="Times New Roman" w:cs="Times New Roman"/>
          <w:sz w:val="28"/>
          <w:szCs w:val="28"/>
        </w:rPr>
        <w:t xml:space="preserve">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w:t>
      </w:r>
      <w:hyperlink r:id="rId15" w:history="1">
        <w:r w:rsidR="000E267A" w:rsidRPr="000E267A">
          <w:rPr>
            <w:rFonts w:ascii="Times New Roman" w:eastAsia="TimesNewRomanPSMT" w:hAnsi="Times New Roman" w:cs="Times New Roman"/>
            <w:sz w:val="28"/>
            <w:szCs w:val="28"/>
          </w:rPr>
          <w:t>законодательством</w:t>
        </w:r>
      </w:hyperlink>
      <w:r w:rsidR="000E267A" w:rsidRPr="000E267A">
        <w:rPr>
          <w:rFonts w:ascii="Times New Roman" w:eastAsia="TimesNewRomanPSMT" w:hAnsi="Times New Roman" w:cs="Times New Roman"/>
          <w:sz w:val="28"/>
          <w:szCs w:val="28"/>
        </w:rPr>
        <w:t xml:space="preserve"> Российской Федерации о налогах и сборах.</w:t>
      </w:r>
      <w:proofErr w:type="gramEnd"/>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33" w:name="sub_1028"/>
      <w:bookmarkEnd w:id="32"/>
      <w:r>
        <w:rPr>
          <w:rFonts w:ascii="Times New Roman" w:eastAsia="TimesNewRomanPSMT" w:hAnsi="Times New Roman" w:cs="Times New Roman"/>
          <w:sz w:val="28"/>
          <w:szCs w:val="28"/>
        </w:rPr>
        <w:t>3.12. </w:t>
      </w:r>
      <w:r w:rsidR="000E267A" w:rsidRPr="000E267A">
        <w:rPr>
          <w:rFonts w:ascii="Times New Roman" w:eastAsia="TimesNewRomanPSMT" w:hAnsi="Times New Roman" w:cs="Times New Roman"/>
          <w:sz w:val="28"/>
          <w:szCs w:val="28"/>
        </w:rPr>
        <w:t xml:space="preserve">Расчет расходов на уплату прочих налогов и сборов, других платежей, являющихся в соответствии с </w:t>
      </w:r>
      <w:hyperlink r:id="rId16" w:history="1">
        <w:r w:rsidR="000E267A" w:rsidRPr="000E267A">
          <w:rPr>
            <w:rFonts w:ascii="Times New Roman" w:eastAsia="TimesNewRomanPSMT" w:hAnsi="Times New Roman" w:cs="Times New Roman"/>
            <w:sz w:val="28"/>
            <w:szCs w:val="28"/>
          </w:rPr>
          <w:t>бюджетным законодательством</w:t>
        </w:r>
      </w:hyperlink>
      <w:r w:rsidR="000E267A" w:rsidRPr="000E267A">
        <w:rPr>
          <w:rFonts w:ascii="Times New Roman" w:eastAsia="TimesNewRomanPSMT" w:hAnsi="Times New Roman" w:cs="Times New Roman"/>
          <w:sz w:val="28"/>
          <w:szCs w:val="28"/>
        </w:rPr>
        <w:t xml:space="preserve">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34" w:name="sub_1029"/>
      <w:bookmarkEnd w:id="33"/>
      <w:r>
        <w:rPr>
          <w:rFonts w:ascii="Times New Roman" w:eastAsia="TimesNewRomanPSMT" w:hAnsi="Times New Roman" w:cs="Times New Roman"/>
          <w:sz w:val="28"/>
          <w:szCs w:val="28"/>
        </w:rPr>
        <w:t>3.13. </w:t>
      </w:r>
      <w:r w:rsidR="000E267A" w:rsidRPr="000E267A">
        <w:rPr>
          <w:rFonts w:ascii="Times New Roman" w:eastAsia="TimesNewRomanPSMT" w:hAnsi="Times New Roman" w:cs="Times New Roman"/>
          <w:sz w:val="28"/>
          <w:szCs w:val="28"/>
        </w:rPr>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35" w:name="sub_1030"/>
      <w:bookmarkEnd w:id="34"/>
      <w:r>
        <w:rPr>
          <w:rFonts w:ascii="Times New Roman" w:eastAsia="TimesNewRomanPSMT" w:hAnsi="Times New Roman" w:cs="Times New Roman"/>
          <w:sz w:val="28"/>
          <w:szCs w:val="28"/>
        </w:rPr>
        <w:lastRenderedPageBreak/>
        <w:t>3.14. </w:t>
      </w:r>
      <w:r w:rsidR="000E267A" w:rsidRPr="000E267A">
        <w:rPr>
          <w:rFonts w:ascii="Times New Roman" w:eastAsia="TimesNewRomanPSMT" w:hAnsi="Times New Roman" w:cs="Times New Roman"/>
          <w:sz w:val="28"/>
          <w:szCs w:val="28"/>
        </w:rPr>
        <w:t>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36" w:name="sub_1031"/>
      <w:bookmarkEnd w:id="35"/>
      <w:r>
        <w:rPr>
          <w:rFonts w:ascii="Times New Roman" w:eastAsia="TimesNewRomanPSMT" w:hAnsi="Times New Roman" w:cs="Times New Roman"/>
          <w:sz w:val="28"/>
          <w:szCs w:val="28"/>
        </w:rPr>
        <w:t>3.15. </w:t>
      </w:r>
      <w:r w:rsidR="000E267A" w:rsidRPr="000E267A">
        <w:rPr>
          <w:rFonts w:ascii="Times New Roman" w:eastAsia="TimesNewRomanPSMT" w:hAnsi="Times New Roman" w:cs="Times New Roman"/>
          <w:sz w:val="28"/>
          <w:szCs w:val="28"/>
        </w:rPr>
        <w:t>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органом - учредителем решения о планировании указанных выплат раздельно по источникам их финансового обеспечения.</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37" w:name="sub_1032"/>
      <w:bookmarkEnd w:id="36"/>
      <w:r>
        <w:rPr>
          <w:rFonts w:ascii="Times New Roman" w:eastAsia="TimesNewRomanPSMT" w:hAnsi="Times New Roman" w:cs="Times New Roman"/>
          <w:sz w:val="28"/>
          <w:szCs w:val="28"/>
        </w:rPr>
        <w:t>3.16. </w:t>
      </w:r>
      <w:r w:rsidR="000E267A" w:rsidRPr="000E267A">
        <w:rPr>
          <w:rFonts w:ascii="Times New Roman" w:eastAsia="TimesNewRomanPSMT" w:hAnsi="Times New Roman" w:cs="Times New Roman"/>
          <w:sz w:val="28"/>
          <w:szCs w:val="28"/>
        </w:rPr>
        <w:t xml:space="preserve">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w:t>
      </w:r>
      <w:proofErr w:type="gramStart"/>
      <w:r w:rsidR="000E267A" w:rsidRPr="000E267A">
        <w:rPr>
          <w:rFonts w:ascii="Times New Roman" w:eastAsia="TimesNewRomanPSMT" w:hAnsi="Times New Roman" w:cs="Times New Roman"/>
          <w:sz w:val="28"/>
          <w:szCs w:val="28"/>
        </w:rPr>
        <w:t>интернет-трафика</w:t>
      </w:r>
      <w:proofErr w:type="gramEnd"/>
      <w:r w:rsidR="000E267A" w:rsidRPr="000E267A">
        <w:rPr>
          <w:rFonts w:ascii="Times New Roman" w:eastAsia="TimesNewRomanPSMT" w:hAnsi="Times New Roman" w:cs="Times New Roman"/>
          <w:sz w:val="28"/>
          <w:szCs w:val="28"/>
        </w:rPr>
        <w:t>.</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38" w:name="sub_1033"/>
      <w:bookmarkEnd w:id="37"/>
      <w:r>
        <w:rPr>
          <w:rFonts w:ascii="Times New Roman" w:eastAsia="TimesNewRomanPSMT" w:hAnsi="Times New Roman" w:cs="Times New Roman"/>
          <w:sz w:val="28"/>
          <w:szCs w:val="28"/>
        </w:rPr>
        <w:t>3.17. </w:t>
      </w:r>
      <w:r w:rsidR="000E267A" w:rsidRPr="000E267A">
        <w:rPr>
          <w:rFonts w:ascii="Times New Roman" w:eastAsia="TimesNewRomanPSMT" w:hAnsi="Times New Roman" w:cs="Times New Roman"/>
          <w:sz w:val="28"/>
          <w:szCs w:val="28"/>
        </w:rPr>
        <w:t>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39" w:name="sub_1034"/>
      <w:bookmarkEnd w:id="38"/>
      <w:r>
        <w:rPr>
          <w:rFonts w:ascii="Times New Roman" w:eastAsia="TimesNewRomanPSMT" w:hAnsi="Times New Roman" w:cs="Times New Roman"/>
          <w:sz w:val="28"/>
          <w:szCs w:val="28"/>
        </w:rPr>
        <w:t>3.18.</w:t>
      </w:r>
      <w:r>
        <w:rPr>
          <w:rFonts w:ascii="Times New Roman" w:eastAsia="TimesNewRomanPSMT" w:hAnsi="Times New Roman" w:cs="Times New Roman"/>
          <w:sz w:val="28"/>
          <w:szCs w:val="28"/>
          <w:lang w:val="en-US"/>
        </w:rPr>
        <w:t> </w:t>
      </w:r>
      <w:r w:rsidR="000E267A" w:rsidRPr="000E267A">
        <w:rPr>
          <w:rFonts w:ascii="Times New Roman" w:eastAsia="TimesNewRomanPSMT" w:hAnsi="Times New Roman" w:cs="Times New Roman"/>
          <w:sz w:val="28"/>
          <w:szCs w:val="28"/>
        </w:rPr>
        <w:t xml:space="preserve"> </w:t>
      </w:r>
      <w:proofErr w:type="gramStart"/>
      <w:r w:rsidR="000E267A" w:rsidRPr="000E267A">
        <w:rPr>
          <w:rFonts w:ascii="Times New Roman" w:eastAsia="TimesNewRomanPSMT" w:hAnsi="Times New Roman" w:cs="Times New Roman"/>
          <w:sz w:val="28"/>
          <w:szCs w:val="28"/>
        </w:rPr>
        <w:t xml:space="preserve">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w:t>
      </w:r>
      <w:proofErr w:type="spellStart"/>
      <w:r w:rsidR="000E267A" w:rsidRPr="000E267A">
        <w:rPr>
          <w:rFonts w:ascii="Times New Roman" w:eastAsia="TimesNewRomanPSMT" w:hAnsi="Times New Roman" w:cs="Times New Roman"/>
          <w:sz w:val="28"/>
          <w:szCs w:val="28"/>
        </w:rPr>
        <w:t>одноставочного</w:t>
      </w:r>
      <w:proofErr w:type="spellEnd"/>
      <w:r w:rsidR="000E267A" w:rsidRPr="000E267A">
        <w:rPr>
          <w:rFonts w:ascii="Times New Roman" w:eastAsia="TimesNewRomanPSMT" w:hAnsi="Times New Roman" w:cs="Times New Roman"/>
          <w:sz w:val="28"/>
          <w:szCs w:val="28"/>
        </w:rPr>
        <w:t xml:space="preserve">, дифференцированного по зонам суток или </w:t>
      </w:r>
      <w:proofErr w:type="spellStart"/>
      <w:r w:rsidR="000E267A" w:rsidRPr="000E267A">
        <w:rPr>
          <w:rFonts w:ascii="Times New Roman" w:eastAsia="TimesNewRomanPSMT" w:hAnsi="Times New Roman" w:cs="Times New Roman"/>
          <w:sz w:val="28"/>
          <w:szCs w:val="28"/>
        </w:rPr>
        <w:t>двуставочного</w:t>
      </w:r>
      <w:proofErr w:type="spellEnd"/>
      <w:r w:rsidR="000E267A" w:rsidRPr="000E267A">
        <w:rPr>
          <w:rFonts w:ascii="Times New Roman" w:eastAsia="TimesNewRomanPSMT" w:hAnsi="Times New Roman" w:cs="Times New Roman"/>
          <w:sz w:val="28"/>
          <w:szCs w:val="28"/>
        </w:rPr>
        <w:t xml:space="preserve"> тарифа на электроэнергию), расчетной потребности планового потребления услуг и затраты на транспортировку топлива (при наличии).</w:t>
      </w:r>
      <w:proofErr w:type="gramEnd"/>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40" w:name="sub_1035"/>
      <w:bookmarkEnd w:id="39"/>
      <w:r>
        <w:rPr>
          <w:rFonts w:ascii="Times New Roman" w:eastAsia="TimesNewRomanPSMT" w:hAnsi="Times New Roman" w:cs="Times New Roman"/>
          <w:sz w:val="28"/>
          <w:szCs w:val="28"/>
        </w:rPr>
        <w:t>3.19. </w:t>
      </w:r>
      <w:proofErr w:type="gramStart"/>
      <w:r w:rsidR="000E267A" w:rsidRPr="000E267A">
        <w:rPr>
          <w:rFonts w:ascii="Times New Roman" w:eastAsia="TimesNewRomanPSMT" w:hAnsi="Times New Roman" w:cs="Times New Roman"/>
          <w:sz w:val="28"/>
          <w:szCs w:val="28"/>
        </w:rP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41" w:name="sub_1036"/>
      <w:bookmarkEnd w:id="40"/>
      <w:r>
        <w:rPr>
          <w:rFonts w:ascii="Times New Roman" w:eastAsia="TimesNewRomanPSMT" w:hAnsi="Times New Roman" w:cs="Times New Roman"/>
          <w:sz w:val="28"/>
          <w:szCs w:val="28"/>
        </w:rPr>
        <w:t>3.20. </w:t>
      </w:r>
      <w:proofErr w:type="gramStart"/>
      <w:r w:rsidR="000E267A" w:rsidRPr="000E267A">
        <w:rPr>
          <w:rFonts w:ascii="Times New Roman" w:eastAsia="TimesNewRomanPSMT" w:hAnsi="Times New Roman" w:cs="Times New Roman"/>
          <w:sz w:val="28"/>
          <w:szCs w:val="28"/>
        </w:rPr>
        <w:t xml:space="preserve">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000E267A" w:rsidRPr="000E267A">
        <w:rPr>
          <w:rFonts w:ascii="Times New Roman" w:eastAsia="TimesNewRomanPSMT" w:hAnsi="Times New Roman" w:cs="Times New Roman"/>
          <w:sz w:val="28"/>
          <w:szCs w:val="28"/>
        </w:rPr>
        <w:t>регламентно</w:t>
      </w:r>
      <w:proofErr w:type="spellEnd"/>
      <w:r w:rsidR="000E267A" w:rsidRPr="000E267A">
        <w:rPr>
          <w:rFonts w:ascii="Times New Roman" w:eastAsia="TimesNewRomanPSMT" w:hAnsi="Times New Roman" w:cs="Times New Roman"/>
          <w:sz w:val="28"/>
          <w:szCs w:val="28"/>
        </w:rPr>
        <w:t>-профилактических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roofErr w:type="gramEnd"/>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42" w:name="sub_1037"/>
      <w:bookmarkEnd w:id="41"/>
      <w:r>
        <w:rPr>
          <w:rFonts w:ascii="Times New Roman" w:eastAsia="TimesNewRomanPSMT" w:hAnsi="Times New Roman" w:cs="Times New Roman"/>
          <w:sz w:val="28"/>
          <w:szCs w:val="28"/>
        </w:rPr>
        <w:t>3.21. </w:t>
      </w:r>
      <w:proofErr w:type="gramStart"/>
      <w:r w:rsidR="000E267A" w:rsidRPr="000E267A">
        <w:rPr>
          <w:rFonts w:ascii="Times New Roman" w:eastAsia="TimesNewRomanPSMT" w:hAnsi="Times New Roman" w:cs="Times New Roman"/>
          <w:sz w:val="28"/>
          <w:szCs w:val="28"/>
        </w:rPr>
        <w:t xml:space="preserve">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w:t>
      </w:r>
      <w:r w:rsidR="000E267A" w:rsidRPr="000E267A">
        <w:rPr>
          <w:rFonts w:ascii="Times New Roman" w:eastAsia="TimesNewRomanPSMT" w:hAnsi="Times New Roman" w:cs="Times New Roman"/>
          <w:sz w:val="28"/>
          <w:szCs w:val="28"/>
        </w:rPr>
        <w:lastRenderedPageBreak/>
        <w:t>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roofErr w:type="gramEnd"/>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43" w:name="sub_1038"/>
      <w:bookmarkEnd w:id="42"/>
      <w:r>
        <w:rPr>
          <w:rFonts w:ascii="Times New Roman" w:eastAsia="TimesNewRomanPSMT" w:hAnsi="Times New Roman" w:cs="Times New Roman"/>
          <w:sz w:val="28"/>
          <w:szCs w:val="28"/>
        </w:rPr>
        <w:t>3.22. </w:t>
      </w:r>
      <w:r w:rsidR="000E267A" w:rsidRPr="000E267A">
        <w:rPr>
          <w:rFonts w:ascii="Times New Roman" w:eastAsia="TimesNewRomanPSMT" w:hAnsi="Times New Roman" w:cs="Times New Roman"/>
          <w:sz w:val="28"/>
          <w:szCs w:val="28"/>
        </w:rPr>
        <w:t>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0E267A" w:rsidRPr="000E267A" w:rsidRDefault="00585136"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44" w:name="sub_1039"/>
      <w:bookmarkEnd w:id="43"/>
      <w:r>
        <w:rPr>
          <w:rFonts w:ascii="Times New Roman" w:eastAsia="TimesNewRomanPSMT" w:hAnsi="Times New Roman" w:cs="Times New Roman"/>
          <w:sz w:val="28"/>
          <w:szCs w:val="28"/>
        </w:rPr>
        <w:t>3.23. </w:t>
      </w:r>
      <w:proofErr w:type="gramStart"/>
      <w:r w:rsidR="000E267A" w:rsidRPr="000E267A">
        <w:rPr>
          <w:rFonts w:ascii="Times New Roman" w:eastAsia="TimesNewRomanPSMT" w:hAnsi="Times New Roman" w:cs="Times New Roman"/>
          <w:sz w:val="28"/>
          <w:szCs w:val="28"/>
        </w:rPr>
        <w:t xml:space="preserve">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w:t>
      </w:r>
      <w:hyperlink w:anchor="sub_1032" w:history="1">
        <w:r w:rsidR="000E267A" w:rsidRPr="000E267A">
          <w:rPr>
            <w:rFonts w:ascii="Times New Roman" w:eastAsia="TimesNewRomanPSMT" w:hAnsi="Times New Roman" w:cs="Times New Roman"/>
            <w:sz w:val="28"/>
            <w:szCs w:val="28"/>
          </w:rPr>
          <w:t xml:space="preserve">пунктах </w:t>
        </w:r>
        <w:r w:rsidR="00601BD5">
          <w:rPr>
            <w:rFonts w:ascii="Times New Roman" w:eastAsia="TimesNewRomanPSMT" w:hAnsi="Times New Roman" w:cs="Times New Roman"/>
            <w:sz w:val="28"/>
            <w:szCs w:val="28"/>
          </w:rPr>
          <w:t>3.16</w:t>
        </w:r>
        <w:r w:rsidR="000E267A" w:rsidRPr="000E267A">
          <w:rPr>
            <w:rFonts w:ascii="Times New Roman" w:eastAsia="TimesNewRomanPSMT" w:hAnsi="Times New Roman" w:cs="Times New Roman"/>
            <w:sz w:val="28"/>
            <w:szCs w:val="28"/>
          </w:rPr>
          <w:t> </w:t>
        </w:r>
        <w:r w:rsidR="00601BD5">
          <w:rPr>
            <w:rFonts w:ascii="Times New Roman" w:eastAsia="TimesNewRomanPSMT" w:hAnsi="Times New Roman" w:cs="Times New Roman"/>
            <w:sz w:val="28"/>
            <w:szCs w:val="28"/>
          </w:rPr>
          <w:t>–</w:t>
        </w:r>
        <w:r w:rsidR="000E267A" w:rsidRPr="000E267A">
          <w:rPr>
            <w:rFonts w:ascii="Times New Roman" w:eastAsia="TimesNewRomanPSMT" w:hAnsi="Times New Roman" w:cs="Times New Roman"/>
            <w:sz w:val="28"/>
            <w:szCs w:val="28"/>
          </w:rPr>
          <w:t> </w:t>
        </w:r>
        <w:r w:rsidR="00601BD5">
          <w:rPr>
            <w:rFonts w:ascii="Times New Roman" w:eastAsia="TimesNewRomanPSMT" w:hAnsi="Times New Roman" w:cs="Times New Roman"/>
            <w:sz w:val="28"/>
            <w:szCs w:val="28"/>
          </w:rPr>
          <w:t>3.22</w:t>
        </w:r>
      </w:hyperlink>
      <w:r w:rsidR="000E267A" w:rsidRPr="000E267A">
        <w:rPr>
          <w:rFonts w:ascii="Times New Roman" w:eastAsia="TimesNewRomanPSMT" w:hAnsi="Times New Roman" w:cs="Times New Roman"/>
          <w:sz w:val="28"/>
          <w:szCs w:val="28"/>
        </w:rPr>
        <w:t xml:space="preserve"> </w:t>
      </w:r>
      <w:r w:rsidR="00601BD5">
        <w:rPr>
          <w:rFonts w:ascii="Times New Roman" w:eastAsia="TimesNewRomanPSMT" w:hAnsi="Times New Roman" w:cs="Times New Roman"/>
          <w:sz w:val="28"/>
          <w:szCs w:val="28"/>
        </w:rPr>
        <w:t>Порядка</w:t>
      </w:r>
      <w:r w:rsidR="000E267A" w:rsidRPr="000E267A">
        <w:rPr>
          <w:rFonts w:ascii="Times New Roman" w:eastAsia="TimesNewRomanPSMT" w:hAnsi="Times New Roman" w:cs="Times New Roman"/>
          <w:sz w:val="28"/>
          <w:szCs w:val="28"/>
        </w:rPr>
        <w:t>,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0E267A" w:rsidRPr="000E267A" w:rsidRDefault="00601BD5"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45" w:name="sub_1040"/>
      <w:bookmarkEnd w:id="44"/>
      <w:r>
        <w:rPr>
          <w:rFonts w:ascii="Times New Roman" w:eastAsia="TimesNewRomanPSMT" w:hAnsi="Times New Roman" w:cs="Times New Roman"/>
          <w:sz w:val="28"/>
          <w:szCs w:val="28"/>
        </w:rPr>
        <w:t>3.24</w:t>
      </w:r>
      <w:r w:rsidR="000E267A" w:rsidRPr="000E267A">
        <w:rPr>
          <w:rFonts w:ascii="Times New Roman" w:eastAsia="TimesNewRomanPSMT" w:hAnsi="Times New Roman" w:cs="Times New Roman"/>
          <w:sz w:val="28"/>
          <w:szCs w:val="28"/>
        </w:rPr>
        <w:t>.</w:t>
      </w:r>
      <w:r>
        <w:rPr>
          <w:rFonts w:ascii="Times New Roman" w:eastAsia="TimesNewRomanPSMT" w:hAnsi="Times New Roman" w:cs="Times New Roman"/>
          <w:sz w:val="28"/>
          <w:szCs w:val="28"/>
        </w:rPr>
        <w:t> </w:t>
      </w:r>
      <w:proofErr w:type="gramStart"/>
      <w:r w:rsidR="000E267A" w:rsidRPr="000E267A">
        <w:rPr>
          <w:rFonts w:ascii="Times New Roman" w:eastAsia="TimesNewRomanPSMT" w:hAnsi="Times New Roman" w:cs="Times New Roman"/>
          <w:sz w:val="28"/>
          <w:szCs w:val="28"/>
        </w:rPr>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rsidR="000E267A" w:rsidRPr="000E267A">
        <w:rPr>
          <w:rFonts w:ascii="Times New Roman" w:eastAsia="TimesNewRomanPSMT" w:hAnsi="Times New Roman" w:cs="Times New Roman"/>
          <w:sz w:val="28"/>
          <w:szCs w:val="28"/>
        </w:rPr>
        <w:t>, в том числе о ценах производителей (изготовителей) указанных товаров, работ, услуг.</w:t>
      </w:r>
    </w:p>
    <w:p w:rsidR="000E267A" w:rsidRPr="000E267A" w:rsidRDefault="00601BD5"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46" w:name="sub_1041"/>
      <w:bookmarkEnd w:id="45"/>
      <w:r>
        <w:rPr>
          <w:rFonts w:ascii="Times New Roman" w:eastAsia="TimesNewRomanPSMT" w:hAnsi="Times New Roman" w:cs="Times New Roman"/>
          <w:sz w:val="28"/>
          <w:szCs w:val="28"/>
        </w:rPr>
        <w:t>3.25. </w:t>
      </w:r>
      <w:r w:rsidR="000E267A" w:rsidRPr="000E267A">
        <w:rPr>
          <w:rFonts w:ascii="Times New Roman" w:eastAsia="TimesNewRomanPSMT" w:hAnsi="Times New Roman" w:cs="Times New Roman"/>
          <w:sz w:val="28"/>
          <w:szCs w:val="28"/>
        </w:rPr>
        <w:t>Расчет расходов на приобретение материальных запасов осуществляется с учетом потребности в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0E267A" w:rsidRPr="000E267A" w:rsidRDefault="00601BD5"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47" w:name="sub_1042"/>
      <w:bookmarkEnd w:id="46"/>
      <w:r>
        <w:rPr>
          <w:rFonts w:ascii="Times New Roman" w:eastAsia="TimesNewRomanPSMT" w:hAnsi="Times New Roman" w:cs="Times New Roman"/>
          <w:sz w:val="28"/>
          <w:szCs w:val="28"/>
        </w:rPr>
        <w:t>3.26. </w:t>
      </w:r>
      <w:r w:rsidR="000E267A" w:rsidRPr="000E267A">
        <w:rPr>
          <w:rFonts w:ascii="Times New Roman" w:eastAsia="TimesNewRomanPSMT" w:hAnsi="Times New Roman" w:cs="Times New Roman"/>
          <w:sz w:val="28"/>
          <w:szCs w:val="28"/>
        </w:rPr>
        <w:t>Расчеты расходов на закупку товаров, работ, услуг должны соответствовать в части планируемых к заключению контрактов (договоров):</w:t>
      </w:r>
    </w:p>
    <w:bookmarkEnd w:id="47"/>
    <w:p w:rsidR="000E267A" w:rsidRPr="000E267A" w:rsidRDefault="000E267A"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proofErr w:type="gramStart"/>
      <w:r w:rsidRPr="000E267A">
        <w:rPr>
          <w:rFonts w:ascii="Times New Roman" w:eastAsia="TimesNewRomanPSMT" w:hAnsi="Times New Roman" w:cs="Times New Roman"/>
          <w:sz w:val="28"/>
          <w:szCs w:val="28"/>
        </w:rPr>
        <w:t>показателям плана</w:t>
      </w:r>
      <w:r w:rsidR="00601BD5">
        <w:rPr>
          <w:rFonts w:ascii="Times New Roman" w:eastAsia="TimesNewRomanPSMT" w:hAnsi="Times New Roman" w:cs="Times New Roman"/>
          <w:sz w:val="28"/>
          <w:szCs w:val="28"/>
        </w:rPr>
        <w:t xml:space="preserve"> - графика</w:t>
      </w:r>
      <w:r w:rsidRPr="000E267A">
        <w:rPr>
          <w:rFonts w:ascii="Times New Roman" w:eastAsia="TimesNewRomanPSMT" w:hAnsi="Times New Roman" w:cs="Times New Roman"/>
          <w:sz w:val="28"/>
          <w:szCs w:val="28"/>
        </w:rPr>
        <w:t xml:space="preserve">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w:t>
      </w:r>
      <w:hyperlink r:id="rId17" w:history="1">
        <w:r w:rsidRPr="000E267A">
          <w:rPr>
            <w:rFonts w:ascii="Times New Roman" w:eastAsia="TimesNewRomanPSMT" w:hAnsi="Times New Roman" w:cs="Times New Roman"/>
            <w:sz w:val="28"/>
            <w:szCs w:val="28"/>
          </w:rPr>
          <w:t>Федеральным законом</w:t>
        </w:r>
      </w:hyperlink>
      <w:r w:rsidR="00601BD5">
        <w:rPr>
          <w:rFonts w:ascii="Times New Roman" w:eastAsia="TimesNewRomanPSMT" w:hAnsi="Times New Roman" w:cs="Times New Roman"/>
          <w:sz w:val="28"/>
          <w:szCs w:val="28"/>
        </w:rPr>
        <w:t xml:space="preserve"> от 5 апреля 2013 г. N 44-ФЗ «</w:t>
      </w:r>
      <w:r w:rsidRPr="000E267A">
        <w:rPr>
          <w:rFonts w:ascii="Times New Roman" w:eastAsia="TimesNewRomanPSMT" w:hAnsi="Times New Roman" w:cs="Times New Roman"/>
          <w:sz w:val="28"/>
          <w:szCs w:val="28"/>
        </w:rPr>
        <w:t>О контрактной системе в сфере закупок товаров, работ, услуг</w:t>
      </w:r>
      <w:proofErr w:type="gramEnd"/>
      <w:r w:rsidRPr="000E267A">
        <w:rPr>
          <w:rFonts w:ascii="Times New Roman" w:eastAsia="TimesNewRomanPSMT" w:hAnsi="Times New Roman" w:cs="Times New Roman"/>
          <w:sz w:val="28"/>
          <w:szCs w:val="28"/>
        </w:rPr>
        <w:t xml:space="preserve"> для обеспечения государственных и муниципальных нужд</w:t>
      </w:r>
      <w:r w:rsidR="00601BD5">
        <w:rPr>
          <w:rFonts w:ascii="Times New Roman" w:eastAsia="TimesNewRomanPSMT" w:hAnsi="Times New Roman" w:cs="Times New Roman"/>
          <w:sz w:val="28"/>
          <w:szCs w:val="28"/>
        </w:rPr>
        <w:t>».</w:t>
      </w:r>
    </w:p>
    <w:p w:rsidR="000E267A" w:rsidRPr="000E267A" w:rsidRDefault="00601BD5"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48" w:name="sub_1043"/>
      <w:r>
        <w:rPr>
          <w:rFonts w:ascii="Times New Roman" w:eastAsia="TimesNewRomanPSMT" w:hAnsi="Times New Roman" w:cs="Times New Roman"/>
          <w:sz w:val="28"/>
          <w:szCs w:val="28"/>
        </w:rPr>
        <w:t>3.27. </w:t>
      </w:r>
      <w:r w:rsidR="000E267A" w:rsidRPr="000E267A">
        <w:rPr>
          <w:rFonts w:ascii="Times New Roman" w:eastAsia="TimesNewRomanPSMT" w:hAnsi="Times New Roman" w:cs="Times New Roman"/>
          <w:sz w:val="28"/>
          <w:szCs w:val="28"/>
        </w:rPr>
        <w:t>Расчет расходов на осуществление капитальных вложений:</w:t>
      </w:r>
    </w:p>
    <w:bookmarkEnd w:id="48"/>
    <w:p w:rsidR="000E267A" w:rsidRPr="000E267A" w:rsidRDefault="000E267A"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r w:rsidRPr="000E267A">
        <w:rPr>
          <w:rFonts w:ascii="Times New Roman" w:eastAsia="TimesNewRomanPSMT" w:hAnsi="Times New Roman" w:cs="Times New Roman"/>
          <w:sz w:val="28"/>
          <w:szCs w:val="28"/>
        </w:rPr>
        <w:lastRenderedPageBreak/>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0E267A" w:rsidRPr="000E267A" w:rsidRDefault="000E267A"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r w:rsidRPr="000E267A">
        <w:rPr>
          <w:rFonts w:ascii="Times New Roman" w:eastAsia="TimesNewRomanPSMT" w:hAnsi="Times New Roman" w:cs="Times New Roman"/>
          <w:sz w:val="28"/>
          <w:szCs w:val="28"/>
        </w:rPr>
        <w:t xml:space="preserve">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w:t>
      </w:r>
      <w:hyperlink r:id="rId18" w:history="1">
        <w:r w:rsidRPr="000E267A">
          <w:rPr>
            <w:rFonts w:ascii="Times New Roman" w:eastAsia="TimesNewRomanPSMT" w:hAnsi="Times New Roman" w:cs="Times New Roman"/>
            <w:sz w:val="28"/>
            <w:szCs w:val="28"/>
          </w:rPr>
          <w:t>законодательством</w:t>
        </w:r>
      </w:hyperlink>
      <w:r w:rsidRPr="000E267A">
        <w:rPr>
          <w:rFonts w:ascii="Times New Roman" w:eastAsia="TimesNewRomanPSMT" w:hAnsi="Times New Roman" w:cs="Times New Roman"/>
          <w:sz w:val="28"/>
          <w:szCs w:val="28"/>
        </w:rPr>
        <w:t xml:space="preserve"> Российской </w:t>
      </w:r>
      <w:proofErr w:type="gramStart"/>
      <w:r w:rsidRPr="000E267A">
        <w:rPr>
          <w:rFonts w:ascii="Times New Roman" w:eastAsia="TimesNewRomanPSMT" w:hAnsi="Times New Roman" w:cs="Times New Roman"/>
          <w:sz w:val="28"/>
          <w:szCs w:val="28"/>
        </w:rPr>
        <w:t>Федерации</w:t>
      </w:r>
      <w:proofErr w:type="gramEnd"/>
      <w:r w:rsidRPr="000E267A">
        <w:rPr>
          <w:rFonts w:ascii="Times New Roman" w:eastAsia="TimesNewRomanPSMT" w:hAnsi="Times New Roman" w:cs="Times New Roman"/>
          <w:sz w:val="28"/>
          <w:szCs w:val="28"/>
        </w:rPr>
        <w:t xml:space="preserve"> регулирующим оценочную деятельность в Российской Федерации.</w:t>
      </w:r>
    </w:p>
    <w:p w:rsidR="000E267A" w:rsidRPr="003A21B0" w:rsidRDefault="00AD05ED"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49" w:name="sub_1045"/>
      <w:r w:rsidRPr="003A21B0">
        <w:rPr>
          <w:rFonts w:ascii="Times New Roman" w:eastAsia="TimesNewRomanPSMT" w:hAnsi="Times New Roman" w:cs="Times New Roman"/>
          <w:sz w:val="28"/>
          <w:szCs w:val="28"/>
        </w:rPr>
        <w:t>3.28. </w:t>
      </w:r>
      <w:r w:rsidR="000E267A" w:rsidRPr="003A21B0">
        <w:rPr>
          <w:rFonts w:ascii="Times New Roman" w:eastAsia="TimesNewRomanPSMT" w:hAnsi="Times New Roman" w:cs="Times New Roman"/>
          <w:sz w:val="28"/>
          <w:szCs w:val="28"/>
        </w:rPr>
        <w:t>В случае</w:t>
      </w:r>
      <w:proofErr w:type="gramStart"/>
      <w:r w:rsidR="000E267A" w:rsidRPr="003A21B0">
        <w:rPr>
          <w:rFonts w:ascii="Times New Roman" w:eastAsia="TimesNewRomanPSMT" w:hAnsi="Times New Roman" w:cs="Times New Roman"/>
          <w:sz w:val="28"/>
          <w:szCs w:val="28"/>
        </w:rPr>
        <w:t>,</w:t>
      </w:r>
      <w:proofErr w:type="gramEnd"/>
      <w:r w:rsidR="000E267A" w:rsidRPr="003A21B0">
        <w:rPr>
          <w:rFonts w:ascii="Times New Roman" w:eastAsia="TimesNewRomanPSMT" w:hAnsi="Times New Roman" w:cs="Times New Roman"/>
          <w:sz w:val="28"/>
          <w:szCs w:val="28"/>
        </w:rPr>
        <w:t xml:space="preserve">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2A0744" w:rsidRPr="003A21B0" w:rsidRDefault="002A0744" w:rsidP="003A21B0">
      <w:pPr>
        <w:autoSpaceDE w:val="0"/>
        <w:autoSpaceDN w:val="0"/>
        <w:adjustRightInd w:val="0"/>
        <w:spacing w:after="0" w:line="240" w:lineRule="auto"/>
        <w:ind w:firstLine="708"/>
        <w:jc w:val="both"/>
        <w:rPr>
          <w:rFonts w:ascii="Times New Roman" w:eastAsia="TimesNewRomanPSMT" w:hAnsi="Times New Roman" w:cs="Times New Roman"/>
          <w:sz w:val="28"/>
          <w:szCs w:val="28"/>
        </w:rPr>
      </w:pPr>
      <w:r w:rsidRPr="003A21B0">
        <w:rPr>
          <w:rFonts w:ascii="Times New Roman" w:eastAsia="TimesNewRomanPSMT" w:hAnsi="Times New Roman" w:cs="Times New Roman"/>
          <w:sz w:val="28"/>
          <w:szCs w:val="28"/>
        </w:rPr>
        <w:t>3.29. </w:t>
      </w:r>
      <w:r w:rsidR="003A21B0" w:rsidRPr="003A21B0">
        <w:rPr>
          <w:rFonts w:ascii="Times New Roman" w:eastAsia="TimesNewRomanPSMT" w:hAnsi="Times New Roman" w:cs="Times New Roman"/>
          <w:sz w:val="28"/>
          <w:szCs w:val="28"/>
        </w:rPr>
        <w:t xml:space="preserve">Обоснования (расчеты) плановых показателей поступлений и выплат прилагаются к представляемому на утверждение Плану и являются справочной информацией к Плану. Обоснования (расчеты) плановых показателей поступлений и выплат </w:t>
      </w:r>
      <w:r w:rsidRPr="003A21B0">
        <w:rPr>
          <w:rFonts w:ascii="Times New Roman" w:eastAsia="TimesNewRomanPSMT" w:hAnsi="Times New Roman" w:cs="Times New Roman"/>
          <w:sz w:val="28"/>
          <w:szCs w:val="28"/>
        </w:rPr>
        <w:t>формируются раздельно по источникам их финансового обеспечения.</w:t>
      </w:r>
    </w:p>
    <w:p w:rsidR="002A0744" w:rsidRDefault="002A0744"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r w:rsidRPr="003A21B0">
        <w:rPr>
          <w:rFonts w:ascii="Times New Roman" w:eastAsia="TimesNewRomanPSMT" w:hAnsi="Times New Roman" w:cs="Times New Roman"/>
          <w:sz w:val="28"/>
          <w:szCs w:val="28"/>
        </w:rPr>
        <w:t>3.30. </w:t>
      </w:r>
      <w:proofErr w:type="gramStart"/>
      <w:r w:rsidRPr="003A21B0">
        <w:rPr>
          <w:rFonts w:ascii="Times New Roman" w:eastAsia="TimesNewRomanPSMT" w:hAnsi="Times New Roman" w:cs="Times New Roman"/>
          <w:sz w:val="28"/>
          <w:szCs w:val="28"/>
        </w:rPr>
        <w:t>При предоставлении учреждению субсидии в соответствии с абзацем вторым пункта 1 статьи 78.1 Бюджетного кодекса Российской Федерации, субсидии на осуществление капитальных вложений (далее – целевая субсидия) учреждение составляет и предоставляет Управлению Сведения об операциях с целевыми</w:t>
      </w:r>
      <w:r>
        <w:rPr>
          <w:rFonts w:ascii="Times New Roman" w:eastAsia="TimesNewRomanPSMT" w:hAnsi="Times New Roman" w:cs="Times New Roman"/>
          <w:sz w:val="28"/>
          <w:szCs w:val="28"/>
        </w:rPr>
        <w:t xml:space="preserve"> субсидиями, предоставленными учреждению (код формы документа по Общероссийскому классификатору управленческой документации 0501016) (далее – Сведения)</w:t>
      </w:r>
      <w:r w:rsidR="004945F2">
        <w:rPr>
          <w:rFonts w:ascii="Times New Roman" w:eastAsia="TimesNewRomanPSMT" w:hAnsi="Times New Roman" w:cs="Times New Roman"/>
          <w:sz w:val="28"/>
          <w:szCs w:val="28"/>
        </w:rPr>
        <w:t xml:space="preserve"> </w:t>
      </w:r>
      <w:r w:rsidR="004945F2" w:rsidRPr="00DC0B6E">
        <w:rPr>
          <w:rFonts w:ascii="Times New Roman" w:eastAsia="TimesNewRomanPSMT" w:hAnsi="Times New Roman" w:cs="Times New Roman"/>
          <w:sz w:val="28"/>
          <w:szCs w:val="28"/>
        </w:rPr>
        <w:t>по форме согласно Приложени</w:t>
      </w:r>
      <w:r w:rsidR="004945F2">
        <w:rPr>
          <w:rFonts w:ascii="Times New Roman" w:eastAsia="TimesNewRomanPSMT" w:hAnsi="Times New Roman" w:cs="Times New Roman"/>
          <w:sz w:val="28"/>
          <w:szCs w:val="28"/>
        </w:rPr>
        <w:t>ю №2</w:t>
      </w:r>
      <w:r w:rsidR="004945F2" w:rsidRPr="00DC0B6E">
        <w:rPr>
          <w:rFonts w:ascii="Times New Roman" w:eastAsia="TimesNewRomanPSMT" w:hAnsi="Times New Roman" w:cs="Times New Roman"/>
          <w:sz w:val="28"/>
          <w:szCs w:val="28"/>
        </w:rPr>
        <w:t xml:space="preserve"> к настоящему Порядку</w:t>
      </w:r>
      <w:r>
        <w:rPr>
          <w:rFonts w:ascii="Times New Roman" w:eastAsia="TimesNewRomanPSMT" w:hAnsi="Times New Roman" w:cs="Times New Roman"/>
          <w:sz w:val="28"/>
          <w:szCs w:val="28"/>
        </w:rPr>
        <w:t>.</w:t>
      </w:r>
      <w:proofErr w:type="gramEnd"/>
    </w:p>
    <w:p w:rsidR="002A0744" w:rsidRDefault="002A0744"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В случае если учреждению предоставляется несколько целевых субсидий, показатели Сведений формируются по каждой целевой субсидии без формирования </w:t>
      </w:r>
      <w:proofErr w:type="spellStart"/>
      <w:r>
        <w:rPr>
          <w:rFonts w:ascii="Times New Roman" w:eastAsia="TimesNewRomanPSMT" w:hAnsi="Times New Roman" w:cs="Times New Roman"/>
          <w:sz w:val="28"/>
          <w:szCs w:val="28"/>
        </w:rPr>
        <w:t>группировочных</w:t>
      </w:r>
      <w:proofErr w:type="spellEnd"/>
      <w:r>
        <w:rPr>
          <w:rFonts w:ascii="Times New Roman" w:eastAsia="TimesNewRomanPSMT" w:hAnsi="Times New Roman" w:cs="Times New Roman"/>
          <w:sz w:val="28"/>
          <w:szCs w:val="28"/>
        </w:rPr>
        <w:t xml:space="preserve"> итогов.</w:t>
      </w:r>
    </w:p>
    <w:p w:rsidR="002A0744" w:rsidRPr="000E267A" w:rsidRDefault="002A0744" w:rsidP="000E267A">
      <w:pPr>
        <w:spacing w:before="100" w:beforeAutospacing="1"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Формирование объемов планируемых выплат, указанных в Сведениях, осуществляется в соответствии с нормативным правовым актом, устанавливающим порядок предоставления целевой субсидии из бюджета муниципального образования.</w:t>
      </w:r>
    </w:p>
    <w:bookmarkEnd w:id="49"/>
    <w:p w:rsidR="00F11231" w:rsidRPr="00985866" w:rsidRDefault="00F11231" w:rsidP="00A46043">
      <w:pPr>
        <w:spacing w:before="100" w:beforeAutospacing="1" w:after="0" w:line="240" w:lineRule="auto"/>
        <w:contextualSpacing/>
        <w:jc w:val="both"/>
        <w:rPr>
          <w:rFonts w:ascii="Times New Roman" w:eastAsia="TimesNewRomanPSMT" w:hAnsi="Times New Roman" w:cs="Times New Roman"/>
          <w:sz w:val="28"/>
          <w:szCs w:val="28"/>
        </w:rPr>
      </w:pPr>
    </w:p>
    <w:p w:rsidR="00F11231" w:rsidRPr="00AD05ED" w:rsidRDefault="00C167D4" w:rsidP="00AD05ED">
      <w:pPr>
        <w:autoSpaceDE w:val="0"/>
        <w:autoSpaceDN w:val="0"/>
        <w:adjustRightInd w:val="0"/>
        <w:spacing w:after="0" w:line="240" w:lineRule="auto"/>
        <w:jc w:val="center"/>
        <w:rPr>
          <w:rFonts w:ascii="Times New Roman" w:eastAsia="TimesNewRomanPSMT" w:hAnsi="Times New Roman" w:cs="Times New Roman"/>
          <w:sz w:val="28"/>
          <w:szCs w:val="28"/>
        </w:rPr>
      </w:pPr>
      <w:bookmarkStart w:id="50" w:name="sub_1400"/>
      <w:bookmarkEnd w:id="5"/>
      <w:r w:rsidRPr="00C167D4">
        <w:rPr>
          <w:rFonts w:ascii="Times New Roman" w:eastAsia="TimesNewRomanPSMT" w:hAnsi="Times New Roman" w:cs="Times New Roman"/>
          <w:sz w:val="28"/>
          <w:szCs w:val="28"/>
        </w:rPr>
        <w:t>4</w:t>
      </w:r>
      <w:r w:rsidR="00F11231" w:rsidRPr="00AD05ED">
        <w:rPr>
          <w:rFonts w:ascii="Times New Roman" w:eastAsia="TimesNewRomanPSMT" w:hAnsi="Times New Roman" w:cs="Times New Roman"/>
          <w:sz w:val="28"/>
          <w:szCs w:val="28"/>
        </w:rPr>
        <w:t>.</w:t>
      </w:r>
      <w:r w:rsidR="00AD05ED" w:rsidRPr="00C167D4">
        <w:rPr>
          <w:rFonts w:ascii="Times New Roman" w:eastAsia="TimesNewRomanPSMT" w:hAnsi="Times New Roman" w:cs="Times New Roman"/>
          <w:sz w:val="28"/>
          <w:szCs w:val="28"/>
        </w:rPr>
        <w:t> </w:t>
      </w:r>
      <w:r w:rsidR="00F11231" w:rsidRPr="00AD05ED">
        <w:rPr>
          <w:rFonts w:ascii="Times New Roman" w:eastAsia="TimesNewRomanPSMT" w:hAnsi="Times New Roman" w:cs="Times New Roman"/>
          <w:sz w:val="28"/>
          <w:szCs w:val="28"/>
        </w:rPr>
        <w:t>Требования к утверждению Плана</w:t>
      </w:r>
    </w:p>
    <w:bookmarkEnd w:id="50"/>
    <w:p w:rsidR="00F11231" w:rsidRPr="00C167D4" w:rsidRDefault="00F11231"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p>
    <w:p w:rsidR="005418F8" w:rsidRDefault="00C167D4"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bookmarkStart w:id="51" w:name="sub_1046"/>
      <w:r w:rsidRPr="00C167D4">
        <w:rPr>
          <w:rFonts w:ascii="Times New Roman" w:eastAsia="TimesNewRomanPSMT" w:hAnsi="Times New Roman" w:cs="Times New Roman"/>
          <w:sz w:val="28"/>
          <w:szCs w:val="28"/>
        </w:rPr>
        <w:t>4</w:t>
      </w:r>
      <w:r>
        <w:rPr>
          <w:rFonts w:ascii="Times New Roman" w:eastAsia="TimesNewRomanPSMT" w:hAnsi="Times New Roman" w:cs="Times New Roman"/>
          <w:sz w:val="28"/>
          <w:szCs w:val="28"/>
        </w:rPr>
        <w:t>.1.</w:t>
      </w:r>
      <w:r>
        <w:rPr>
          <w:rFonts w:ascii="Times New Roman" w:eastAsia="TimesNewRomanPSMT" w:hAnsi="Times New Roman" w:cs="Times New Roman"/>
          <w:sz w:val="28"/>
          <w:szCs w:val="28"/>
          <w:lang w:val="en-US"/>
        </w:rPr>
        <w:t> </w:t>
      </w:r>
      <w:r w:rsidR="005418F8">
        <w:rPr>
          <w:rFonts w:ascii="Times New Roman" w:eastAsia="TimesNewRomanPSMT" w:hAnsi="Times New Roman" w:cs="Times New Roman"/>
          <w:sz w:val="28"/>
          <w:szCs w:val="28"/>
        </w:rPr>
        <w:t>Проект плана учреждения на очередной финансовый год предоставляется</w:t>
      </w:r>
      <w:r w:rsidR="00DE536F">
        <w:rPr>
          <w:rFonts w:ascii="Times New Roman" w:eastAsia="TimesNewRomanPSMT" w:hAnsi="Times New Roman" w:cs="Times New Roman"/>
          <w:sz w:val="28"/>
          <w:szCs w:val="28"/>
        </w:rPr>
        <w:t xml:space="preserve"> на утверждение</w:t>
      </w:r>
      <w:r w:rsidR="005418F8">
        <w:rPr>
          <w:rFonts w:ascii="Times New Roman" w:eastAsia="TimesNewRomanPSMT" w:hAnsi="Times New Roman" w:cs="Times New Roman"/>
          <w:sz w:val="28"/>
          <w:szCs w:val="28"/>
        </w:rPr>
        <w:t xml:space="preserve"> в Управление не позднее 30 декабря</w:t>
      </w:r>
      <w:r w:rsidR="00B152EA">
        <w:rPr>
          <w:rFonts w:ascii="Times New Roman" w:eastAsia="TimesNewRomanPSMT" w:hAnsi="Times New Roman" w:cs="Times New Roman"/>
          <w:sz w:val="28"/>
          <w:szCs w:val="28"/>
        </w:rPr>
        <w:t xml:space="preserve"> текущего года.</w:t>
      </w:r>
    </w:p>
    <w:p w:rsidR="00B152EA" w:rsidRDefault="00B152EA"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План учреждения утверждается с учетом решений о выделении субсидий на выполнение муниципального задания и целевых субсидий, возвратов остатков средств (подтвержденной потребности), а также изменений в Решение Думы </w:t>
      </w:r>
      <w:proofErr w:type="spellStart"/>
      <w:r>
        <w:rPr>
          <w:rFonts w:ascii="Times New Roman" w:eastAsia="TimesNewRomanPSMT" w:hAnsi="Times New Roman" w:cs="Times New Roman"/>
          <w:sz w:val="28"/>
          <w:szCs w:val="28"/>
        </w:rPr>
        <w:t>Колпашевского</w:t>
      </w:r>
      <w:proofErr w:type="spellEnd"/>
      <w:r>
        <w:rPr>
          <w:rFonts w:ascii="Times New Roman" w:eastAsia="TimesNewRomanPSMT" w:hAnsi="Times New Roman" w:cs="Times New Roman"/>
          <w:sz w:val="28"/>
          <w:szCs w:val="28"/>
        </w:rPr>
        <w:t xml:space="preserve"> района о бюджете муниципального образования на очередной финансовый год.</w:t>
      </w:r>
    </w:p>
    <w:p w:rsidR="00B152EA" w:rsidRDefault="00B152EA"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lastRenderedPageBreak/>
        <w:t>4.2.</w:t>
      </w:r>
      <w:r>
        <w:rPr>
          <w:rFonts w:ascii="Times New Roman" w:eastAsia="TimesNewRomanPSMT" w:hAnsi="Times New Roman" w:cs="Times New Roman"/>
          <w:sz w:val="28"/>
          <w:szCs w:val="28"/>
          <w:lang w:val="en-US"/>
        </w:rPr>
        <w:t> </w:t>
      </w:r>
      <w:r>
        <w:rPr>
          <w:rFonts w:ascii="Times New Roman" w:eastAsia="TimesNewRomanPSMT" w:hAnsi="Times New Roman" w:cs="Times New Roman"/>
          <w:sz w:val="28"/>
          <w:szCs w:val="28"/>
        </w:rPr>
        <w:t xml:space="preserve">План учреждения утверждается </w:t>
      </w:r>
      <w:r w:rsidR="00DE536F">
        <w:rPr>
          <w:rFonts w:ascii="Times New Roman" w:eastAsia="TimesNewRomanPSMT" w:hAnsi="Times New Roman" w:cs="Times New Roman"/>
          <w:sz w:val="28"/>
          <w:szCs w:val="28"/>
        </w:rPr>
        <w:t>Управлением</w:t>
      </w:r>
      <w:r>
        <w:rPr>
          <w:rFonts w:ascii="Times New Roman" w:eastAsia="TimesNewRomanPSMT" w:hAnsi="Times New Roman" w:cs="Times New Roman"/>
          <w:sz w:val="28"/>
          <w:szCs w:val="28"/>
        </w:rPr>
        <w:t>.</w:t>
      </w:r>
    </w:p>
    <w:p w:rsidR="00B152EA" w:rsidRDefault="00B152EA" w:rsidP="00A46043">
      <w:pPr>
        <w:spacing w:before="100" w:beforeAutospacing="1"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4.3. Управление рассматривает План в течение </w:t>
      </w:r>
      <w:r w:rsidR="00F34E66">
        <w:rPr>
          <w:rFonts w:ascii="Times New Roman" w:eastAsia="TimesNewRomanPSMT" w:hAnsi="Times New Roman" w:cs="Times New Roman"/>
          <w:sz w:val="28"/>
          <w:szCs w:val="28"/>
        </w:rPr>
        <w:t>5</w:t>
      </w:r>
      <w:r>
        <w:rPr>
          <w:rFonts w:ascii="Times New Roman" w:eastAsia="TimesNewRomanPSMT" w:hAnsi="Times New Roman" w:cs="Times New Roman"/>
          <w:sz w:val="28"/>
          <w:szCs w:val="28"/>
        </w:rPr>
        <w:t xml:space="preserve"> рабочих дней </w:t>
      </w:r>
      <w:proofErr w:type="gramStart"/>
      <w:r>
        <w:rPr>
          <w:rFonts w:ascii="Times New Roman" w:eastAsia="TimesNewRomanPSMT" w:hAnsi="Times New Roman" w:cs="Times New Roman"/>
          <w:sz w:val="28"/>
          <w:szCs w:val="28"/>
        </w:rPr>
        <w:t xml:space="preserve">с даты </w:t>
      </w:r>
      <w:r w:rsidR="00DE536F">
        <w:rPr>
          <w:rFonts w:ascii="Times New Roman" w:eastAsia="TimesNewRomanPSMT" w:hAnsi="Times New Roman" w:cs="Times New Roman"/>
          <w:sz w:val="28"/>
          <w:szCs w:val="28"/>
        </w:rPr>
        <w:t>предоставления</w:t>
      </w:r>
      <w:proofErr w:type="gramEnd"/>
      <w:r>
        <w:rPr>
          <w:rFonts w:ascii="Times New Roman" w:eastAsia="TimesNewRomanPSMT" w:hAnsi="Times New Roman" w:cs="Times New Roman"/>
          <w:sz w:val="28"/>
          <w:szCs w:val="28"/>
        </w:rPr>
        <w:t xml:space="preserve"> и </w:t>
      </w:r>
      <w:r w:rsidR="00DE536F">
        <w:rPr>
          <w:rFonts w:ascii="Times New Roman" w:eastAsia="TimesNewRomanPSMT" w:hAnsi="Times New Roman" w:cs="Times New Roman"/>
          <w:sz w:val="28"/>
          <w:szCs w:val="28"/>
        </w:rPr>
        <w:t>утверждает,</w:t>
      </w:r>
      <w:r>
        <w:rPr>
          <w:rFonts w:ascii="Times New Roman" w:eastAsia="TimesNewRomanPSMT" w:hAnsi="Times New Roman" w:cs="Times New Roman"/>
          <w:sz w:val="28"/>
          <w:szCs w:val="28"/>
        </w:rPr>
        <w:t xml:space="preserve"> либо отклоняет.</w:t>
      </w:r>
    </w:p>
    <w:p w:rsidR="00DE536F" w:rsidRDefault="00B152EA" w:rsidP="00DE536F">
      <w:pPr>
        <w:spacing w:before="100" w:beforeAutospacing="1"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4.4. В случае отклонения Управлением, учреждение в течение </w:t>
      </w:r>
      <w:r w:rsidR="00F34E66">
        <w:rPr>
          <w:rFonts w:ascii="Times New Roman" w:eastAsia="TimesNewRomanPSMT" w:hAnsi="Times New Roman" w:cs="Times New Roman"/>
          <w:sz w:val="28"/>
          <w:szCs w:val="28"/>
        </w:rPr>
        <w:t>3</w:t>
      </w:r>
      <w:r>
        <w:rPr>
          <w:rFonts w:ascii="Times New Roman" w:eastAsia="TimesNewRomanPSMT" w:hAnsi="Times New Roman" w:cs="Times New Roman"/>
          <w:sz w:val="28"/>
          <w:szCs w:val="28"/>
        </w:rPr>
        <w:t xml:space="preserve"> рабочих дней осуществляет его доработку и повторно предоставляет в Управлени</w:t>
      </w:r>
      <w:bookmarkEnd w:id="51"/>
      <w:r w:rsidR="00DE536F">
        <w:rPr>
          <w:rFonts w:ascii="Times New Roman" w:eastAsia="TimesNewRomanPSMT" w:hAnsi="Times New Roman" w:cs="Times New Roman"/>
          <w:sz w:val="28"/>
          <w:szCs w:val="28"/>
        </w:rPr>
        <w:t>е.</w:t>
      </w:r>
    </w:p>
    <w:p w:rsidR="00DE536F" w:rsidRDefault="00DE536F" w:rsidP="00DE536F">
      <w:pPr>
        <w:spacing w:before="100" w:beforeAutospacing="1"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4.5. При необходимости внесения изменений в План составляется новый План, показатели которого не должны вступать в противоречие с предыдущей редакцией Плана в части кассовых операций по выплатам денежных средств, проведенным до внесения изменений.</w:t>
      </w:r>
    </w:p>
    <w:p w:rsidR="00DE536F" w:rsidRDefault="00DE536F" w:rsidP="00DE536F">
      <w:pPr>
        <w:spacing w:before="100" w:beforeAutospacing="1"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4.6. План учреждения с учетом изменений утверждается Управлением в соответствии с требованиями настоящего Порядка.</w:t>
      </w:r>
    </w:p>
    <w:p w:rsidR="00DE536F" w:rsidRDefault="00DE536F" w:rsidP="00DE536F">
      <w:pPr>
        <w:spacing w:before="100" w:beforeAutospacing="1"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4.7. Управление рассматривает План учреждения с учетом изменений в течение </w:t>
      </w:r>
      <w:r w:rsidR="00F34E66">
        <w:rPr>
          <w:rFonts w:ascii="Times New Roman" w:eastAsia="TimesNewRomanPSMT" w:hAnsi="Times New Roman" w:cs="Times New Roman"/>
          <w:sz w:val="28"/>
          <w:szCs w:val="28"/>
        </w:rPr>
        <w:t>5</w:t>
      </w:r>
      <w:r>
        <w:rPr>
          <w:rFonts w:ascii="Times New Roman" w:eastAsia="TimesNewRomanPSMT" w:hAnsi="Times New Roman" w:cs="Times New Roman"/>
          <w:sz w:val="28"/>
          <w:szCs w:val="28"/>
        </w:rPr>
        <w:t xml:space="preserve"> рабочих дней </w:t>
      </w:r>
      <w:proofErr w:type="gramStart"/>
      <w:r>
        <w:rPr>
          <w:rFonts w:ascii="Times New Roman" w:eastAsia="TimesNewRomanPSMT" w:hAnsi="Times New Roman" w:cs="Times New Roman"/>
          <w:sz w:val="28"/>
          <w:szCs w:val="28"/>
        </w:rPr>
        <w:t>с даты</w:t>
      </w:r>
      <w:proofErr w:type="gramEnd"/>
      <w:r>
        <w:rPr>
          <w:rFonts w:ascii="Times New Roman" w:eastAsia="TimesNewRomanPSMT" w:hAnsi="Times New Roman" w:cs="Times New Roman"/>
          <w:sz w:val="28"/>
          <w:szCs w:val="28"/>
        </w:rPr>
        <w:t xml:space="preserve"> его предоставления и утверждает, либо отклоняет.</w:t>
      </w:r>
    </w:p>
    <w:p w:rsidR="00DE536F" w:rsidRDefault="00DE536F" w:rsidP="00DE536F">
      <w:pPr>
        <w:spacing w:before="100" w:beforeAutospacing="1"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4.8. В случае отклонения Плана учреждения с учетом изменений Управлением, учреждение в течение </w:t>
      </w:r>
      <w:r w:rsidR="00F34E66">
        <w:rPr>
          <w:rFonts w:ascii="Times New Roman" w:eastAsia="TimesNewRomanPSMT" w:hAnsi="Times New Roman" w:cs="Times New Roman"/>
          <w:sz w:val="28"/>
          <w:szCs w:val="28"/>
        </w:rPr>
        <w:t>3</w:t>
      </w:r>
      <w:r>
        <w:rPr>
          <w:rFonts w:ascii="Times New Roman" w:eastAsia="TimesNewRomanPSMT" w:hAnsi="Times New Roman" w:cs="Times New Roman"/>
          <w:sz w:val="28"/>
          <w:szCs w:val="28"/>
        </w:rPr>
        <w:t xml:space="preserve"> рабочих дней осуществляет его доработку и повторно предоставляет в Управление</w:t>
      </w:r>
      <w:r w:rsidR="00EB3ED5">
        <w:rPr>
          <w:rFonts w:ascii="Times New Roman" w:eastAsia="TimesNewRomanPSMT" w:hAnsi="Times New Roman" w:cs="Times New Roman"/>
          <w:sz w:val="28"/>
          <w:szCs w:val="28"/>
        </w:rPr>
        <w:t>.</w:t>
      </w:r>
    </w:p>
    <w:p w:rsidR="00EB3ED5" w:rsidRPr="00EB3ED5" w:rsidRDefault="00EB3ED5" w:rsidP="00DE536F">
      <w:pPr>
        <w:spacing w:before="100" w:beforeAutospacing="1" w:after="0" w:line="240" w:lineRule="auto"/>
        <w:ind w:firstLine="709"/>
        <w:contextualSpacing/>
        <w:jc w:val="both"/>
        <w:rPr>
          <w:rFonts w:ascii="Times New Roman" w:eastAsia="TimesNewRomanPSMT" w:hAnsi="Times New Roman" w:cs="Times New Roman"/>
          <w:sz w:val="28"/>
          <w:szCs w:val="28"/>
          <w:u w:val="double"/>
        </w:rPr>
      </w:pPr>
      <w:r>
        <w:rPr>
          <w:rFonts w:ascii="Times New Roman" w:eastAsia="TimesNewRomanPSMT" w:hAnsi="Times New Roman" w:cs="Times New Roman"/>
          <w:sz w:val="28"/>
          <w:szCs w:val="28"/>
        </w:rPr>
        <w:t xml:space="preserve">4.9. Утвержденный план (План с учетом изменений) размещается на официальном сайте в информационно-телекоммуникационной сети «Интернет» </w:t>
      </w:r>
      <w:hyperlink r:id="rId19" w:history="1">
        <w:r w:rsidRPr="00017386">
          <w:rPr>
            <w:rStyle w:val="a3"/>
            <w:rFonts w:ascii="Times New Roman" w:eastAsia="TimesNewRomanPSMT" w:hAnsi="Times New Roman" w:cs="Times New Roman"/>
            <w:sz w:val="28"/>
            <w:szCs w:val="28"/>
            <w:lang w:val="en-US"/>
          </w:rPr>
          <w:t>www</w:t>
        </w:r>
        <w:r w:rsidRPr="00017386">
          <w:rPr>
            <w:rStyle w:val="a3"/>
            <w:rFonts w:ascii="Times New Roman" w:eastAsia="TimesNewRomanPSMT" w:hAnsi="Times New Roman" w:cs="Times New Roman"/>
            <w:sz w:val="28"/>
            <w:szCs w:val="28"/>
          </w:rPr>
          <w:t>.</w:t>
        </w:r>
        <w:r w:rsidRPr="00017386">
          <w:rPr>
            <w:rStyle w:val="a3"/>
            <w:rFonts w:ascii="Times New Roman" w:eastAsia="TimesNewRomanPSMT" w:hAnsi="Times New Roman" w:cs="Times New Roman"/>
            <w:sz w:val="28"/>
            <w:szCs w:val="28"/>
            <w:lang w:val="en-US"/>
          </w:rPr>
          <w:t>bus</w:t>
        </w:r>
        <w:r w:rsidRPr="00017386">
          <w:rPr>
            <w:rStyle w:val="a3"/>
            <w:rFonts w:ascii="Times New Roman" w:eastAsia="TimesNewRomanPSMT" w:hAnsi="Times New Roman" w:cs="Times New Roman"/>
            <w:sz w:val="28"/>
            <w:szCs w:val="28"/>
          </w:rPr>
          <w:t>.</w:t>
        </w:r>
        <w:proofErr w:type="spellStart"/>
        <w:r w:rsidRPr="00017386">
          <w:rPr>
            <w:rStyle w:val="a3"/>
            <w:rFonts w:ascii="Times New Roman" w:eastAsia="TimesNewRomanPSMT" w:hAnsi="Times New Roman" w:cs="Times New Roman"/>
            <w:sz w:val="28"/>
            <w:szCs w:val="28"/>
            <w:lang w:val="en-US"/>
          </w:rPr>
          <w:t>gov</w:t>
        </w:r>
        <w:proofErr w:type="spellEnd"/>
        <w:r w:rsidRPr="00017386">
          <w:rPr>
            <w:rStyle w:val="a3"/>
            <w:rFonts w:ascii="Times New Roman" w:eastAsia="TimesNewRomanPSMT" w:hAnsi="Times New Roman" w:cs="Times New Roman"/>
            <w:sz w:val="28"/>
            <w:szCs w:val="28"/>
          </w:rPr>
          <w:t>.</w:t>
        </w:r>
        <w:proofErr w:type="spellStart"/>
        <w:r w:rsidRPr="00017386">
          <w:rPr>
            <w:rStyle w:val="a3"/>
            <w:rFonts w:ascii="Times New Roman" w:eastAsia="TimesNewRomanPSMT" w:hAnsi="Times New Roman" w:cs="Times New Roman"/>
            <w:sz w:val="28"/>
            <w:szCs w:val="28"/>
            <w:lang w:val="en-US"/>
          </w:rPr>
          <w:t>ru</w:t>
        </w:r>
        <w:proofErr w:type="spellEnd"/>
      </w:hyperlink>
      <w:r>
        <w:rPr>
          <w:rFonts w:ascii="Times New Roman" w:eastAsia="TimesNewRomanPSMT" w:hAnsi="Times New Roman" w:cs="Times New Roman"/>
          <w:sz w:val="28"/>
          <w:szCs w:val="28"/>
        </w:rPr>
        <w:t xml:space="preserve"> </w:t>
      </w:r>
      <w:r w:rsidR="00B51A05">
        <w:rPr>
          <w:rFonts w:ascii="Times New Roman" w:eastAsia="TimesNewRomanPSMT" w:hAnsi="Times New Roman" w:cs="Times New Roman"/>
          <w:sz w:val="28"/>
          <w:szCs w:val="28"/>
        </w:rPr>
        <w:t>в соответствии с Порядком предоставления информации государственным (муниципальным) учреждением, ее размещения на официальном сайте в сети Интернет и ведения указанного сайта, утвержденным приказом Министерства финансов Российской Федерации от 21 июля 2011 г. № 86н.</w:t>
      </w:r>
    </w:p>
    <w:sectPr w:rsidR="00EB3ED5" w:rsidRPr="00EB3ED5" w:rsidSect="00F54A7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62C" w:rsidRDefault="008A462C" w:rsidP="00DC0B6E">
      <w:pPr>
        <w:spacing w:after="0" w:line="240" w:lineRule="auto"/>
      </w:pPr>
      <w:r>
        <w:separator/>
      </w:r>
    </w:p>
  </w:endnote>
  <w:endnote w:type="continuationSeparator" w:id="0">
    <w:p w:rsidR="008A462C" w:rsidRDefault="008A462C" w:rsidP="00DC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62C" w:rsidRDefault="008A462C" w:rsidP="00DC0B6E">
      <w:pPr>
        <w:spacing w:after="0" w:line="240" w:lineRule="auto"/>
      </w:pPr>
      <w:r>
        <w:separator/>
      </w:r>
    </w:p>
  </w:footnote>
  <w:footnote w:type="continuationSeparator" w:id="0">
    <w:p w:rsidR="008A462C" w:rsidRDefault="008A462C" w:rsidP="00DC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6004A"/>
    <w:multiLevelType w:val="multilevel"/>
    <w:tmpl w:val="37BA60F6"/>
    <w:lvl w:ilvl="0">
      <w:start w:val="1"/>
      <w:numFmt w:val="decimal"/>
      <w:lvlText w:val="%1."/>
      <w:lvlJc w:val="left"/>
      <w:pPr>
        <w:ind w:left="720"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nsid w:val="64DB7F78"/>
    <w:multiLevelType w:val="hybridMultilevel"/>
    <w:tmpl w:val="DFB25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2B77E1"/>
    <w:multiLevelType w:val="hybridMultilevel"/>
    <w:tmpl w:val="F5D6A200"/>
    <w:lvl w:ilvl="0" w:tplc="0419000F">
      <w:start w:val="1"/>
      <w:numFmt w:val="decimal"/>
      <w:lvlText w:val="%1."/>
      <w:lvlJc w:val="left"/>
      <w:pPr>
        <w:ind w:left="2136" w:hanging="360"/>
      </w:p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
    <w:nsid w:val="76E74EA1"/>
    <w:multiLevelType w:val="hybridMultilevel"/>
    <w:tmpl w:val="F738C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5599A"/>
    <w:rsid w:val="000066AC"/>
    <w:rsid w:val="0002777B"/>
    <w:rsid w:val="00035D69"/>
    <w:rsid w:val="0005599A"/>
    <w:rsid w:val="000607DE"/>
    <w:rsid w:val="00082610"/>
    <w:rsid w:val="000E267A"/>
    <w:rsid w:val="001502E8"/>
    <w:rsid w:val="001951D2"/>
    <w:rsid w:val="001D1370"/>
    <w:rsid w:val="00280EF1"/>
    <w:rsid w:val="002927F7"/>
    <w:rsid w:val="002A0744"/>
    <w:rsid w:val="00345620"/>
    <w:rsid w:val="003614E8"/>
    <w:rsid w:val="003702F8"/>
    <w:rsid w:val="00374AA7"/>
    <w:rsid w:val="003A21B0"/>
    <w:rsid w:val="003C5960"/>
    <w:rsid w:val="00437B67"/>
    <w:rsid w:val="004945F2"/>
    <w:rsid w:val="00501AA9"/>
    <w:rsid w:val="005418F8"/>
    <w:rsid w:val="0054577F"/>
    <w:rsid w:val="005553B7"/>
    <w:rsid w:val="00581081"/>
    <w:rsid w:val="00585136"/>
    <w:rsid w:val="005B3A60"/>
    <w:rsid w:val="005F229D"/>
    <w:rsid w:val="00601BD5"/>
    <w:rsid w:val="006278B6"/>
    <w:rsid w:val="006A7A3B"/>
    <w:rsid w:val="00721AC2"/>
    <w:rsid w:val="0072641D"/>
    <w:rsid w:val="00737474"/>
    <w:rsid w:val="007A35F0"/>
    <w:rsid w:val="00866029"/>
    <w:rsid w:val="00881A00"/>
    <w:rsid w:val="008A462C"/>
    <w:rsid w:val="008C5EA2"/>
    <w:rsid w:val="008F33ED"/>
    <w:rsid w:val="00905EBE"/>
    <w:rsid w:val="009065B6"/>
    <w:rsid w:val="00930620"/>
    <w:rsid w:val="00964FF8"/>
    <w:rsid w:val="00985866"/>
    <w:rsid w:val="009E00C9"/>
    <w:rsid w:val="009E598E"/>
    <w:rsid w:val="00A002C1"/>
    <w:rsid w:val="00A155F1"/>
    <w:rsid w:val="00A46043"/>
    <w:rsid w:val="00A96D3B"/>
    <w:rsid w:val="00AD05ED"/>
    <w:rsid w:val="00B152EA"/>
    <w:rsid w:val="00B4035B"/>
    <w:rsid w:val="00B51A05"/>
    <w:rsid w:val="00B575FF"/>
    <w:rsid w:val="00B72358"/>
    <w:rsid w:val="00C167D4"/>
    <w:rsid w:val="00C212FD"/>
    <w:rsid w:val="00C36F46"/>
    <w:rsid w:val="00C44363"/>
    <w:rsid w:val="00C5249A"/>
    <w:rsid w:val="00C66D6C"/>
    <w:rsid w:val="00CF6842"/>
    <w:rsid w:val="00D67A04"/>
    <w:rsid w:val="00DC0B6E"/>
    <w:rsid w:val="00DE536F"/>
    <w:rsid w:val="00DF1535"/>
    <w:rsid w:val="00DF32C5"/>
    <w:rsid w:val="00E67A7D"/>
    <w:rsid w:val="00EB3ED5"/>
    <w:rsid w:val="00F11231"/>
    <w:rsid w:val="00F34E66"/>
    <w:rsid w:val="00F54A70"/>
    <w:rsid w:val="00F61283"/>
    <w:rsid w:val="00F81F67"/>
    <w:rsid w:val="00F90A82"/>
    <w:rsid w:val="00FB09AD"/>
    <w:rsid w:val="00FB5AE8"/>
    <w:rsid w:val="00FC76D1"/>
    <w:rsid w:val="00FD7C1E"/>
    <w:rsid w:val="00FE732D"/>
    <w:rsid w:val="00FF0F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D3B"/>
    <w:rPr>
      <w:rFonts w:eastAsiaTheme="minorEastAsia"/>
      <w:lang w:eastAsia="ru-RU"/>
    </w:rPr>
  </w:style>
  <w:style w:type="paragraph" w:styleId="1">
    <w:name w:val="heading 1"/>
    <w:basedOn w:val="a"/>
    <w:next w:val="a"/>
    <w:link w:val="10"/>
    <w:uiPriority w:val="9"/>
    <w:qFormat/>
    <w:rsid w:val="00F112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semiHidden/>
    <w:unhideWhenUsed/>
    <w:qFormat/>
    <w:rsid w:val="00A96D3B"/>
    <w:pPr>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A96D3B"/>
    <w:rPr>
      <w:rFonts w:ascii="Calibri" w:eastAsia="Times New Roman" w:hAnsi="Calibri" w:cs="Times New Roman"/>
      <w:b/>
      <w:bCs/>
      <w:lang w:eastAsia="ru-RU"/>
    </w:rPr>
  </w:style>
  <w:style w:type="character" w:styleId="a3">
    <w:name w:val="Hyperlink"/>
    <w:rsid w:val="00A96D3B"/>
    <w:rPr>
      <w:color w:val="0000FF"/>
      <w:u w:val="single"/>
    </w:rPr>
  </w:style>
  <w:style w:type="paragraph" w:styleId="a4">
    <w:name w:val="Body Text"/>
    <w:basedOn w:val="a"/>
    <w:link w:val="a5"/>
    <w:semiHidden/>
    <w:unhideWhenUsed/>
    <w:rsid w:val="00A96D3B"/>
    <w:pPr>
      <w:tabs>
        <w:tab w:val="num" w:pos="4755"/>
      </w:tabs>
      <w:spacing w:after="0" w:line="240" w:lineRule="auto"/>
      <w:jc w:val="both"/>
    </w:pPr>
    <w:rPr>
      <w:rFonts w:ascii="Times New Roman" w:eastAsia="Times New Roman" w:hAnsi="Times New Roman" w:cs="Times New Roman"/>
      <w:b/>
      <w:sz w:val="28"/>
      <w:szCs w:val="20"/>
    </w:rPr>
  </w:style>
  <w:style w:type="character" w:customStyle="1" w:styleId="a5">
    <w:name w:val="Основной текст Знак"/>
    <w:basedOn w:val="a0"/>
    <w:link w:val="a4"/>
    <w:semiHidden/>
    <w:rsid w:val="00A96D3B"/>
    <w:rPr>
      <w:rFonts w:ascii="Times New Roman" w:eastAsia="Times New Roman" w:hAnsi="Times New Roman" w:cs="Times New Roman"/>
      <w:b/>
      <w:sz w:val="28"/>
      <w:szCs w:val="20"/>
      <w:lang w:eastAsia="ru-RU"/>
    </w:rPr>
  </w:style>
  <w:style w:type="paragraph" w:styleId="3">
    <w:name w:val="Body Text 3"/>
    <w:basedOn w:val="a"/>
    <w:link w:val="30"/>
    <w:uiPriority w:val="99"/>
    <w:unhideWhenUsed/>
    <w:rsid w:val="00A96D3B"/>
    <w:pPr>
      <w:spacing w:after="120"/>
    </w:pPr>
    <w:rPr>
      <w:sz w:val="16"/>
      <w:szCs w:val="16"/>
    </w:rPr>
  </w:style>
  <w:style w:type="character" w:customStyle="1" w:styleId="30">
    <w:name w:val="Основной текст 3 Знак"/>
    <w:basedOn w:val="a0"/>
    <w:link w:val="3"/>
    <w:uiPriority w:val="99"/>
    <w:rsid w:val="00A96D3B"/>
    <w:rPr>
      <w:rFonts w:eastAsiaTheme="minorEastAsia"/>
      <w:sz w:val="16"/>
      <w:szCs w:val="16"/>
      <w:lang w:eastAsia="ru-RU"/>
    </w:rPr>
  </w:style>
  <w:style w:type="paragraph" w:styleId="a6">
    <w:name w:val="List Paragraph"/>
    <w:basedOn w:val="a"/>
    <w:uiPriority w:val="34"/>
    <w:qFormat/>
    <w:rsid w:val="00DF1535"/>
    <w:pPr>
      <w:ind w:left="720"/>
      <w:contextualSpacing/>
    </w:pPr>
  </w:style>
  <w:style w:type="paragraph" w:styleId="a7">
    <w:name w:val="Balloon Text"/>
    <w:basedOn w:val="a"/>
    <w:link w:val="a8"/>
    <w:uiPriority w:val="99"/>
    <w:semiHidden/>
    <w:unhideWhenUsed/>
    <w:rsid w:val="00F6128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61283"/>
    <w:rPr>
      <w:rFonts w:ascii="Tahoma" w:eastAsiaTheme="minorEastAsia" w:hAnsi="Tahoma" w:cs="Tahoma"/>
      <w:sz w:val="16"/>
      <w:szCs w:val="16"/>
      <w:lang w:eastAsia="ru-RU"/>
    </w:rPr>
  </w:style>
  <w:style w:type="paragraph" w:styleId="a9">
    <w:name w:val="footnote text"/>
    <w:basedOn w:val="a"/>
    <w:link w:val="aa"/>
    <w:uiPriority w:val="99"/>
    <w:semiHidden/>
    <w:unhideWhenUsed/>
    <w:rsid w:val="00DC0B6E"/>
    <w:pPr>
      <w:spacing w:after="0" w:line="240" w:lineRule="auto"/>
    </w:pPr>
    <w:rPr>
      <w:sz w:val="20"/>
      <w:szCs w:val="20"/>
    </w:rPr>
  </w:style>
  <w:style w:type="character" w:customStyle="1" w:styleId="aa">
    <w:name w:val="Текст сноски Знак"/>
    <w:basedOn w:val="a0"/>
    <w:link w:val="a9"/>
    <w:uiPriority w:val="99"/>
    <w:semiHidden/>
    <w:rsid w:val="00DC0B6E"/>
    <w:rPr>
      <w:rFonts w:eastAsiaTheme="minorEastAsia"/>
      <w:sz w:val="20"/>
      <w:szCs w:val="20"/>
      <w:lang w:eastAsia="ru-RU"/>
    </w:rPr>
  </w:style>
  <w:style w:type="character" w:styleId="ab">
    <w:name w:val="footnote reference"/>
    <w:basedOn w:val="a0"/>
    <w:semiHidden/>
    <w:unhideWhenUsed/>
    <w:rsid w:val="00DC0B6E"/>
    <w:rPr>
      <w:vertAlign w:val="superscript"/>
    </w:rPr>
  </w:style>
  <w:style w:type="character" w:customStyle="1" w:styleId="ac">
    <w:name w:val="Гипертекстовая ссылка"/>
    <w:basedOn w:val="a0"/>
    <w:uiPriority w:val="99"/>
    <w:rsid w:val="00FB09AD"/>
    <w:rPr>
      <w:color w:val="106BBE"/>
    </w:rPr>
  </w:style>
  <w:style w:type="character" w:customStyle="1" w:styleId="10">
    <w:name w:val="Заголовок 1 Знак"/>
    <w:basedOn w:val="a0"/>
    <w:link w:val="1"/>
    <w:uiPriority w:val="9"/>
    <w:rsid w:val="00F11231"/>
    <w:rPr>
      <w:rFonts w:asciiTheme="majorHAnsi" w:eastAsiaTheme="majorEastAsia" w:hAnsiTheme="majorHAnsi" w:cstheme="majorBidi"/>
      <w:b/>
      <w:bCs/>
      <w:color w:val="365F91" w:themeColor="accent1" w:themeShade="BF"/>
      <w:sz w:val="28"/>
      <w:szCs w:val="28"/>
      <w:lang w:eastAsia="ru-RU"/>
    </w:rPr>
  </w:style>
  <w:style w:type="paragraph" w:customStyle="1" w:styleId="ad">
    <w:name w:val="Таблицы (моноширинный)"/>
    <w:basedOn w:val="a"/>
    <w:next w:val="a"/>
    <w:uiPriority w:val="99"/>
    <w:rsid w:val="00F11231"/>
    <w:pPr>
      <w:widowControl w:val="0"/>
      <w:autoSpaceDE w:val="0"/>
      <w:autoSpaceDN w:val="0"/>
      <w:adjustRightInd w:val="0"/>
      <w:spacing w:after="0" w:line="240" w:lineRule="auto"/>
    </w:pPr>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D3B"/>
    <w:rPr>
      <w:rFonts w:eastAsiaTheme="minorEastAsia"/>
      <w:lang w:eastAsia="ru-RU"/>
    </w:rPr>
  </w:style>
  <w:style w:type="paragraph" w:styleId="6">
    <w:name w:val="heading 6"/>
    <w:basedOn w:val="a"/>
    <w:next w:val="a"/>
    <w:link w:val="60"/>
    <w:semiHidden/>
    <w:unhideWhenUsed/>
    <w:qFormat/>
    <w:rsid w:val="00A96D3B"/>
    <w:pPr>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A96D3B"/>
    <w:rPr>
      <w:rFonts w:ascii="Calibri" w:eastAsia="Times New Roman" w:hAnsi="Calibri" w:cs="Times New Roman"/>
      <w:b/>
      <w:bCs/>
      <w:lang w:eastAsia="ru-RU"/>
    </w:rPr>
  </w:style>
  <w:style w:type="character" w:styleId="a3">
    <w:name w:val="Hyperlink"/>
    <w:rsid w:val="00A96D3B"/>
    <w:rPr>
      <w:color w:val="0000FF"/>
      <w:u w:val="single"/>
    </w:rPr>
  </w:style>
  <w:style w:type="paragraph" w:styleId="a4">
    <w:name w:val="Body Text"/>
    <w:basedOn w:val="a"/>
    <w:link w:val="a5"/>
    <w:semiHidden/>
    <w:unhideWhenUsed/>
    <w:rsid w:val="00A96D3B"/>
    <w:pPr>
      <w:tabs>
        <w:tab w:val="num" w:pos="4755"/>
      </w:tabs>
      <w:spacing w:after="0" w:line="240" w:lineRule="auto"/>
      <w:jc w:val="both"/>
    </w:pPr>
    <w:rPr>
      <w:rFonts w:ascii="Times New Roman" w:eastAsia="Times New Roman" w:hAnsi="Times New Roman" w:cs="Times New Roman"/>
      <w:b/>
      <w:sz w:val="28"/>
      <w:szCs w:val="20"/>
    </w:rPr>
  </w:style>
  <w:style w:type="character" w:customStyle="1" w:styleId="a5">
    <w:name w:val="Основной текст Знак"/>
    <w:basedOn w:val="a0"/>
    <w:link w:val="a4"/>
    <w:semiHidden/>
    <w:rsid w:val="00A96D3B"/>
    <w:rPr>
      <w:rFonts w:ascii="Times New Roman" w:eastAsia="Times New Roman" w:hAnsi="Times New Roman" w:cs="Times New Roman"/>
      <w:b/>
      <w:sz w:val="28"/>
      <w:szCs w:val="20"/>
      <w:lang w:eastAsia="ru-RU"/>
    </w:rPr>
  </w:style>
  <w:style w:type="paragraph" w:styleId="3">
    <w:name w:val="Body Text 3"/>
    <w:basedOn w:val="a"/>
    <w:link w:val="30"/>
    <w:uiPriority w:val="99"/>
    <w:unhideWhenUsed/>
    <w:rsid w:val="00A96D3B"/>
    <w:pPr>
      <w:spacing w:after="120"/>
    </w:pPr>
    <w:rPr>
      <w:sz w:val="16"/>
      <w:szCs w:val="16"/>
    </w:rPr>
  </w:style>
  <w:style w:type="character" w:customStyle="1" w:styleId="30">
    <w:name w:val="Основной текст 3 Знак"/>
    <w:basedOn w:val="a0"/>
    <w:link w:val="3"/>
    <w:uiPriority w:val="99"/>
    <w:rsid w:val="00A96D3B"/>
    <w:rPr>
      <w:rFonts w:eastAsiaTheme="minorEastAsia"/>
      <w:sz w:val="16"/>
      <w:szCs w:val="16"/>
      <w:lang w:eastAsia="ru-RU"/>
    </w:rPr>
  </w:style>
  <w:style w:type="paragraph" w:styleId="a6">
    <w:name w:val="List Paragraph"/>
    <w:basedOn w:val="a"/>
    <w:uiPriority w:val="34"/>
    <w:qFormat/>
    <w:rsid w:val="00DF1535"/>
    <w:pPr>
      <w:ind w:left="720"/>
      <w:contextualSpacing/>
    </w:pPr>
  </w:style>
  <w:style w:type="paragraph" w:styleId="a7">
    <w:name w:val="Balloon Text"/>
    <w:basedOn w:val="a"/>
    <w:link w:val="a8"/>
    <w:uiPriority w:val="99"/>
    <w:semiHidden/>
    <w:unhideWhenUsed/>
    <w:rsid w:val="00F6128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61283"/>
    <w:rPr>
      <w:rFonts w:ascii="Tahoma" w:eastAsiaTheme="minorEastAsia" w:hAnsi="Tahoma" w:cs="Tahoma"/>
      <w:sz w:val="16"/>
      <w:szCs w:val="16"/>
      <w:lang w:eastAsia="ru-RU"/>
    </w:rPr>
  </w:style>
  <w:style w:type="paragraph" w:styleId="a9">
    <w:name w:val="footnote text"/>
    <w:basedOn w:val="a"/>
    <w:link w:val="aa"/>
    <w:uiPriority w:val="99"/>
    <w:semiHidden/>
    <w:unhideWhenUsed/>
    <w:rsid w:val="00DC0B6E"/>
    <w:pPr>
      <w:spacing w:after="0" w:line="240" w:lineRule="auto"/>
    </w:pPr>
    <w:rPr>
      <w:sz w:val="20"/>
      <w:szCs w:val="20"/>
    </w:rPr>
  </w:style>
  <w:style w:type="character" w:customStyle="1" w:styleId="aa">
    <w:name w:val="Текст сноски Знак"/>
    <w:basedOn w:val="a0"/>
    <w:link w:val="a9"/>
    <w:uiPriority w:val="99"/>
    <w:semiHidden/>
    <w:rsid w:val="00DC0B6E"/>
    <w:rPr>
      <w:rFonts w:eastAsiaTheme="minorEastAsia"/>
      <w:sz w:val="20"/>
      <w:szCs w:val="20"/>
      <w:lang w:eastAsia="ru-RU"/>
    </w:rPr>
  </w:style>
  <w:style w:type="character" w:styleId="ab">
    <w:name w:val="footnote reference"/>
    <w:basedOn w:val="a0"/>
    <w:semiHidden/>
    <w:unhideWhenUsed/>
    <w:rsid w:val="00DC0B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0703">
      <w:bodyDiv w:val="1"/>
      <w:marLeft w:val="0"/>
      <w:marRight w:val="0"/>
      <w:marTop w:val="0"/>
      <w:marBottom w:val="0"/>
      <w:divBdr>
        <w:top w:val="none" w:sz="0" w:space="0" w:color="auto"/>
        <w:left w:val="none" w:sz="0" w:space="0" w:color="auto"/>
        <w:bottom w:val="none" w:sz="0" w:space="0" w:color="auto"/>
        <w:right w:val="none" w:sz="0" w:space="0" w:color="auto"/>
      </w:divBdr>
    </w:div>
    <w:div w:id="454447307">
      <w:bodyDiv w:val="1"/>
      <w:marLeft w:val="0"/>
      <w:marRight w:val="0"/>
      <w:marTop w:val="0"/>
      <w:marBottom w:val="0"/>
      <w:divBdr>
        <w:top w:val="none" w:sz="0" w:space="0" w:color="auto"/>
        <w:left w:val="none" w:sz="0" w:space="0" w:color="auto"/>
        <w:bottom w:val="none" w:sz="0" w:space="0" w:color="auto"/>
        <w:right w:val="none" w:sz="0" w:space="0" w:color="auto"/>
      </w:divBdr>
    </w:div>
    <w:div w:id="561792458">
      <w:bodyDiv w:val="1"/>
      <w:marLeft w:val="0"/>
      <w:marRight w:val="0"/>
      <w:marTop w:val="0"/>
      <w:marBottom w:val="0"/>
      <w:divBdr>
        <w:top w:val="none" w:sz="0" w:space="0" w:color="auto"/>
        <w:left w:val="none" w:sz="0" w:space="0" w:color="auto"/>
        <w:bottom w:val="none" w:sz="0" w:space="0" w:color="auto"/>
        <w:right w:val="none" w:sz="0" w:space="0" w:color="auto"/>
      </w:divBdr>
    </w:div>
    <w:div w:id="748891769">
      <w:bodyDiv w:val="1"/>
      <w:marLeft w:val="0"/>
      <w:marRight w:val="0"/>
      <w:marTop w:val="0"/>
      <w:marBottom w:val="0"/>
      <w:divBdr>
        <w:top w:val="none" w:sz="0" w:space="0" w:color="auto"/>
        <w:left w:val="none" w:sz="0" w:space="0" w:color="auto"/>
        <w:bottom w:val="none" w:sz="0" w:space="0" w:color="auto"/>
        <w:right w:val="none" w:sz="0" w:space="0" w:color="auto"/>
      </w:divBdr>
    </w:div>
    <w:div w:id="757411979">
      <w:bodyDiv w:val="1"/>
      <w:marLeft w:val="0"/>
      <w:marRight w:val="0"/>
      <w:marTop w:val="0"/>
      <w:marBottom w:val="0"/>
      <w:divBdr>
        <w:top w:val="none" w:sz="0" w:space="0" w:color="auto"/>
        <w:left w:val="none" w:sz="0" w:space="0" w:color="auto"/>
        <w:bottom w:val="none" w:sz="0" w:space="0" w:color="auto"/>
        <w:right w:val="none" w:sz="0" w:space="0" w:color="auto"/>
      </w:divBdr>
    </w:div>
    <w:div w:id="1079134568">
      <w:bodyDiv w:val="1"/>
      <w:marLeft w:val="0"/>
      <w:marRight w:val="0"/>
      <w:marTop w:val="0"/>
      <w:marBottom w:val="0"/>
      <w:divBdr>
        <w:top w:val="none" w:sz="0" w:space="0" w:color="auto"/>
        <w:left w:val="none" w:sz="0" w:space="0" w:color="auto"/>
        <w:bottom w:val="none" w:sz="0" w:space="0" w:color="auto"/>
        <w:right w:val="none" w:sz="0" w:space="0" w:color="auto"/>
      </w:divBdr>
    </w:div>
    <w:div w:id="1148211601">
      <w:bodyDiv w:val="1"/>
      <w:marLeft w:val="0"/>
      <w:marRight w:val="0"/>
      <w:marTop w:val="0"/>
      <w:marBottom w:val="0"/>
      <w:divBdr>
        <w:top w:val="none" w:sz="0" w:space="0" w:color="auto"/>
        <w:left w:val="none" w:sz="0" w:space="0" w:color="auto"/>
        <w:bottom w:val="none" w:sz="0" w:space="0" w:color="auto"/>
        <w:right w:val="none" w:sz="0" w:space="0" w:color="auto"/>
      </w:divBdr>
    </w:div>
    <w:div w:id="1257440519">
      <w:bodyDiv w:val="1"/>
      <w:marLeft w:val="0"/>
      <w:marRight w:val="0"/>
      <w:marTop w:val="0"/>
      <w:marBottom w:val="0"/>
      <w:divBdr>
        <w:top w:val="none" w:sz="0" w:space="0" w:color="auto"/>
        <w:left w:val="none" w:sz="0" w:space="0" w:color="auto"/>
        <w:bottom w:val="none" w:sz="0" w:space="0" w:color="auto"/>
        <w:right w:val="none" w:sz="0" w:space="0" w:color="auto"/>
      </w:divBdr>
    </w:div>
    <w:div w:id="1470515357">
      <w:bodyDiv w:val="1"/>
      <w:marLeft w:val="0"/>
      <w:marRight w:val="0"/>
      <w:marTop w:val="0"/>
      <w:marBottom w:val="0"/>
      <w:divBdr>
        <w:top w:val="none" w:sz="0" w:space="0" w:color="auto"/>
        <w:left w:val="none" w:sz="0" w:space="0" w:color="auto"/>
        <w:bottom w:val="none" w:sz="0" w:space="0" w:color="auto"/>
        <w:right w:val="none" w:sz="0" w:space="0" w:color="auto"/>
      </w:divBdr>
    </w:div>
    <w:div w:id="1569536848">
      <w:bodyDiv w:val="1"/>
      <w:marLeft w:val="0"/>
      <w:marRight w:val="0"/>
      <w:marTop w:val="0"/>
      <w:marBottom w:val="0"/>
      <w:divBdr>
        <w:top w:val="none" w:sz="0" w:space="0" w:color="auto"/>
        <w:left w:val="none" w:sz="0" w:space="0" w:color="auto"/>
        <w:bottom w:val="none" w:sz="0" w:space="0" w:color="auto"/>
        <w:right w:val="none" w:sz="0" w:space="0" w:color="auto"/>
      </w:divBdr>
    </w:div>
    <w:div w:id="1606840762">
      <w:bodyDiv w:val="1"/>
      <w:marLeft w:val="0"/>
      <w:marRight w:val="0"/>
      <w:marTop w:val="0"/>
      <w:marBottom w:val="0"/>
      <w:divBdr>
        <w:top w:val="none" w:sz="0" w:space="0" w:color="auto"/>
        <w:left w:val="none" w:sz="0" w:space="0" w:color="auto"/>
        <w:bottom w:val="none" w:sz="0" w:space="0" w:color="auto"/>
        <w:right w:val="none" w:sz="0" w:space="0" w:color="auto"/>
      </w:divBdr>
    </w:div>
    <w:div w:id="1727604619">
      <w:bodyDiv w:val="1"/>
      <w:marLeft w:val="0"/>
      <w:marRight w:val="0"/>
      <w:marTop w:val="0"/>
      <w:marBottom w:val="0"/>
      <w:divBdr>
        <w:top w:val="none" w:sz="0" w:space="0" w:color="auto"/>
        <w:left w:val="none" w:sz="0" w:space="0" w:color="auto"/>
        <w:bottom w:val="none" w:sz="0" w:space="0" w:color="auto"/>
        <w:right w:val="none" w:sz="0" w:space="0" w:color="auto"/>
      </w:divBdr>
    </w:div>
    <w:div w:id="1741907881">
      <w:bodyDiv w:val="1"/>
      <w:marLeft w:val="0"/>
      <w:marRight w:val="0"/>
      <w:marTop w:val="0"/>
      <w:marBottom w:val="0"/>
      <w:divBdr>
        <w:top w:val="none" w:sz="0" w:space="0" w:color="auto"/>
        <w:left w:val="none" w:sz="0" w:space="0" w:color="auto"/>
        <w:bottom w:val="none" w:sz="0" w:space="0" w:color="auto"/>
        <w:right w:val="none" w:sz="0" w:space="0" w:color="auto"/>
      </w:divBdr>
    </w:div>
    <w:div w:id="1765373328">
      <w:bodyDiv w:val="1"/>
      <w:marLeft w:val="0"/>
      <w:marRight w:val="0"/>
      <w:marTop w:val="0"/>
      <w:marBottom w:val="0"/>
      <w:divBdr>
        <w:top w:val="none" w:sz="0" w:space="0" w:color="auto"/>
        <w:left w:val="none" w:sz="0" w:space="0" w:color="auto"/>
        <w:bottom w:val="none" w:sz="0" w:space="0" w:color="auto"/>
        <w:right w:val="none" w:sz="0" w:space="0" w:color="auto"/>
      </w:divBdr>
    </w:div>
    <w:div w:id="1779980944">
      <w:bodyDiv w:val="1"/>
      <w:marLeft w:val="0"/>
      <w:marRight w:val="0"/>
      <w:marTop w:val="0"/>
      <w:marBottom w:val="0"/>
      <w:divBdr>
        <w:top w:val="none" w:sz="0" w:space="0" w:color="auto"/>
        <w:left w:val="none" w:sz="0" w:space="0" w:color="auto"/>
        <w:bottom w:val="none" w:sz="0" w:space="0" w:color="auto"/>
        <w:right w:val="none" w:sz="0" w:space="0" w:color="auto"/>
      </w:divBdr>
    </w:div>
    <w:div w:id="1792891871">
      <w:bodyDiv w:val="1"/>
      <w:marLeft w:val="0"/>
      <w:marRight w:val="0"/>
      <w:marTop w:val="0"/>
      <w:marBottom w:val="0"/>
      <w:divBdr>
        <w:top w:val="none" w:sz="0" w:space="0" w:color="auto"/>
        <w:left w:val="none" w:sz="0" w:space="0" w:color="auto"/>
        <w:bottom w:val="none" w:sz="0" w:space="0" w:color="auto"/>
        <w:right w:val="none" w:sz="0" w:space="0" w:color="auto"/>
      </w:divBdr>
    </w:div>
    <w:div w:id="1908221917">
      <w:bodyDiv w:val="1"/>
      <w:marLeft w:val="0"/>
      <w:marRight w:val="0"/>
      <w:marTop w:val="0"/>
      <w:marBottom w:val="0"/>
      <w:divBdr>
        <w:top w:val="none" w:sz="0" w:space="0" w:color="auto"/>
        <w:left w:val="none" w:sz="0" w:space="0" w:color="auto"/>
        <w:bottom w:val="none" w:sz="0" w:space="0" w:color="auto"/>
        <w:right w:val="none" w:sz="0" w:space="0" w:color="auto"/>
      </w:divBdr>
    </w:div>
    <w:div w:id="1966161103">
      <w:bodyDiv w:val="1"/>
      <w:marLeft w:val="0"/>
      <w:marRight w:val="0"/>
      <w:marTop w:val="0"/>
      <w:marBottom w:val="0"/>
      <w:divBdr>
        <w:top w:val="none" w:sz="0" w:space="0" w:color="auto"/>
        <w:left w:val="none" w:sz="0" w:space="0" w:color="auto"/>
        <w:bottom w:val="none" w:sz="0" w:space="0" w:color="auto"/>
        <w:right w:val="none" w:sz="0" w:space="0" w:color="auto"/>
      </w:divBdr>
    </w:div>
    <w:div w:id="211512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71871578.18000" TargetMode="External"/><Relationship Id="rId18" Type="http://schemas.openxmlformats.org/officeDocument/2006/relationships/hyperlink" Target="garantF1://12012509.1"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71871578.17000" TargetMode="External"/><Relationship Id="rId17" Type="http://schemas.openxmlformats.org/officeDocument/2006/relationships/hyperlink" Target="garantF1://70253464.0" TargetMode="External"/><Relationship Id="rId2" Type="http://schemas.openxmlformats.org/officeDocument/2006/relationships/styles" Target="styles.xml"/><Relationship Id="rId16" Type="http://schemas.openxmlformats.org/officeDocument/2006/relationships/hyperlink" Target="garantF1://12012604.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71871578.18000" TargetMode="External"/><Relationship Id="rId5" Type="http://schemas.openxmlformats.org/officeDocument/2006/relationships/webSettings" Target="webSettings.xml"/><Relationship Id="rId15" Type="http://schemas.openxmlformats.org/officeDocument/2006/relationships/hyperlink" Target="garantF1://10800200.1" TargetMode="External"/><Relationship Id="rId10" Type="http://schemas.openxmlformats.org/officeDocument/2006/relationships/hyperlink" Target="garantF1://71871578.11000" TargetMode="External"/><Relationship Id="rId19"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garantF1://12012604.78111" TargetMode="External"/><Relationship Id="rId14" Type="http://schemas.openxmlformats.org/officeDocument/2006/relationships/hyperlink" Target="garantF1://71871578.1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797</TotalTime>
  <Pages>1</Pages>
  <Words>4058</Words>
  <Characters>23132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KolesnikovaO</dc:creator>
  <cp:keywords/>
  <dc:description/>
  <cp:lastModifiedBy>Суббота Мария Владимировна</cp:lastModifiedBy>
  <cp:revision>41</cp:revision>
  <cp:lastPrinted>2019-12-17T04:58:00Z</cp:lastPrinted>
  <dcterms:created xsi:type="dcterms:W3CDTF">2015-10-01T05:38:00Z</dcterms:created>
  <dcterms:modified xsi:type="dcterms:W3CDTF">2019-12-17T05:00:00Z</dcterms:modified>
</cp:coreProperties>
</file>