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93140F" w:rsidRPr="007D5970" w:rsidTr="00E05C89">
        <w:tc>
          <w:tcPr>
            <w:tcW w:w="3510" w:type="dxa"/>
          </w:tcPr>
          <w:p w:rsidR="0093140F" w:rsidRPr="003955D6" w:rsidRDefault="0093140F" w:rsidP="0093140F">
            <w:pPr>
              <w:spacing w:after="2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3140F" w:rsidRPr="007D5970" w:rsidRDefault="0093140F" w:rsidP="0093140F">
            <w:pPr>
              <w:spacing w:after="240"/>
              <w:jc w:val="center"/>
              <w:rPr>
                <w:rFonts w:ascii="Times New Roman" w:eastAsia="Calibri" w:hAnsi="Times New Roman" w:cs="Times New Roman"/>
              </w:rPr>
            </w:pPr>
            <w:r w:rsidRPr="007D597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E533C22" wp14:editId="4A36B413">
                  <wp:simplePos x="0" y="0"/>
                  <wp:positionH relativeFrom="margin">
                    <wp:posOffset>676910</wp:posOffset>
                  </wp:positionH>
                  <wp:positionV relativeFrom="margin">
                    <wp:posOffset>133350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93140F" w:rsidRPr="007D5970" w:rsidRDefault="008B76AE" w:rsidP="008B76AE">
            <w:pPr>
              <w:spacing w:after="240"/>
              <w:ind w:firstLine="0"/>
              <w:rPr>
                <w:rFonts w:ascii="Times New Roman" w:eastAsia="Calibri" w:hAnsi="Times New Roman" w:cs="Times New Roman"/>
                <w:b/>
              </w:rPr>
            </w:pPr>
            <w:r w:rsidRPr="007D5970">
              <w:rPr>
                <w:rFonts w:ascii="Times New Roman" w:eastAsia="Calibri" w:hAnsi="Times New Roman" w:cs="Times New Roman"/>
                <w:b/>
              </w:rPr>
              <w:t>АКТУАЛЬНАЯ РЕДАКЦИЯ</w:t>
            </w:r>
          </w:p>
        </w:tc>
      </w:tr>
    </w:tbl>
    <w:p w:rsidR="0093140F" w:rsidRPr="007D5970" w:rsidRDefault="0093140F" w:rsidP="0093140F">
      <w:pPr>
        <w:spacing w:after="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140F" w:rsidRPr="007D5970" w:rsidRDefault="0093140F" w:rsidP="0093140F">
      <w:pPr>
        <w:spacing w:after="120"/>
        <w:ind w:left="-142" w:firstLine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D5970">
        <w:rPr>
          <w:rFonts w:ascii="Times New Roman" w:eastAsia="Calibri" w:hAnsi="Times New Roman" w:cs="Times New Roman"/>
          <w:b/>
          <w:sz w:val="26"/>
          <w:szCs w:val="26"/>
        </w:rPr>
        <w:t>АДМИНИСТРАЦИЯ КОЛПАШЕВСКОГО РАЙОНА ТОМСКОЙ ОБЛАСТИ</w:t>
      </w:r>
    </w:p>
    <w:p w:rsidR="0093140F" w:rsidRPr="007D5970" w:rsidRDefault="0093140F" w:rsidP="0093140F">
      <w:pPr>
        <w:spacing w:after="12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59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A7BDD" w:rsidRPr="007D5970" w:rsidRDefault="00CA7BDD" w:rsidP="0093140F">
      <w:pPr>
        <w:spacing w:after="12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140F" w:rsidRPr="007D5970" w:rsidRDefault="0093140F" w:rsidP="0093140F">
      <w:pPr>
        <w:rPr>
          <w:rFonts w:ascii="Times New Roman" w:eastAsia="Calibri" w:hAnsi="Times New Roman" w:cs="Times New Roman"/>
          <w:sz w:val="20"/>
        </w:rPr>
      </w:pPr>
    </w:p>
    <w:p w:rsidR="0093140F" w:rsidRPr="007D5970" w:rsidRDefault="00787D5C" w:rsidP="0093140F">
      <w:pPr>
        <w:ind w:firstLine="0"/>
        <w:rPr>
          <w:rFonts w:ascii="Times New Roman" w:eastAsia="Calibri" w:hAnsi="Times New Roman" w:cs="Times New Roman"/>
          <w:sz w:val="28"/>
        </w:rPr>
      </w:pPr>
      <w:r w:rsidRPr="007D5970">
        <w:rPr>
          <w:rFonts w:ascii="Times New Roman" w:eastAsia="Calibri" w:hAnsi="Times New Roman" w:cs="Times New Roman"/>
          <w:sz w:val="28"/>
        </w:rPr>
        <w:t>15</w:t>
      </w:r>
      <w:r w:rsidR="0093140F" w:rsidRPr="007D5970">
        <w:rPr>
          <w:rFonts w:ascii="Times New Roman" w:eastAsia="Calibri" w:hAnsi="Times New Roman" w:cs="Times New Roman"/>
          <w:sz w:val="28"/>
        </w:rPr>
        <w:t>.</w:t>
      </w:r>
      <w:r w:rsidRPr="007D5970">
        <w:rPr>
          <w:rFonts w:ascii="Times New Roman" w:eastAsia="Calibri" w:hAnsi="Times New Roman" w:cs="Times New Roman"/>
          <w:sz w:val="28"/>
        </w:rPr>
        <w:t>12</w:t>
      </w:r>
      <w:r w:rsidR="0093140F" w:rsidRPr="007D5970">
        <w:rPr>
          <w:rFonts w:ascii="Times New Roman" w:eastAsia="Calibri" w:hAnsi="Times New Roman" w:cs="Times New Roman"/>
          <w:sz w:val="28"/>
        </w:rPr>
        <w:t>.20</w:t>
      </w:r>
      <w:r w:rsidR="00F6104C" w:rsidRPr="007D5970">
        <w:rPr>
          <w:rFonts w:ascii="Times New Roman" w:eastAsia="Calibri" w:hAnsi="Times New Roman" w:cs="Times New Roman"/>
          <w:sz w:val="28"/>
        </w:rPr>
        <w:t>2</w:t>
      </w:r>
      <w:r w:rsidR="005E1627" w:rsidRPr="007D5970">
        <w:rPr>
          <w:rFonts w:ascii="Times New Roman" w:eastAsia="Calibri" w:hAnsi="Times New Roman" w:cs="Times New Roman"/>
          <w:sz w:val="28"/>
        </w:rPr>
        <w:t>1</w:t>
      </w:r>
      <w:r w:rsidR="0093140F" w:rsidRPr="007D5970">
        <w:rPr>
          <w:rFonts w:ascii="Times New Roman" w:eastAsia="Calibri" w:hAnsi="Times New Roman" w:cs="Times New Roman"/>
          <w:sz w:val="28"/>
        </w:rPr>
        <w:tab/>
      </w:r>
      <w:r w:rsidR="0093140F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890AA8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865263" w:rsidRPr="007D5970">
        <w:rPr>
          <w:rFonts w:ascii="Times New Roman" w:eastAsia="Calibri" w:hAnsi="Times New Roman" w:cs="Times New Roman"/>
          <w:sz w:val="28"/>
        </w:rPr>
        <w:tab/>
      </w:r>
      <w:r w:rsidR="0093140F" w:rsidRPr="007D5970">
        <w:rPr>
          <w:rFonts w:ascii="Times New Roman" w:eastAsia="Calibri" w:hAnsi="Times New Roman" w:cs="Times New Roman"/>
          <w:sz w:val="28"/>
        </w:rPr>
        <w:t>№</w:t>
      </w:r>
      <w:r w:rsidRPr="007D5970">
        <w:rPr>
          <w:rFonts w:ascii="Times New Roman" w:eastAsia="Calibri" w:hAnsi="Times New Roman" w:cs="Times New Roman"/>
          <w:sz w:val="28"/>
        </w:rPr>
        <w:t xml:space="preserve"> 1489</w:t>
      </w:r>
    </w:p>
    <w:p w:rsidR="00CA7BDD" w:rsidRPr="007D5970" w:rsidRDefault="00CA7BDD" w:rsidP="0093140F">
      <w:pPr>
        <w:ind w:firstLine="0"/>
        <w:rPr>
          <w:rFonts w:ascii="Calibri" w:eastAsia="Calibri" w:hAnsi="Calibri" w:cs="Times New Roman"/>
          <w:sz w:val="28"/>
          <w:szCs w:val="28"/>
        </w:rPr>
      </w:pPr>
    </w:p>
    <w:p w:rsidR="0093140F" w:rsidRPr="007D5970" w:rsidRDefault="0093140F" w:rsidP="009314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0543" w:rsidRPr="007D5970" w:rsidRDefault="0093140F" w:rsidP="009B0256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 xml:space="preserve">Об утверждении муниципальной программы </w:t>
      </w:r>
    </w:p>
    <w:p w:rsidR="0093140F" w:rsidRPr="007D5970" w:rsidRDefault="0093140F" w:rsidP="009B0256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>«Развитие муниципальной системы образования Колпашевско</w:t>
      </w:r>
      <w:r w:rsidR="00257A64" w:rsidRPr="007D5970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Pr="007D5970">
        <w:rPr>
          <w:rFonts w:ascii="Times New Roman" w:eastAsia="Calibri" w:hAnsi="Times New Roman" w:cs="Times New Roman"/>
          <w:sz w:val="24"/>
          <w:szCs w:val="24"/>
        </w:rPr>
        <w:t>район</w:t>
      </w:r>
      <w:r w:rsidR="00257A64" w:rsidRPr="007D5970">
        <w:rPr>
          <w:rFonts w:ascii="Times New Roman" w:eastAsia="Calibri" w:hAnsi="Times New Roman" w:cs="Times New Roman"/>
          <w:sz w:val="24"/>
          <w:szCs w:val="24"/>
        </w:rPr>
        <w:t>а</w:t>
      </w:r>
      <w:r w:rsidRPr="007D5970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CA7BDD" w:rsidRPr="007D5970" w:rsidRDefault="00CC7B76" w:rsidP="009314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 xml:space="preserve">(в редакции от </w:t>
      </w:r>
      <w:r w:rsidR="008B76AE" w:rsidRPr="007D5970">
        <w:rPr>
          <w:rFonts w:ascii="Times New Roman" w:eastAsia="Calibri" w:hAnsi="Times New Roman" w:cs="Times New Roman"/>
          <w:sz w:val="24"/>
          <w:szCs w:val="24"/>
        </w:rPr>
        <w:t>16</w:t>
      </w:r>
      <w:r w:rsidRPr="007D5970">
        <w:rPr>
          <w:rFonts w:ascii="Times New Roman" w:eastAsia="Calibri" w:hAnsi="Times New Roman" w:cs="Times New Roman"/>
          <w:sz w:val="24"/>
          <w:szCs w:val="24"/>
        </w:rPr>
        <w:t xml:space="preserve">.03.2022 № </w:t>
      </w:r>
      <w:r w:rsidR="008B76AE" w:rsidRPr="007D5970">
        <w:rPr>
          <w:rFonts w:ascii="Times New Roman" w:eastAsia="Calibri" w:hAnsi="Times New Roman" w:cs="Times New Roman"/>
          <w:sz w:val="24"/>
          <w:szCs w:val="24"/>
        </w:rPr>
        <w:t>356</w:t>
      </w:r>
      <w:r w:rsidR="00204FEF" w:rsidRPr="007D5970">
        <w:rPr>
          <w:rFonts w:ascii="Times New Roman" w:eastAsia="Calibri" w:hAnsi="Times New Roman" w:cs="Times New Roman"/>
          <w:sz w:val="24"/>
          <w:szCs w:val="24"/>
        </w:rPr>
        <w:t xml:space="preserve">, от </w:t>
      </w:r>
      <w:r w:rsidR="00937807" w:rsidRPr="007D5970">
        <w:rPr>
          <w:rFonts w:ascii="Times New Roman" w:eastAsia="Calibri" w:hAnsi="Times New Roman" w:cs="Times New Roman"/>
          <w:sz w:val="24"/>
          <w:szCs w:val="24"/>
        </w:rPr>
        <w:t>18</w:t>
      </w:r>
      <w:r w:rsidR="00204FEF" w:rsidRPr="007D5970">
        <w:rPr>
          <w:rFonts w:ascii="Times New Roman" w:eastAsia="Calibri" w:hAnsi="Times New Roman" w:cs="Times New Roman"/>
          <w:sz w:val="24"/>
          <w:szCs w:val="24"/>
        </w:rPr>
        <w:t>.</w:t>
      </w:r>
      <w:r w:rsidR="00937807" w:rsidRPr="007D5970">
        <w:rPr>
          <w:rFonts w:ascii="Times New Roman" w:eastAsia="Calibri" w:hAnsi="Times New Roman" w:cs="Times New Roman"/>
          <w:sz w:val="24"/>
          <w:szCs w:val="24"/>
        </w:rPr>
        <w:t>11</w:t>
      </w:r>
      <w:r w:rsidR="00204FEF" w:rsidRPr="007D5970">
        <w:rPr>
          <w:rFonts w:ascii="Times New Roman" w:eastAsia="Calibri" w:hAnsi="Times New Roman" w:cs="Times New Roman"/>
          <w:sz w:val="24"/>
          <w:szCs w:val="24"/>
        </w:rPr>
        <w:t xml:space="preserve">.2022 № </w:t>
      </w:r>
      <w:r w:rsidR="00937807" w:rsidRPr="007D5970">
        <w:rPr>
          <w:rFonts w:ascii="Times New Roman" w:eastAsia="Calibri" w:hAnsi="Times New Roman" w:cs="Times New Roman"/>
          <w:sz w:val="24"/>
          <w:szCs w:val="24"/>
        </w:rPr>
        <w:t>1381</w:t>
      </w:r>
      <w:r w:rsidR="0022330C" w:rsidRPr="007D5970">
        <w:rPr>
          <w:rFonts w:ascii="Times New Roman" w:eastAsia="Calibri" w:hAnsi="Times New Roman" w:cs="Times New Roman"/>
          <w:sz w:val="24"/>
          <w:szCs w:val="24"/>
        </w:rPr>
        <w:t>, 30.12.2022 № 1532</w:t>
      </w:r>
      <w:r w:rsidR="007C28EE" w:rsidRPr="007D5970">
        <w:rPr>
          <w:rFonts w:ascii="Times New Roman" w:eastAsia="Calibri" w:hAnsi="Times New Roman" w:cs="Times New Roman"/>
          <w:sz w:val="24"/>
          <w:szCs w:val="24"/>
        </w:rPr>
        <w:t>, 27.0</w:t>
      </w:r>
      <w:r w:rsidR="00B644CD" w:rsidRPr="007D5970">
        <w:rPr>
          <w:rFonts w:ascii="Times New Roman" w:eastAsia="Calibri" w:hAnsi="Times New Roman" w:cs="Times New Roman"/>
          <w:sz w:val="24"/>
          <w:szCs w:val="24"/>
        </w:rPr>
        <w:t>3</w:t>
      </w:r>
      <w:r w:rsidR="007C28EE" w:rsidRPr="007D5970">
        <w:rPr>
          <w:rFonts w:ascii="Times New Roman" w:eastAsia="Calibri" w:hAnsi="Times New Roman" w:cs="Times New Roman"/>
          <w:sz w:val="24"/>
          <w:szCs w:val="24"/>
        </w:rPr>
        <w:t>.2023</w:t>
      </w:r>
      <w:r w:rsidR="009258EA" w:rsidRPr="007D5970">
        <w:rPr>
          <w:rFonts w:ascii="Times New Roman" w:eastAsia="Calibri" w:hAnsi="Times New Roman" w:cs="Times New Roman"/>
          <w:sz w:val="24"/>
          <w:szCs w:val="24"/>
        </w:rPr>
        <w:t> № 287</w:t>
      </w:r>
      <w:r w:rsidR="00A15541" w:rsidRPr="007D5970">
        <w:rPr>
          <w:rFonts w:ascii="Times New Roman" w:eastAsia="Calibri" w:hAnsi="Times New Roman" w:cs="Times New Roman"/>
          <w:sz w:val="24"/>
          <w:szCs w:val="24"/>
        </w:rPr>
        <w:t>, 04.05.2023 № 394</w:t>
      </w:r>
      <w:r w:rsidR="007D59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A48B9" w:rsidRPr="00EA48B9">
        <w:rPr>
          <w:rFonts w:ascii="Times New Roman" w:eastAsia="Calibri" w:hAnsi="Times New Roman" w:cs="Times New Roman"/>
          <w:sz w:val="24"/>
          <w:szCs w:val="24"/>
        </w:rPr>
        <w:t>15</w:t>
      </w:r>
      <w:r w:rsidR="007D5970" w:rsidRPr="00EA48B9">
        <w:rPr>
          <w:rFonts w:ascii="Times New Roman" w:eastAsia="Calibri" w:hAnsi="Times New Roman" w:cs="Times New Roman"/>
          <w:sz w:val="24"/>
          <w:szCs w:val="24"/>
        </w:rPr>
        <w:t>.1</w:t>
      </w:r>
      <w:r w:rsidR="00EA48B9" w:rsidRPr="00EA48B9">
        <w:rPr>
          <w:rFonts w:ascii="Times New Roman" w:eastAsia="Calibri" w:hAnsi="Times New Roman" w:cs="Times New Roman"/>
          <w:sz w:val="24"/>
          <w:szCs w:val="24"/>
        </w:rPr>
        <w:t>1</w:t>
      </w:r>
      <w:r w:rsidR="007D5970" w:rsidRPr="00EA48B9">
        <w:rPr>
          <w:rFonts w:ascii="Times New Roman" w:eastAsia="Calibri" w:hAnsi="Times New Roman" w:cs="Times New Roman"/>
          <w:sz w:val="24"/>
          <w:szCs w:val="24"/>
        </w:rPr>
        <w:t xml:space="preserve">.2023 № </w:t>
      </w:r>
      <w:r w:rsidR="00EA48B9">
        <w:rPr>
          <w:rFonts w:ascii="Times New Roman" w:eastAsia="Calibri" w:hAnsi="Times New Roman" w:cs="Times New Roman"/>
          <w:sz w:val="24"/>
          <w:szCs w:val="24"/>
        </w:rPr>
        <w:t>1045</w:t>
      </w:r>
      <w:r w:rsidR="00DA50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C5E40" w:rsidRPr="00BC5E40">
        <w:rPr>
          <w:rFonts w:ascii="Times New Roman" w:eastAsia="Calibri" w:hAnsi="Times New Roman" w:cs="Times New Roman"/>
          <w:sz w:val="24"/>
          <w:szCs w:val="24"/>
        </w:rPr>
        <w:t>27</w:t>
      </w:r>
      <w:r w:rsidR="00DA5091" w:rsidRPr="00BC5E40">
        <w:rPr>
          <w:rFonts w:ascii="Times New Roman" w:eastAsia="Calibri" w:hAnsi="Times New Roman" w:cs="Times New Roman"/>
          <w:sz w:val="24"/>
          <w:szCs w:val="24"/>
        </w:rPr>
        <w:t xml:space="preserve">.02.2024 № </w:t>
      </w:r>
      <w:r w:rsidR="00BC5E40" w:rsidRPr="00BC5E40">
        <w:rPr>
          <w:rFonts w:ascii="Times New Roman" w:eastAsia="Calibri" w:hAnsi="Times New Roman" w:cs="Times New Roman"/>
          <w:sz w:val="24"/>
          <w:szCs w:val="24"/>
        </w:rPr>
        <w:t>177</w:t>
      </w:r>
      <w:r w:rsidR="00155F0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55F06" w:rsidRPr="00BC5E40">
        <w:rPr>
          <w:rFonts w:ascii="Times New Roman" w:eastAsia="Calibri" w:hAnsi="Times New Roman" w:cs="Times New Roman"/>
          <w:sz w:val="24"/>
          <w:szCs w:val="24"/>
        </w:rPr>
        <w:t>2</w:t>
      </w:r>
      <w:r w:rsidR="00155F06">
        <w:rPr>
          <w:rFonts w:ascii="Times New Roman" w:eastAsia="Calibri" w:hAnsi="Times New Roman" w:cs="Times New Roman"/>
          <w:sz w:val="24"/>
          <w:szCs w:val="24"/>
        </w:rPr>
        <w:t>6</w:t>
      </w:r>
      <w:r w:rsidR="00155F06" w:rsidRPr="00BC5E40">
        <w:rPr>
          <w:rFonts w:ascii="Times New Roman" w:eastAsia="Calibri" w:hAnsi="Times New Roman" w:cs="Times New Roman"/>
          <w:sz w:val="24"/>
          <w:szCs w:val="24"/>
        </w:rPr>
        <w:t>.0</w:t>
      </w:r>
      <w:r w:rsidR="00155F06">
        <w:rPr>
          <w:rFonts w:ascii="Times New Roman" w:eastAsia="Calibri" w:hAnsi="Times New Roman" w:cs="Times New Roman"/>
          <w:sz w:val="24"/>
          <w:szCs w:val="24"/>
        </w:rPr>
        <w:t>3</w:t>
      </w:r>
      <w:r w:rsidR="00155F06" w:rsidRPr="00BC5E40">
        <w:rPr>
          <w:rFonts w:ascii="Times New Roman" w:eastAsia="Calibri" w:hAnsi="Times New Roman" w:cs="Times New Roman"/>
          <w:sz w:val="24"/>
          <w:szCs w:val="24"/>
        </w:rPr>
        <w:t xml:space="preserve">.2024 № </w:t>
      </w:r>
      <w:r w:rsidR="00155F06">
        <w:rPr>
          <w:rFonts w:ascii="Times New Roman" w:eastAsia="Calibri" w:hAnsi="Times New Roman" w:cs="Times New Roman"/>
          <w:sz w:val="24"/>
          <w:szCs w:val="24"/>
        </w:rPr>
        <w:t>2</w:t>
      </w:r>
      <w:r w:rsidR="00155F06" w:rsidRPr="00BC5E40">
        <w:rPr>
          <w:rFonts w:ascii="Times New Roman" w:eastAsia="Calibri" w:hAnsi="Times New Roman" w:cs="Times New Roman"/>
          <w:sz w:val="24"/>
          <w:szCs w:val="24"/>
        </w:rPr>
        <w:t>7</w:t>
      </w:r>
      <w:r w:rsidR="00155F06">
        <w:rPr>
          <w:rFonts w:ascii="Times New Roman" w:eastAsia="Calibri" w:hAnsi="Times New Roman" w:cs="Times New Roman"/>
          <w:sz w:val="24"/>
          <w:szCs w:val="24"/>
        </w:rPr>
        <w:t>2</w:t>
      </w:r>
      <w:r w:rsidR="00286696">
        <w:rPr>
          <w:rFonts w:ascii="Times New Roman" w:eastAsia="Calibri" w:hAnsi="Times New Roman" w:cs="Times New Roman"/>
          <w:sz w:val="24"/>
          <w:szCs w:val="24"/>
        </w:rPr>
        <w:t>,</w:t>
      </w:r>
      <w:r w:rsidR="00286696" w:rsidRPr="00286696">
        <w:t xml:space="preserve"> </w:t>
      </w:r>
      <w:r w:rsidR="00286696" w:rsidRPr="00286696">
        <w:rPr>
          <w:rFonts w:ascii="Times New Roman" w:eastAsia="Calibri" w:hAnsi="Times New Roman" w:cs="Times New Roman"/>
          <w:sz w:val="24"/>
          <w:szCs w:val="24"/>
        </w:rPr>
        <w:t>25.10.2024</w:t>
      </w:r>
      <w:r w:rsidR="00286696">
        <w:rPr>
          <w:rFonts w:ascii="Times New Roman" w:eastAsia="Calibri" w:hAnsi="Times New Roman" w:cs="Times New Roman"/>
          <w:sz w:val="24"/>
          <w:szCs w:val="24"/>
        </w:rPr>
        <w:t xml:space="preserve"> № 916</w:t>
      </w:r>
      <w:r w:rsidR="00964F1B">
        <w:rPr>
          <w:rFonts w:ascii="Times New Roman" w:eastAsia="Calibri" w:hAnsi="Times New Roman" w:cs="Times New Roman"/>
          <w:sz w:val="24"/>
          <w:szCs w:val="24"/>
        </w:rPr>
        <w:t xml:space="preserve">, от </w:t>
      </w:r>
      <w:r w:rsidR="00F11BF0">
        <w:rPr>
          <w:rFonts w:ascii="Times New Roman" w:eastAsia="Calibri" w:hAnsi="Times New Roman" w:cs="Times New Roman"/>
          <w:sz w:val="24"/>
          <w:szCs w:val="24"/>
        </w:rPr>
        <w:t>28</w:t>
      </w:r>
      <w:r w:rsidR="00964F1B">
        <w:rPr>
          <w:rFonts w:ascii="Times New Roman" w:eastAsia="Calibri" w:hAnsi="Times New Roman" w:cs="Times New Roman"/>
          <w:sz w:val="24"/>
          <w:szCs w:val="24"/>
        </w:rPr>
        <w:t>.02.2025</w:t>
      </w:r>
      <w:r w:rsidR="00F11BF0">
        <w:rPr>
          <w:rFonts w:ascii="Times New Roman" w:eastAsia="Calibri" w:hAnsi="Times New Roman" w:cs="Times New Roman"/>
          <w:sz w:val="24"/>
          <w:szCs w:val="24"/>
        </w:rPr>
        <w:t xml:space="preserve"> № 187</w:t>
      </w:r>
      <w:r w:rsidR="00F13000">
        <w:rPr>
          <w:rFonts w:ascii="Times New Roman" w:eastAsia="Calibri" w:hAnsi="Times New Roman" w:cs="Times New Roman"/>
          <w:sz w:val="24"/>
          <w:szCs w:val="24"/>
        </w:rPr>
        <w:t>, от 31.03.2025 № 288</w:t>
      </w:r>
      <w:r w:rsidR="00F91B10">
        <w:rPr>
          <w:rFonts w:ascii="Times New Roman" w:eastAsia="Calibri" w:hAnsi="Times New Roman" w:cs="Times New Roman"/>
          <w:sz w:val="24"/>
          <w:szCs w:val="24"/>
        </w:rPr>
        <w:t>, от 08.04.2025 №</w:t>
      </w:r>
      <w:r w:rsidR="004F6517">
        <w:rPr>
          <w:rFonts w:ascii="Times New Roman" w:eastAsia="Calibri" w:hAnsi="Times New Roman" w:cs="Times New Roman"/>
          <w:sz w:val="24"/>
          <w:szCs w:val="24"/>
        </w:rPr>
        <w:t xml:space="preserve"> 308</w:t>
      </w:r>
      <w:r w:rsidR="0038741B" w:rsidRPr="00DA08D7">
        <w:rPr>
          <w:rFonts w:ascii="Times New Roman" w:eastAsia="Calibri" w:hAnsi="Times New Roman" w:cs="Times New Roman"/>
          <w:sz w:val="24"/>
          <w:szCs w:val="24"/>
        </w:rPr>
        <w:t xml:space="preserve">, от 05.05.2025 № </w:t>
      </w:r>
      <w:r w:rsidR="00DA08D7" w:rsidRPr="00DA08D7">
        <w:rPr>
          <w:rFonts w:ascii="Times New Roman" w:eastAsia="Calibri" w:hAnsi="Times New Roman" w:cs="Times New Roman"/>
          <w:sz w:val="24"/>
          <w:szCs w:val="24"/>
        </w:rPr>
        <w:t>365</w:t>
      </w:r>
      <w:r w:rsidR="00286696" w:rsidRPr="00DA08D7">
        <w:rPr>
          <w:rFonts w:ascii="Times New Roman" w:eastAsia="Calibri" w:hAnsi="Times New Roman" w:cs="Times New Roman"/>
          <w:sz w:val="24"/>
          <w:szCs w:val="24"/>
        </w:rPr>
        <w:t>)</w:t>
      </w:r>
      <w:bookmarkStart w:id="0" w:name="_GoBack"/>
      <w:bookmarkEnd w:id="0"/>
    </w:p>
    <w:p w:rsidR="0081771B" w:rsidRPr="007D5970" w:rsidRDefault="0081771B" w:rsidP="009314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140F" w:rsidRPr="007D5970" w:rsidRDefault="00084FD5" w:rsidP="00403AD5">
      <w:pPr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>На основании</w:t>
      </w:r>
      <w:r w:rsidR="000A0543" w:rsidRPr="007D59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5970">
        <w:rPr>
          <w:rFonts w:ascii="Times New Roman" w:eastAsia="Calibri" w:hAnsi="Times New Roman" w:cs="Times New Roman"/>
          <w:sz w:val="24"/>
          <w:szCs w:val="24"/>
        </w:rPr>
        <w:t xml:space="preserve">постановления Администрации Колпашевского района от 19.07.2021 № 887 «Об утверждении Перечня муниципальных программ муниципального образования «Колпашевский район», в соответствии с </w:t>
      </w:r>
      <w:r w:rsidR="003F433B" w:rsidRPr="007D5970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="00C07D63" w:rsidRPr="007D5970">
        <w:rPr>
          <w:rFonts w:ascii="Times New Roman" w:eastAsia="Calibri" w:hAnsi="Times New Roman" w:cs="Times New Roman"/>
          <w:sz w:val="24"/>
          <w:szCs w:val="24"/>
        </w:rPr>
        <w:t>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</w:t>
      </w:r>
      <w:r w:rsidR="003531A4" w:rsidRPr="007D5970">
        <w:rPr>
          <w:rFonts w:ascii="Times New Roman" w:eastAsia="Calibri" w:hAnsi="Times New Roman" w:cs="Times New Roman"/>
          <w:sz w:val="24"/>
          <w:szCs w:val="24"/>
        </w:rPr>
        <w:t>изации, мониторинга и контроля»</w:t>
      </w:r>
      <w:r w:rsidR="00C07D63" w:rsidRPr="007D59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140F" w:rsidRPr="007D5970" w:rsidRDefault="0093140F" w:rsidP="0093140F">
      <w:pPr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B14ACD" w:rsidRPr="007D5970" w:rsidRDefault="0093140F" w:rsidP="0093140F">
      <w:pPr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>1.</w:t>
      </w:r>
      <w:r w:rsidR="00CA7BDD" w:rsidRPr="007D5970">
        <w:rPr>
          <w:rFonts w:ascii="Times New Roman" w:eastAsia="Calibri" w:hAnsi="Times New Roman" w:cs="Times New Roman"/>
          <w:sz w:val="24"/>
          <w:szCs w:val="24"/>
        </w:rPr>
        <w:t> </w:t>
      </w:r>
      <w:r w:rsidR="00B14ACD" w:rsidRPr="007D5970">
        <w:rPr>
          <w:rFonts w:ascii="Times New Roman" w:eastAsia="Calibri" w:hAnsi="Times New Roman" w:cs="Times New Roman"/>
          <w:sz w:val="24"/>
          <w:szCs w:val="24"/>
        </w:rPr>
        <w:t>У</w:t>
      </w:r>
      <w:r w:rsidR="002D2116" w:rsidRPr="007D5970">
        <w:rPr>
          <w:rFonts w:ascii="Times New Roman" w:eastAsia="Calibri" w:hAnsi="Times New Roman" w:cs="Times New Roman"/>
          <w:sz w:val="24"/>
          <w:szCs w:val="24"/>
        </w:rPr>
        <w:t>тверд</w:t>
      </w:r>
      <w:r w:rsidR="00B14ACD" w:rsidRPr="007D5970">
        <w:rPr>
          <w:rFonts w:ascii="Times New Roman" w:eastAsia="Calibri" w:hAnsi="Times New Roman" w:cs="Times New Roman"/>
          <w:sz w:val="24"/>
          <w:szCs w:val="24"/>
        </w:rPr>
        <w:t xml:space="preserve">ить </w:t>
      </w:r>
      <w:r w:rsidR="002D2116" w:rsidRPr="007D5970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="00B14ACD" w:rsidRPr="007D5970">
        <w:rPr>
          <w:rFonts w:ascii="Times New Roman" w:eastAsia="Calibri" w:hAnsi="Times New Roman" w:cs="Times New Roman"/>
          <w:sz w:val="24"/>
          <w:szCs w:val="24"/>
        </w:rPr>
        <w:t>ую</w:t>
      </w:r>
      <w:r w:rsidR="002D2116" w:rsidRPr="007D5970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B14ACD" w:rsidRPr="007D5970">
        <w:rPr>
          <w:rFonts w:ascii="Times New Roman" w:eastAsia="Calibri" w:hAnsi="Times New Roman" w:cs="Times New Roman"/>
          <w:sz w:val="24"/>
          <w:szCs w:val="24"/>
        </w:rPr>
        <w:t>у</w:t>
      </w:r>
      <w:r w:rsidR="002D2116" w:rsidRPr="007D5970">
        <w:rPr>
          <w:rFonts w:ascii="Times New Roman" w:eastAsia="Calibri" w:hAnsi="Times New Roman" w:cs="Times New Roman"/>
          <w:sz w:val="24"/>
          <w:szCs w:val="24"/>
        </w:rPr>
        <w:t xml:space="preserve"> «Развитие муниципальной системы образования Колпашевского района» </w:t>
      </w:r>
      <w:r w:rsidR="00B14ACD" w:rsidRPr="007D5970">
        <w:rPr>
          <w:rFonts w:ascii="Times New Roman" w:eastAsia="Calibri" w:hAnsi="Times New Roman" w:cs="Times New Roman"/>
          <w:sz w:val="24"/>
          <w:szCs w:val="24"/>
        </w:rPr>
        <w:t>согласно приложению.</w:t>
      </w:r>
    </w:p>
    <w:p w:rsidR="006D4B78" w:rsidRPr="007D5970" w:rsidRDefault="006D4B78" w:rsidP="006D4B78">
      <w:pPr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>2. 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2402EB" w:rsidRPr="007D5970" w:rsidRDefault="006D4B78" w:rsidP="006D4B78">
      <w:pPr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>3. </w:t>
      </w:r>
      <w:r w:rsidR="002402EB" w:rsidRPr="007D5970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 01.01.2022, но не ранее даты его официального опубликования.</w:t>
      </w:r>
    </w:p>
    <w:p w:rsidR="006D4B78" w:rsidRPr="007D5970" w:rsidRDefault="002402EB" w:rsidP="006D4B78">
      <w:pPr>
        <w:rPr>
          <w:rFonts w:ascii="Times New Roman" w:eastAsia="Calibri" w:hAnsi="Times New Roman" w:cs="Times New Roman"/>
          <w:sz w:val="24"/>
          <w:szCs w:val="24"/>
        </w:rPr>
      </w:pPr>
      <w:r w:rsidRPr="007D5970">
        <w:rPr>
          <w:rFonts w:ascii="Times New Roman" w:eastAsia="Calibri" w:hAnsi="Times New Roman" w:cs="Times New Roman"/>
          <w:sz w:val="24"/>
          <w:szCs w:val="24"/>
        </w:rPr>
        <w:t>4. </w:t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</w:t>
      </w:r>
      <w:r w:rsidR="008178A9" w:rsidRPr="007D5970">
        <w:rPr>
          <w:rFonts w:ascii="Times New Roman" w:eastAsia="Calibri" w:hAnsi="Times New Roman" w:cs="Times New Roman"/>
          <w:sz w:val="24"/>
          <w:szCs w:val="24"/>
        </w:rPr>
        <w:t xml:space="preserve">постановления </w:t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Колпашевского района по социальным вопросам </w:t>
      </w:r>
      <w:proofErr w:type="spellStart"/>
      <w:r w:rsidR="006D4B78" w:rsidRPr="007D5970">
        <w:rPr>
          <w:rFonts w:ascii="Times New Roman" w:eastAsia="Calibri" w:hAnsi="Times New Roman" w:cs="Times New Roman"/>
          <w:sz w:val="24"/>
          <w:szCs w:val="24"/>
        </w:rPr>
        <w:t>Шапилову</w:t>
      </w:r>
      <w:proofErr w:type="spellEnd"/>
      <w:r w:rsidR="006D4B78" w:rsidRPr="007D5970">
        <w:rPr>
          <w:rFonts w:ascii="Times New Roman" w:eastAsia="Calibri" w:hAnsi="Times New Roman" w:cs="Times New Roman"/>
          <w:sz w:val="24"/>
          <w:szCs w:val="24"/>
        </w:rPr>
        <w:t xml:space="preserve"> Л.В. </w:t>
      </w:r>
    </w:p>
    <w:p w:rsidR="006D4B78" w:rsidRPr="007D5970" w:rsidRDefault="006D4B78" w:rsidP="006D4B78">
      <w:pPr>
        <w:rPr>
          <w:rFonts w:ascii="Times New Roman" w:eastAsia="Calibri" w:hAnsi="Times New Roman" w:cs="Times New Roman"/>
          <w:sz w:val="24"/>
          <w:szCs w:val="24"/>
        </w:rPr>
      </w:pPr>
    </w:p>
    <w:p w:rsidR="006D4B78" w:rsidRPr="007D5970" w:rsidRDefault="006D4B78" w:rsidP="006D4B78">
      <w:pPr>
        <w:rPr>
          <w:rFonts w:ascii="Times New Roman" w:eastAsia="Calibri" w:hAnsi="Times New Roman" w:cs="Times New Roman"/>
          <w:sz w:val="24"/>
          <w:szCs w:val="24"/>
        </w:rPr>
      </w:pPr>
    </w:p>
    <w:p w:rsidR="006D4B78" w:rsidRPr="007D5970" w:rsidRDefault="000A0543" w:rsidP="000A054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5970">
        <w:rPr>
          <w:rFonts w:ascii="Times New Roman" w:eastAsia="Calibri" w:hAnsi="Times New Roman" w:cs="Times New Roman"/>
          <w:sz w:val="24"/>
          <w:szCs w:val="24"/>
        </w:rPr>
        <w:t>И.о.</w:t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>Глав</w:t>
      </w:r>
      <w:r w:rsidRPr="007D5970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="006D4B78" w:rsidRPr="007D5970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</w:r>
      <w:r w:rsidR="006D4B78" w:rsidRPr="007D5970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7D597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r w:rsidR="006D4B78" w:rsidRPr="007D5970">
        <w:rPr>
          <w:rFonts w:ascii="Times New Roman" w:eastAsia="Calibri" w:hAnsi="Times New Roman" w:cs="Times New Roman"/>
          <w:sz w:val="24"/>
          <w:szCs w:val="24"/>
        </w:rPr>
        <w:t>А.</w:t>
      </w:r>
      <w:r w:rsidRPr="007D5970">
        <w:rPr>
          <w:rFonts w:ascii="Times New Roman" w:eastAsia="Calibri" w:hAnsi="Times New Roman" w:cs="Times New Roman"/>
          <w:sz w:val="24"/>
          <w:szCs w:val="24"/>
        </w:rPr>
        <w:t>Б.Агеев</w:t>
      </w:r>
      <w:proofErr w:type="spellEnd"/>
    </w:p>
    <w:p w:rsidR="006D4B78" w:rsidRPr="007D5970" w:rsidRDefault="006D4B78" w:rsidP="000A054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6D4B78" w:rsidRPr="007D5970" w:rsidRDefault="006D4B78" w:rsidP="000A0543">
      <w:pPr>
        <w:ind w:firstLine="0"/>
        <w:rPr>
          <w:rFonts w:ascii="Times New Roman" w:eastAsia="Calibri" w:hAnsi="Times New Roman" w:cs="Times New Roman"/>
        </w:rPr>
      </w:pPr>
      <w:proofErr w:type="spellStart"/>
      <w:r w:rsidRPr="007D5970">
        <w:rPr>
          <w:rFonts w:ascii="Times New Roman" w:eastAsia="Calibri" w:hAnsi="Times New Roman" w:cs="Times New Roman"/>
        </w:rPr>
        <w:t>С.В.Браун</w:t>
      </w:r>
      <w:proofErr w:type="spellEnd"/>
    </w:p>
    <w:p w:rsidR="00DD716B" w:rsidRPr="007D5970" w:rsidRDefault="006D4B78" w:rsidP="000A0543">
      <w:pPr>
        <w:ind w:firstLine="0"/>
        <w:rPr>
          <w:rFonts w:ascii="Times New Roman" w:eastAsia="Calibri" w:hAnsi="Times New Roman" w:cs="Times New Roman"/>
        </w:rPr>
      </w:pPr>
      <w:r w:rsidRPr="007D5970">
        <w:rPr>
          <w:rFonts w:ascii="Times New Roman" w:eastAsia="Calibri" w:hAnsi="Times New Roman" w:cs="Times New Roman"/>
        </w:rPr>
        <w:t>4 22 50</w:t>
      </w:r>
    </w:p>
    <w:p w:rsidR="00B14ACD" w:rsidRPr="007D5970" w:rsidRDefault="00B14ACD" w:rsidP="0093140F">
      <w:pPr>
        <w:rPr>
          <w:rFonts w:ascii="Times New Roman" w:eastAsia="Calibri" w:hAnsi="Times New Roman" w:cs="Times New Roman"/>
          <w:sz w:val="24"/>
          <w:szCs w:val="24"/>
        </w:rPr>
      </w:pPr>
    </w:p>
    <w:p w:rsidR="000F55B6" w:rsidRDefault="000F55B6" w:rsidP="0093140F">
      <w:pPr>
        <w:rPr>
          <w:rFonts w:ascii="Times New Roman" w:eastAsia="Calibri" w:hAnsi="Times New Roman" w:cs="Times New Roman"/>
          <w:sz w:val="24"/>
          <w:szCs w:val="24"/>
        </w:rPr>
      </w:pPr>
    </w:p>
    <w:p w:rsidR="00F91B10" w:rsidRDefault="00F91B10" w:rsidP="0093140F">
      <w:pPr>
        <w:rPr>
          <w:rFonts w:ascii="Times New Roman" w:eastAsia="Calibri" w:hAnsi="Times New Roman" w:cs="Times New Roman"/>
          <w:sz w:val="24"/>
          <w:szCs w:val="24"/>
        </w:rPr>
      </w:pPr>
    </w:p>
    <w:p w:rsidR="00F91B10" w:rsidRDefault="00F91B10" w:rsidP="0093140F">
      <w:pPr>
        <w:rPr>
          <w:rFonts w:ascii="Times New Roman" w:eastAsia="Calibri" w:hAnsi="Times New Roman" w:cs="Times New Roman"/>
          <w:sz w:val="24"/>
          <w:szCs w:val="24"/>
        </w:rPr>
      </w:pPr>
    </w:p>
    <w:p w:rsidR="00F91B10" w:rsidRDefault="00F91B10" w:rsidP="0093140F">
      <w:pPr>
        <w:rPr>
          <w:rFonts w:ascii="Times New Roman" w:eastAsia="Calibri" w:hAnsi="Times New Roman" w:cs="Times New Roman"/>
          <w:sz w:val="24"/>
          <w:szCs w:val="24"/>
        </w:rPr>
      </w:pPr>
    </w:p>
    <w:p w:rsidR="00F91B10" w:rsidRDefault="00F91B10" w:rsidP="0093140F">
      <w:pPr>
        <w:rPr>
          <w:rFonts w:ascii="Times New Roman" w:eastAsia="Calibri" w:hAnsi="Times New Roman" w:cs="Times New Roman"/>
          <w:sz w:val="24"/>
          <w:szCs w:val="24"/>
        </w:rPr>
      </w:pPr>
    </w:p>
    <w:p w:rsidR="00F91B10" w:rsidRDefault="00F91B10" w:rsidP="0093140F">
      <w:pPr>
        <w:rPr>
          <w:rFonts w:ascii="Times New Roman" w:eastAsia="Calibri" w:hAnsi="Times New Roman" w:cs="Times New Roman"/>
          <w:sz w:val="24"/>
          <w:szCs w:val="24"/>
        </w:rPr>
      </w:pPr>
    </w:p>
    <w:p w:rsidR="00F91B10" w:rsidRDefault="00F91B10" w:rsidP="0093140F">
      <w:pPr>
        <w:rPr>
          <w:rFonts w:ascii="Times New Roman" w:eastAsia="Calibri" w:hAnsi="Times New Roman" w:cs="Times New Roman"/>
          <w:sz w:val="24"/>
          <w:szCs w:val="24"/>
        </w:rPr>
      </w:pPr>
    </w:p>
    <w:p w:rsidR="00F91B10" w:rsidRPr="007D5970" w:rsidRDefault="00F91B10" w:rsidP="0093140F">
      <w:pPr>
        <w:rPr>
          <w:rFonts w:ascii="Times New Roman" w:eastAsia="Calibri" w:hAnsi="Times New Roman" w:cs="Times New Roman"/>
          <w:sz w:val="24"/>
          <w:szCs w:val="24"/>
        </w:rPr>
        <w:sectPr w:rsidR="00F91B10" w:rsidRPr="007D5970" w:rsidSect="002402EB">
          <w:headerReference w:type="default" r:id="rId9"/>
          <w:footerReference w:type="default" r:id="rId10"/>
          <w:pgSz w:w="11906" w:h="16838"/>
          <w:pgMar w:top="1134" w:right="849" w:bottom="1134" w:left="1361" w:header="709" w:footer="709" w:gutter="0"/>
          <w:cols w:space="708"/>
          <w:titlePg/>
          <w:docGrid w:linePitch="360"/>
        </w:sectPr>
      </w:pPr>
    </w:p>
    <w:p w:rsidR="002402EB" w:rsidRPr="007D5970" w:rsidRDefault="002E6345" w:rsidP="002E6345">
      <w:pPr>
        <w:pStyle w:val="a8"/>
        <w:tabs>
          <w:tab w:val="center" w:pos="4677"/>
          <w:tab w:val="left" w:pos="8235"/>
        </w:tabs>
        <w:jc w:val="right"/>
        <w:rPr>
          <w:rFonts w:ascii="Times New Roman" w:hAnsi="Times New Roman"/>
          <w:szCs w:val="28"/>
        </w:rPr>
      </w:pPr>
      <w:r w:rsidRPr="007D5970">
        <w:rPr>
          <w:rFonts w:ascii="Times New Roman" w:hAnsi="Times New Roman"/>
          <w:szCs w:val="28"/>
        </w:rPr>
        <w:lastRenderedPageBreak/>
        <w:t>Приложение</w:t>
      </w:r>
    </w:p>
    <w:p w:rsidR="002402EB" w:rsidRPr="007D5970" w:rsidRDefault="002402EB" w:rsidP="002E6345">
      <w:pPr>
        <w:pStyle w:val="a8"/>
        <w:tabs>
          <w:tab w:val="center" w:pos="4677"/>
          <w:tab w:val="left" w:pos="8235"/>
        </w:tabs>
        <w:jc w:val="right"/>
        <w:rPr>
          <w:rFonts w:ascii="Times New Roman" w:hAnsi="Times New Roman"/>
          <w:szCs w:val="28"/>
        </w:rPr>
      </w:pPr>
      <w:r w:rsidRPr="007D5970">
        <w:rPr>
          <w:rFonts w:ascii="Times New Roman" w:hAnsi="Times New Roman"/>
          <w:szCs w:val="28"/>
        </w:rPr>
        <w:t>УТВЕРЖДЕНО</w:t>
      </w:r>
    </w:p>
    <w:p w:rsidR="002E6345" w:rsidRPr="007D5970" w:rsidRDefault="002402EB" w:rsidP="002E6345">
      <w:pPr>
        <w:pStyle w:val="a8"/>
        <w:tabs>
          <w:tab w:val="center" w:pos="4677"/>
          <w:tab w:val="left" w:pos="8235"/>
        </w:tabs>
        <w:jc w:val="right"/>
        <w:rPr>
          <w:rFonts w:ascii="Times New Roman" w:hAnsi="Times New Roman"/>
          <w:szCs w:val="28"/>
        </w:rPr>
      </w:pPr>
      <w:r w:rsidRPr="007D5970">
        <w:rPr>
          <w:rFonts w:ascii="Times New Roman" w:hAnsi="Times New Roman"/>
          <w:szCs w:val="28"/>
        </w:rPr>
        <w:t>п</w:t>
      </w:r>
      <w:r w:rsidR="002E6345" w:rsidRPr="007D5970">
        <w:rPr>
          <w:rFonts w:ascii="Times New Roman" w:hAnsi="Times New Roman"/>
          <w:szCs w:val="28"/>
        </w:rPr>
        <w:t>остановлени</w:t>
      </w:r>
      <w:r w:rsidRPr="007D5970">
        <w:rPr>
          <w:rFonts w:ascii="Times New Roman" w:hAnsi="Times New Roman"/>
          <w:szCs w:val="28"/>
        </w:rPr>
        <w:t>ем</w:t>
      </w:r>
      <w:r w:rsidR="000A0543" w:rsidRPr="007D5970">
        <w:rPr>
          <w:rFonts w:ascii="Times New Roman" w:hAnsi="Times New Roman"/>
          <w:szCs w:val="28"/>
        </w:rPr>
        <w:t xml:space="preserve"> Администрации</w:t>
      </w:r>
    </w:p>
    <w:p w:rsidR="004D239C" w:rsidRPr="007D5970" w:rsidRDefault="004D239C" w:rsidP="004D239C">
      <w:pPr>
        <w:pStyle w:val="a8"/>
        <w:tabs>
          <w:tab w:val="center" w:pos="4677"/>
          <w:tab w:val="left" w:pos="8235"/>
        </w:tabs>
        <w:jc w:val="right"/>
        <w:rPr>
          <w:rFonts w:ascii="Times New Roman" w:hAnsi="Times New Roman"/>
          <w:szCs w:val="28"/>
        </w:rPr>
      </w:pPr>
      <w:r w:rsidRPr="007D5970">
        <w:rPr>
          <w:rFonts w:ascii="Times New Roman" w:hAnsi="Times New Roman"/>
          <w:szCs w:val="28"/>
        </w:rPr>
        <w:t>Колпашевского района</w:t>
      </w:r>
    </w:p>
    <w:p w:rsidR="004D239C" w:rsidRPr="007D5970" w:rsidRDefault="004D239C" w:rsidP="004D239C">
      <w:pPr>
        <w:pStyle w:val="a8"/>
        <w:tabs>
          <w:tab w:val="center" w:pos="4677"/>
          <w:tab w:val="left" w:pos="8235"/>
        </w:tabs>
        <w:jc w:val="right"/>
        <w:rPr>
          <w:rFonts w:ascii="Times New Roman" w:hAnsi="Times New Roman"/>
          <w:szCs w:val="28"/>
        </w:rPr>
      </w:pPr>
      <w:r w:rsidRPr="007D5970">
        <w:rPr>
          <w:rFonts w:ascii="Times New Roman" w:hAnsi="Times New Roman"/>
          <w:szCs w:val="28"/>
        </w:rPr>
        <w:t xml:space="preserve">от </w:t>
      </w:r>
      <w:r w:rsidR="00787D5C" w:rsidRPr="007D5970">
        <w:rPr>
          <w:rFonts w:ascii="Times New Roman" w:hAnsi="Times New Roman"/>
          <w:szCs w:val="28"/>
        </w:rPr>
        <w:t>15</w:t>
      </w:r>
      <w:r w:rsidRPr="007D5970">
        <w:rPr>
          <w:rFonts w:ascii="Times New Roman" w:hAnsi="Times New Roman"/>
          <w:szCs w:val="28"/>
        </w:rPr>
        <w:t>.</w:t>
      </w:r>
      <w:r w:rsidR="00787D5C" w:rsidRPr="007D5970">
        <w:rPr>
          <w:rFonts w:ascii="Times New Roman" w:hAnsi="Times New Roman"/>
          <w:szCs w:val="28"/>
        </w:rPr>
        <w:t>12</w:t>
      </w:r>
      <w:r w:rsidRPr="007D5970">
        <w:rPr>
          <w:rFonts w:ascii="Times New Roman" w:hAnsi="Times New Roman"/>
          <w:szCs w:val="28"/>
        </w:rPr>
        <w:t>.20</w:t>
      </w:r>
      <w:r w:rsidR="005E74CE" w:rsidRPr="007D5970">
        <w:rPr>
          <w:rFonts w:ascii="Times New Roman" w:hAnsi="Times New Roman"/>
          <w:szCs w:val="28"/>
        </w:rPr>
        <w:t xml:space="preserve">21 </w:t>
      </w:r>
      <w:r w:rsidRPr="007D5970">
        <w:rPr>
          <w:rFonts w:ascii="Times New Roman" w:hAnsi="Times New Roman"/>
          <w:szCs w:val="28"/>
        </w:rPr>
        <w:t>№</w:t>
      </w:r>
      <w:r w:rsidR="005E74CE" w:rsidRPr="007D5970">
        <w:rPr>
          <w:rFonts w:ascii="Times New Roman" w:hAnsi="Times New Roman"/>
          <w:szCs w:val="28"/>
        </w:rPr>
        <w:t xml:space="preserve"> </w:t>
      </w:r>
      <w:r w:rsidR="00787D5C" w:rsidRPr="007D5970">
        <w:rPr>
          <w:rFonts w:ascii="Times New Roman" w:hAnsi="Times New Roman"/>
          <w:szCs w:val="28"/>
        </w:rPr>
        <w:t>1489</w:t>
      </w:r>
    </w:p>
    <w:p w:rsidR="004D239C" w:rsidRPr="007D5970" w:rsidRDefault="004D239C" w:rsidP="004D239C">
      <w:pPr>
        <w:pStyle w:val="a8"/>
        <w:tabs>
          <w:tab w:val="center" w:pos="4677"/>
          <w:tab w:val="left" w:pos="8235"/>
        </w:tabs>
        <w:jc w:val="right"/>
        <w:rPr>
          <w:rFonts w:ascii="Times New Roman" w:hAnsi="Times New Roman"/>
          <w:sz w:val="28"/>
          <w:szCs w:val="28"/>
        </w:rPr>
      </w:pPr>
    </w:p>
    <w:p w:rsidR="002402EB" w:rsidRPr="007D5970" w:rsidRDefault="002402EB" w:rsidP="002E4043">
      <w:pPr>
        <w:pStyle w:val="a8"/>
        <w:tabs>
          <w:tab w:val="center" w:pos="4677"/>
          <w:tab w:val="left" w:pos="8235"/>
        </w:tabs>
        <w:jc w:val="center"/>
        <w:rPr>
          <w:rFonts w:ascii="Times New Roman" w:hAnsi="Times New Roman"/>
          <w:sz w:val="28"/>
          <w:szCs w:val="28"/>
        </w:rPr>
      </w:pPr>
      <w:r w:rsidRPr="007D5970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2402EB" w:rsidRPr="007D5970" w:rsidRDefault="002402EB" w:rsidP="00695FA6">
      <w:pPr>
        <w:pStyle w:val="a8"/>
        <w:tabs>
          <w:tab w:val="center" w:pos="4677"/>
          <w:tab w:val="left" w:pos="8235"/>
        </w:tabs>
        <w:jc w:val="center"/>
        <w:rPr>
          <w:rFonts w:ascii="Times New Roman" w:hAnsi="Times New Roman"/>
          <w:sz w:val="28"/>
          <w:szCs w:val="28"/>
        </w:rPr>
      </w:pPr>
      <w:r w:rsidRPr="007D5970">
        <w:rPr>
          <w:rFonts w:ascii="Times New Roman" w:hAnsi="Times New Roman"/>
          <w:sz w:val="28"/>
          <w:szCs w:val="28"/>
        </w:rPr>
        <w:t>Развитие муниципальной системы об</w:t>
      </w:r>
      <w:r w:rsidR="00695FA6" w:rsidRPr="007D5970">
        <w:rPr>
          <w:rFonts w:ascii="Times New Roman" w:hAnsi="Times New Roman"/>
          <w:sz w:val="28"/>
          <w:szCs w:val="28"/>
        </w:rPr>
        <w:t>разования Колпашевского района»</w:t>
      </w:r>
    </w:p>
    <w:p w:rsidR="00F91B10" w:rsidRPr="00F91B10" w:rsidRDefault="00F91B10" w:rsidP="00F91B10">
      <w:pPr>
        <w:tabs>
          <w:tab w:val="center" w:pos="4677"/>
          <w:tab w:val="left" w:pos="8235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1B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91B1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ПАСПОРТ МУНИЦИПАЛЬНОЙ ПРОГРАММЫ</w:t>
      </w:r>
    </w:p>
    <w:p w:rsidR="00F91B10" w:rsidRPr="00F91B10" w:rsidRDefault="00F91B10" w:rsidP="00F91B10">
      <w:pPr>
        <w:tabs>
          <w:tab w:val="center" w:pos="4677"/>
          <w:tab w:val="left" w:pos="8235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91B10">
        <w:rPr>
          <w:rFonts w:ascii="Times New Roman" w:eastAsia="Times New Roman" w:hAnsi="Times New Roman" w:cs="Times New Roman"/>
          <w:sz w:val="24"/>
          <w:szCs w:val="28"/>
          <w:lang w:eastAsia="ru-RU"/>
        </w:rPr>
        <w:t>«Развитие муниципальной системы образования Колпашевского района»</w:t>
      </w:r>
    </w:p>
    <w:tbl>
      <w:tblPr>
        <w:tblStyle w:val="12"/>
        <w:tblW w:w="5274" w:type="pct"/>
        <w:tblLayout w:type="fixed"/>
        <w:tblLook w:val="0000" w:firstRow="0" w:lastRow="0" w:firstColumn="0" w:lastColumn="0" w:noHBand="0" w:noVBand="0"/>
      </w:tblPr>
      <w:tblGrid>
        <w:gridCol w:w="4151"/>
        <w:gridCol w:w="1948"/>
        <w:gridCol w:w="1121"/>
        <w:gridCol w:w="1136"/>
        <w:gridCol w:w="995"/>
        <w:gridCol w:w="992"/>
        <w:gridCol w:w="992"/>
        <w:gridCol w:w="992"/>
        <w:gridCol w:w="992"/>
        <w:gridCol w:w="851"/>
        <w:gridCol w:w="568"/>
        <w:gridCol w:w="620"/>
      </w:tblGrid>
      <w:tr w:rsidR="007A177F" w:rsidRPr="00310543" w:rsidTr="00986026">
        <w:tc>
          <w:tcPr>
            <w:tcW w:w="1351" w:type="pct"/>
          </w:tcPr>
          <w:p w:rsidR="007A177F" w:rsidRPr="00310543" w:rsidRDefault="007A177F" w:rsidP="009860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3649" w:type="pct"/>
            <w:gridSpan w:val="11"/>
          </w:tcPr>
          <w:p w:rsidR="007A177F" w:rsidRPr="00310543" w:rsidRDefault="007A177F" w:rsidP="009860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Постановление Администрации Колпашевского района от 19.07.2021 № 887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перечня муниципальных программ муниципального образования «Колпашевский район».</w:t>
            </w:r>
          </w:p>
        </w:tc>
      </w:tr>
      <w:tr w:rsidR="007A177F" w:rsidRPr="00310543" w:rsidTr="00986026">
        <w:trPr>
          <w:trHeight w:val="400"/>
        </w:trPr>
        <w:tc>
          <w:tcPr>
            <w:tcW w:w="1351" w:type="pct"/>
          </w:tcPr>
          <w:p w:rsidR="007A177F" w:rsidRPr="00310543" w:rsidRDefault="007A177F" w:rsidP="009860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муниципальной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1"/>
          </w:tcPr>
          <w:p w:rsidR="007A177F" w:rsidRPr="00310543" w:rsidRDefault="007A177F" w:rsidP="009860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Колпашевского района.</w:t>
            </w:r>
          </w:p>
        </w:tc>
      </w:tr>
      <w:tr w:rsidR="007A177F" w:rsidRPr="00310543" w:rsidTr="00986026">
        <w:tc>
          <w:tcPr>
            <w:tcW w:w="1351" w:type="pct"/>
          </w:tcPr>
          <w:p w:rsidR="007A177F" w:rsidRPr="00310543" w:rsidRDefault="007A177F" w:rsidP="009860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649" w:type="pct"/>
            <w:gridSpan w:val="11"/>
          </w:tcPr>
          <w:p w:rsidR="007A177F" w:rsidRPr="00310543" w:rsidRDefault="007A177F" w:rsidP="009860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A177F" w:rsidRPr="00310543" w:rsidTr="00986026">
        <w:trPr>
          <w:trHeight w:val="357"/>
        </w:trPr>
        <w:tc>
          <w:tcPr>
            <w:tcW w:w="1351" w:type="pct"/>
          </w:tcPr>
          <w:p w:rsidR="007A177F" w:rsidRPr="00310543" w:rsidRDefault="007A177F" w:rsidP="009860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3649" w:type="pct"/>
            <w:gridSpan w:val="11"/>
          </w:tcPr>
          <w:p w:rsidR="007A177F" w:rsidRPr="00310543" w:rsidRDefault="007A177F" w:rsidP="009860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«Агентство по управлению муниципальным имуществом».</w:t>
            </w:r>
          </w:p>
        </w:tc>
      </w:tr>
      <w:tr w:rsidR="007A177F" w:rsidRPr="00310543" w:rsidTr="00986026">
        <w:trPr>
          <w:trHeight w:val="357"/>
        </w:trPr>
        <w:tc>
          <w:tcPr>
            <w:tcW w:w="1351" w:type="pct"/>
          </w:tcPr>
          <w:p w:rsidR="007A177F" w:rsidRPr="00310543" w:rsidRDefault="007A177F" w:rsidP="009860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мероприятий</w:t>
            </w:r>
          </w:p>
        </w:tc>
        <w:tc>
          <w:tcPr>
            <w:tcW w:w="3649" w:type="pct"/>
            <w:gridSpan w:val="11"/>
          </w:tcPr>
          <w:p w:rsidR="007A177F" w:rsidRPr="00310543" w:rsidRDefault="007A177F" w:rsidP="0098602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77F" w:rsidRPr="00310543" w:rsidTr="00986026">
        <w:trPr>
          <w:trHeight w:val="1200"/>
        </w:trPr>
        <w:tc>
          <w:tcPr>
            <w:tcW w:w="1351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Стратегическая цель (задача, приоритет) социально-экономического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3649" w:type="pct"/>
            <w:gridSpan w:val="11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 повышение уровня привлекательности территории для проживания и улучшение качества жизни населения на территории Колпашевского района.</w:t>
            </w:r>
          </w:p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</w:t>
            </w:r>
            <w:r w:rsidRPr="00310543"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образования.</w:t>
            </w:r>
          </w:p>
        </w:tc>
      </w:tr>
      <w:tr w:rsidR="007A177F" w:rsidRPr="00310543" w:rsidTr="00986026">
        <w:trPr>
          <w:trHeight w:val="374"/>
        </w:trPr>
        <w:tc>
          <w:tcPr>
            <w:tcW w:w="1351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1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образования.</w:t>
            </w:r>
          </w:p>
        </w:tc>
      </w:tr>
      <w:tr w:rsidR="007A177F" w:rsidRPr="00310543" w:rsidTr="00986026">
        <w:trPr>
          <w:trHeight w:val="2250"/>
        </w:trPr>
        <w:tc>
          <w:tcPr>
            <w:tcW w:w="1351" w:type="pct"/>
            <w:vMerge w:val="restar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634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цели</w:t>
            </w:r>
          </w:p>
        </w:tc>
        <w:tc>
          <w:tcPr>
            <w:tcW w:w="365" w:type="pct"/>
            <w:textDirection w:val="btLr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Год, предшествующий году разработки муниципальной программы, 2020 (отчет)</w:t>
            </w:r>
          </w:p>
        </w:tc>
        <w:tc>
          <w:tcPr>
            <w:tcW w:w="370" w:type="pct"/>
            <w:textDirection w:val="btLr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Год разработки программы 2021 (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отчет</w:t>
            </w:r>
            <w:r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24" w:type="pct"/>
            <w:textDirection w:val="btLr"/>
          </w:tcPr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1год реализации 2022 (</w:t>
            </w:r>
            <w:r>
              <w:rPr>
                <w:rFonts w:ascii="Times New Roman" w:hAnsi="Times New Roman"/>
                <w:bCs/>
                <w:sz w:val="18"/>
                <w:szCs w:val="20"/>
              </w:rPr>
              <w:t>факт</w:t>
            </w: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) </w:t>
            </w:r>
          </w:p>
        </w:tc>
        <w:tc>
          <w:tcPr>
            <w:tcW w:w="323" w:type="pct"/>
            <w:textDirection w:val="btLr"/>
          </w:tcPr>
          <w:p w:rsidR="007A177F" w:rsidRPr="00310543" w:rsidRDefault="007A177F" w:rsidP="00986026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 w:cs="Times New Roman"/>
                <w:bCs/>
                <w:sz w:val="18"/>
                <w:szCs w:val="20"/>
              </w:rPr>
              <w:t>2 год реализации 2023 (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факт</w:t>
            </w:r>
            <w:r w:rsidRPr="00310543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) </w:t>
            </w:r>
          </w:p>
        </w:tc>
        <w:tc>
          <w:tcPr>
            <w:tcW w:w="323" w:type="pct"/>
            <w:textDirection w:val="btLr"/>
          </w:tcPr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3год реализации 2024 (план)</w:t>
            </w:r>
          </w:p>
        </w:tc>
        <w:tc>
          <w:tcPr>
            <w:tcW w:w="323" w:type="pct"/>
            <w:textDirection w:val="btLr"/>
          </w:tcPr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4год реализации 2025 (план)</w:t>
            </w:r>
          </w:p>
        </w:tc>
        <w:tc>
          <w:tcPr>
            <w:tcW w:w="323" w:type="pct"/>
            <w:textDirection w:val="btLr"/>
          </w:tcPr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5год реализации 2026 (план)</w:t>
            </w:r>
          </w:p>
        </w:tc>
        <w:tc>
          <w:tcPr>
            <w:tcW w:w="277" w:type="pct"/>
            <w:textDirection w:val="btLr"/>
          </w:tcPr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6год реализации 2027 (план) </w:t>
            </w:r>
          </w:p>
        </w:tc>
        <w:tc>
          <w:tcPr>
            <w:tcW w:w="185" w:type="pct"/>
            <w:textDirection w:val="btLr"/>
          </w:tcPr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Прогнозный период  </w:t>
            </w:r>
          </w:p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2028 год</w:t>
            </w:r>
          </w:p>
        </w:tc>
        <w:tc>
          <w:tcPr>
            <w:tcW w:w="202" w:type="pct"/>
            <w:textDirection w:val="btLr"/>
          </w:tcPr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Прогнозный период  </w:t>
            </w:r>
          </w:p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2029 год</w:t>
            </w:r>
          </w:p>
        </w:tc>
      </w:tr>
      <w:tr w:rsidR="007A177F" w:rsidRPr="00310543" w:rsidTr="00986026">
        <w:trPr>
          <w:trHeight w:val="575"/>
        </w:trPr>
        <w:tc>
          <w:tcPr>
            <w:tcW w:w="1351" w:type="pct"/>
            <w:vMerge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 xml:space="preserve">доля муниципальных образовательных организаций, </w:t>
            </w:r>
            <w:r w:rsidRPr="003105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функционирующих в соответствии с действующим законодательством РФ в сфере образования, в общем количестве муниципальных образовательных организаций Колпашевского района, %</w:t>
            </w:r>
          </w:p>
        </w:tc>
        <w:tc>
          <w:tcPr>
            <w:tcW w:w="365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370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4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3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5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2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A177F" w:rsidRPr="00310543" w:rsidTr="00986026">
        <w:trPr>
          <w:trHeight w:val="600"/>
        </w:trPr>
        <w:tc>
          <w:tcPr>
            <w:tcW w:w="1351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муниципальной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1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образования.</w:t>
            </w:r>
          </w:p>
        </w:tc>
      </w:tr>
      <w:tr w:rsidR="007A177F" w:rsidRPr="00310543" w:rsidTr="00986026">
        <w:trPr>
          <w:trHeight w:val="2293"/>
        </w:trPr>
        <w:tc>
          <w:tcPr>
            <w:tcW w:w="1351" w:type="pct"/>
            <w:vMerge w:val="restar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задачи</w:t>
            </w:r>
          </w:p>
        </w:tc>
        <w:tc>
          <w:tcPr>
            <w:tcW w:w="365" w:type="pct"/>
            <w:textDirection w:val="btLr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Год, предшествующий году разработки муниципальной программы, 2020 (отчет)</w:t>
            </w:r>
          </w:p>
        </w:tc>
        <w:tc>
          <w:tcPr>
            <w:tcW w:w="370" w:type="pct"/>
            <w:textDirection w:val="btLr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разработки программы 2021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отчет)</w:t>
            </w:r>
          </w:p>
        </w:tc>
        <w:tc>
          <w:tcPr>
            <w:tcW w:w="324" w:type="pct"/>
            <w:textDirection w:val="btLr"/>
          </w:tcPr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1год реализации 2022 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факт</w:t>
            </w: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23" w:type="pct"/>
            <w:textDirection w:val="btLr"/>
          </w:tcPr>
          <w:p w:rsidR="007A177F" w:rsidRPr="00310543" w:rsidRDefault="007A177F" w:rsidP="00986026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 w:cs="Times New Roman"/>
                <w:bCs/>
                <w:sz w:val="16"/>
                <w:szCs w:val="16"/>
              </w:rPr>
              <w:t>2 год реализации 2023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факт</w:t>
            </w:r>
            <w:r w:rsidRPr="003105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23" w:type="pct"/>
            <w:textDirection w:val="btLr"/>
          </w:tcPr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3год реализации 2024 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факт</w:t>
            </w: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323" w:type="pct"/>
            <w:textDirection w:val="btLr"/>
          </w:tcPr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4год реализации 2025 (план)</w:t>
            </w:r>
          </w:p>
        </w:tc>
        <w:tc>
          <w:tcPr>
            <w:tcW w:w="323" w:type="pct"/>
            <w:textDirection w:val="btLr"/>
          </w:tcPr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5год реализации 2026 (план)</w:t>
            </w:r>
          </w:p>
        </w:tc>
        <w:tc>
          <w:tcPr>
            <w:tcW w:w="277" w:type="pct"/>
            <w:textDirection w:val="btLr"/>
          </w:tcPr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6год реализации 2027 (план) </w:t>
            </w:r>
          </w:p>
        </w:tc>
        <w:tc>
          <w:tcPr>
            <w:tcW w:w="185" w:type="pct"/>
            <w:textDirection w:val="btLr"/>
          </w:tcPr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2028 год</w:t>
            </w:r>
          </w:p>
        </w:tc>
        <w:tc>
          <w:tcPr>
            <w:tcW w:w="202" w:type="pct"/>
            <w:textDirection w:val="btLr"/>
          </w:tcPr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2029 год</w:t>
            </w:r>
          </w:p>
        </w:tc>
      </w:tr>
      <w:tr w:rsidR="007A177F" w:rsidRPr="00310543" w:rsidTr="00986026">
        <w:trPr>
          <w:trHeight w:val="510"/>
        </w:trPr>
        <w:tc>
          <w:tcPr>
            <w:tcW w:w="1351" w:type="pct"/>
            <w:vMerge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7A177F" w:rsidRPr="00310543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Колпашевского района, %</w:t>
            </w:r>
          </w:p>
        </w:tc>
        <w:tc>
          <w:tcPr>
            <w:tcW w:w="365" w:type="pct"/>
          </w:tcPr>
          <w:p w:rsidR="007A177F" w:rsidRPr="00310543" w:rsidRDefault="007A177F" w:rsidP="0098602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77,26</w:t>
            </w:r>
          </w:p>
        </w:tc>
        <w:tc>
          <w:tcPr>
            <w:tcW w:w="370" w:type="pct"/>
          </w:tcPr>
          <w:p w:rsidR="007A177F" w:rsidRPr="00310543" w:rsidRDefault="007A177F" w:rsidP="0098602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76,61</w:t>
            </w:r>
          </w:p>
        </w:tc>
        <w:tc>
          <w:tcPr>
            <w:tcW w:w="324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78,53</w:t>
            </w:r>
          </w:p>
        </w:tc>
        <w:tc>
          <w:tcPr>
            <w:tcW w:w="323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323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75,24</w:t>
            </w:r>
          </w:p>
        </w:tc>
        <w:tc>
          <w:tcPr>
            <w:tcW w:w="323" w:type="pct"/>
          </w:tcPr>
          <w:p w:rsidR="007A177F" w:rsidRPr="00310543" w:rsidRDefault="007A177F" w:rsidP="00986026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77,98</w:t>
            </w:r>
          </w:p>
        </w:tc>
        <w:tc>
          <w:tcPr>
            <w:tcW w:w="323" w:type="pct"/>
          </w:tcPr>
          <w:p w:rsidR="007A177F" w:rsidRPr="00310543" w:rsidRDefault="007A177F" w:rsidP="00986026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77,98</w:t>
            </w:r>
          </w:p>
        </w:tc>
        <w:tc>
          <w:tcPr>
            <w:tcW w:w="277" w:type="pct"/>
          </w:tcPr>
          <w:p w:rsidR="007A177F" w:rsidRPr="00310543" w:rsidRDefault="007A177F" w:rsidP="00986026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78,57</w:t>
            </w:r>
          </w:p>
        </w:tc>
        <w:tc>
          <w:tcPr>
            <w:tcW w:w="185" w:type="pct"/>
          </w:tcPr>
          <w:p w:rsidR="007A177F" w:rsidRPr="00B65479" w:rsidRDefault="007A177F" w:rsidP="00986026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B65479">
              <w:rPr>
                <w:rFonts w:ascii="Times New Roman" w:hAnsi="Times New Roman" w:cs="Times New Roman"/>
                <w:sz w:val="20"/>
              </w:rPr>
              <w:t>78,57</w:t>
            </w:r>
          </w:p>
        </w:tc>
        <w:tc>
          <w:tcPr>
            <w:tcW w:w="202" w:type="pct"/>
          </w:tcPr>
          <w:p w:rsidR="007A177F" w:rsidRPr="00B65479" w:rsidRDefault="007A177F" w:rsidP="00986026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B65479">
              <w:rPr>
                <w:rFonts w:ascii="Times New Roman" w:hAnsi="Times New Roman" w:cs="Times New Roman"/>
                <w:sz w:val="20"/>
              </w:rPr>
              <w:t>78,57</w:t>
            </w:r>
          </w:p>
        </w:tc>
      </w:tr>
      <w:tr w:rsidR="007A177F" w:rsidRPr="00310543" w:rsidTr="00986026">
        <w:trPr>
          <w:trHeight w:val="1094"/>
        </w:trPr>
        <w:tc>
          <w:tcPr>
            <w:tcW w:w="1351" w:type="pct"/>
            <w:vMerge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7A177F" w:rsidRPr="00310543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 в возрасте 1-6 лет, получающих дошкольную образовательную услугу и (или) услугу по их содержанию в </w:t>
            </w:r>
            <w:r w:rsidRPr="003105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образовательных организациях Колпашевского района, в общей численности детей в возрасте 1-6 лет, %</w:t>
            </w:r>
          </w:p>
        </w:tc>
        <w:tc>
          <w:tcPr>
            <w:tcW w:w="365" w:type="pct"/>
          </w:tcPr>
          <w:p w:rsidR="007A177F" w:rsidRPr="00310543" w:rsidRDefault="007A177F" w:rsidP="0098602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57,28</w:t>
            </w:r>
          </w:p>
        </w:tc>
        <w:tc>
          <w:tcPr>
            <w:tcW w:w="370" w:type="pct"/>
          </w:tcPr>
          <w:p w:rsidR="007A177F" w:rsidRPr="00310543" w:rsidRDefault="007A177F" w:rsidP="0098602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63,03</w:t>
            </w:r>
          </w:p>
        </w:tc>
        <w:tc>
          <w:tcPr>
            <w:tcW w:w="324" w:type="pct"/>
          </w:tcPr>
          <w:p w:rsidR="007A177F" w:rsidRPr="009438CC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38CC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83</w:t>
            </w:r>
            <w:r w:rsidRPr="009438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,88</w:t>
            </w:r>
          </w:p>
        </w:tc>
        <w:tc>
          <w:tcPr>
            <w:tcW w:w="323" w:type="pct"/>
          </w:tcPr>
          <w:p w:rsidR="007A177F" w:rsidRPr="009438CC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38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81,80</w:t>
            </w:r>
          </w:p>
        </w:tc>
        <w:tc>
          <w:tcPr>
            <w:tcW w:w="323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131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78,50</w:t>
            </w:r>
          </w:p>
        </w:tc>
        <w:tc>
          <w:tcPr>
            <w:tcW w:w="323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80,54</w:t>
            </w:r>
          </w:p>
        </w:tc>
        <w:tc>
          <w:tcPr>
            <w:tcW w:w="323" w:type="pct"/>
          </w:tcPr>
          <w:p w:rsidR="007A177F" w:rsidRPr="00310543" w:rsidRDefault="007A177F" w:rsidP="009860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80,12</w:t>
            </w:r>
          </w:p>
        </w:tc>
        <w:tc>
          <w:tcPr>
            <w:tcW w:w="277" w:type="pct"/>
          </w:tcPr>
          <w:p w:rsidR="007A177F" w:rsidRPr="00310543" w:rsidRDefault="007A177F" w:rsidP="009860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  <w:tc>
          <w:tcPr>
            <w:tcW w:w="185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79,42</w:t>
            </w:r>
          </w:p>
        </w:tc>
        <w:tc>
          <w:tcPr>
            <w:tcW w:w="202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79,42</w:t>
            </w:r>
          </w:p>
        </w:tc>
      </w:tr>
      <w:tr w:rsidR="007A177F" w:rsidRPr="00310543" w:rsidTr="00986026">
        <w:trPr>
          <w:trHeight w:val="416"/>
        </w:trPr>
        <w:tc>
          <w:tcPr>
            <w:tcW w:w="1351" w:type="pct"/>
            <w:vMerge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7A177F" w:rsidRPr="00310543" w:rsidRDefault="007A177F" w:rsidP="0098602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5 - 18 лет, получающих услуги по дополнительному образованию в организациях Колпашевского района различной организационно-правовой формы и формы собственности, в общей численности детей данной возрастной группы, %</w:t>
            </w:r>
          </w:p>
        </w:tc>
        <w:tc>
          <w:tcPr>
            <w:tcW w:w="365" w:type="pct"/>
          </w:tcPr>
          <w:p w:rsidR="007A177F" w:rsidRPr="00310543" w:rsidRDefault="007A177F" w:rsidP="0098602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370" w:type="pct"/>
          </w:tcPr>
          <w:p w:rsidR="007A177F" w:rsidRPr="00310543" w:rsidRDefault="007A177F" w:rsidP="0098602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76,01</w:t>
            </w:r>
          </w:p>
        </w:tc>
        <w:tc>
          <w:tcPr>
            <w:tcW w:w="324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74,84</w:t>
            </w:r>
          </w:p>
        </w:tc>
        <w:tc>
          <w:tcPr>
            <w:tcW w:w="323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85,26</w:t>
            </w:r>
          </w:p>
        </w:tc>
        <w:tc>
          <w:tcPr>
            <w:tcW w:w="323" w:type="pc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131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86,22</w:t>
            </w:r>
          </w:p>
        </w:tc>
        <w:tc>
          <w:tcPr>
            <w:tcW w:w="323" w:type="pct"/>
          </w:tcPr>
          <w:p w:rsidR="007A177F" w:rsidRPr="00310543" w:rsidRDefault="007A177F" w:rsidP="00986026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323" w:type="pct"/>
          </w:tcPr>
          <w:p w:rsidR="007A177F" w:rsidRPr="00310543" w:rsidRDefault="007A177F" w:rsidP="00986026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277" w:type="pct"/>
          </w:tcPr>
          <w:p w:rsidR="007A177F" w:rsidRPr="00310543" w:rsidRDefault="007A177F" w:rsidP="00986026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185" w:type="pct"/>
          </w:tcPr>
          <w:p w:rsidR="007A177F" w:rsidRPr="00310543" w:rsidRDefault="007A177F" w:rsidP="00986026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202" w:type="pct"/>
          </w:tcPr>
          <w:p w:rsidR="007A177F" w:rsidRPr="00310543" w:rsidRDefault="007A177F" w:rsidP="00986026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</w:tr>
      <w:tr w:rsidR="007A177F" w:rsidRPr="00310543" w:rsidTr="00986026">
        <w:trPr>
          <w:trHeight w:val="227"/>
        </w:trPr>
        <w:tc>
          <w:tcPr>
            <w:tcW w:w="1351" w:type="pct"/>
          </w:tcPr>
          <w:p w:rsidR="007A177F" w:rsidRPr="00310543" w:rsidRDefault="007A177F" w:rsidP="009860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реализации муниципальной программы  </w:t>
            </w:r>
          </w:p>
        </w:tc>
        <w:tc>
          <w:tcPr>
            <w:tcW w:w="3649" w:type="pct"/>
            <w:gridSpan w:val="11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hAnsi="Times New Roman" w:cs="Times New Roman"/>
                <w:bCs/>
                <w:sz w:val="20"/>
                <w:szCs w:val="20"/>
              </w:rPr>
              <w:t>2022-2027 годы</w:t>
            </w:r>
          </w:p>
        </w:tc>
      </w:tr>
      <w:tr w:rsidR="007A177F" w:rsidRPr="00310543" w:rsidTr="00986026">
        <w:trPr>
          <w:trHeight w:val="1383"/>
        </w:trPr>
        <w:tc>
          <w:tcPr>
            <w:tcW w:w="1351" w:type="pct"/>
            <w:vMerge w:val="restart"/>
          </w:tcPr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и источники </w:t>
            </w:r>
          </w:p>
          <w:p w:rsidR="007A177F" w:rsidRPr="00310543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финансирования муниципальной программы (с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детализацией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годам реализации с учётом прогнозного периода, тыс. рублей) </w:t>
            </w:r>
          </w:p>
        </w:tc>
        <w:tc>
          <w:tcPr>
            <w:tcW w:w="634" w:type="pct"/>
          </w:tcPr>
          <w:p w:rsidR="007A177F" w:rsidRPr="00310543" w:rsidRDefault="007A177F" w:rsidP="00986026">
            <w:pPr>
              <w:pStyle w:val="a8"/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sz w:val="16"/>
                <w:szCs w:val="16"/>
              </w:rPr>
              <w:t>Источники</w:t>
            </w:r>
          </w:p>
        </w:tc>
        <w:tc>
          <w:tcPr>
            <w:tcW w:w="365" w:type="pct"/>
            <w:textDirection w:val="btLr"/>
          </w:tcPr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70" w:type="pct"/>
            <w:textDirection w:val="btLr"/>
          </w:tcPr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1год реализации (2022) </w:t>
            </w:r>
          </w:p>
        </w:tc>
        <w:tc>
          <w:tcPr>
            <w:tcW w:w="324" w:type="pct"/>
            <w:textDirection w:val="btLr"/>
          </w:tcPr>
          <w:p w:rsidR="007A177F" w:rsidRPr="00310543" w:rsidRDefault="007A177F" w:rsidP="00986026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год реализации (2023) </w:t>
            </w:r>
          </w:p>
        </w:tc>
        <w:tc>
          <w:tcPr>
            <w:tcW w:w="323" w:type="pct"/>
            <w:textDirection w:val="btLr"/>
          </w:tcPr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3год реализации (2024)</w:t>
            </w:r>
          </w:p>
        </w:tc>
        <w:tc>
          <w:tcPr>
            <w:tcW w:w="323" w:type="pct"/>
            <w:textDirection w:val="btLr"/>
          </w:tcPr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4год реализации (2025)</w:t>
            </w:r>
          </w:p>
        </w:tc>
        <w:tc>
          <w:tcPr>
            <w:tcW w:w="323" w:type="pct"/>
            <w:textDirection w:val="btLr"/>
          </w:tcPr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5год реализации (2026)</w:t>
            </w:r>
          </w:p>
        </w:tc>
        <w:tc>
          <w:tcPr>
            <w:tcW w:w="323" w:type="pct"/>
            <w:textDirection w:val="btLr"/>
          </w:tcPr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6год реализации (2027) </w:t>
            </w:r>
          </w:p>
        </w:tc>
        <w:tc>
          <w:tcPr>
            <w:tcW w:w="277" w:type="pct"/>
            <w:textDirection w:val="btLr"/>
          </w:tcPr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2028 год</w:t>
            </w:r>
          </w:p>
        </w:tc>
        <w:tc>
          <w:tcPr>
            <w:tcW w:w="387" w:type="pct"/>
            <w:gridSpan w:val="2"/>
            <w:textDirection w:val="btLr"/>
          </w:tcPr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7A177F" w:rsidRPr="00310543" w:rsidRDefault="007A177F" w:rsidP="0098602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2029 год</w:t>
            </w:r>
          </w:p>
        </w:tc>
      </w:tr>
      <w:tr w:rsidR="007A177F" w:rsidRPr="002226CD" w:rsidTr="00986026">
        <w:trPr>
          <w:trHeight w:val="455"/>
        </w:trPr>
        <w:tc>
          <w:tcPr>
            <w:tcW w:w="1351" w:type="pct"/>
            <w:vMerge/>
          </w:tcPr>
          <w:p w:rsidR="007A177F" w:rsidRPr="002226CD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7A177F" w:rsidRPr="002226CD" w:rsidRDefault="007A177F" w:rsidP="00986026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903407,30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142083,10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108323,80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156143,30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282151,90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107776,90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106928,30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0B3563" w:rsidRDefault="007A177F" w:rsidP="00986026">
            <w:pPr>
              <w:ind w:firstLine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7A177F" w:rsidRPr="002226CD" w:rsidTr="00986026">
        <w:trPr>
          <w:trHeight w:val="455"/>
        </w:trPr>
        <w:tc>
          <w:tcPr>
            <w:tcW w:w="1351" w:type="pct"/>
            <w:vMerge/>
          </w:tcPr>
          <w:p w:rsidR="007A177F" w:rsidRPr="002226CD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7A177F" w:rsidRPr="002226CD" w:rsidRDefault="007A177F" w:rsidP="00986026">
            <w:pPr>
              <w:ind w:right="-76" w:firstLine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средства федерального бюджета, поступающие напрямую получателям на счета, открытые в кредитных организациях или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Федеральном казначействе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177F" w:rsidRPr="002226CD" w:rsidTr="00986026">
        <w:trPr>
          <w:trHeight w:val="455"/>
        </w:trPr>
        <w:tc>
          <w:tcPr>
            <w:tcW w:w="1351" w:type="pct"/>
            <w:vMerge/>
          </w:tcPr>
          <w:p w:rsidR="007A177F" w:rsidRPr="002226CD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7A177F" w:rsidRPr="002226CD" w:rsidRDefault="007A177F" w:rsidP="00986026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4873349,30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207359,90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334957,80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1137773,30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1163887,00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1017728,20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1011643,10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3B72D8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3B72D8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3B72D8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3B72D8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7A177F" w:rsidRPr="002226CD" w:rsidTr="00986026">
        <w:trPr>
          <w:trHeight w:val="211"/>
        </w:trPr>
        <w:tc>
          <w:tcPr>
            <w:tcW w:w="1351" w:type="pct"/>
            <w:vMerge/>
          </w:tcPr>
          <w:p w:rsidR="007A177F" w:rsidRPr="002226CD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7A177F" w:rsidRPr="002226CD" w:rsidRDefault="007A177F" w:rsidP="00986026">
            <w:pPr>
              <w:ind w:right="-76" w:firstLine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177F" w:rsidRPr="002226CD" w:rsidTr="00986026">
        <w:trPr>
          <w:trHeight w:val="331"/>
        </w:trPr>
        <w:tc>
          <w:tcPr>
            <w:tcW w:w="1351" w:type="pct"/>
            <w:vMerge/>
          </w:tcPr>
          <w:p w:rsidR="007A177F" w:rsidRPr="002226CD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7A177F" w:rsidRPr="002226CD" w:rsidRDefault="007A177F" w:rsidP="00986026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1467895,00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35979,80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45004,30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351306,30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378441,60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337031,20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320131,80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177F" w:rsidRPr="002226CD" w:rsidTr="00986026">
        <w:trPr>
          <w:trHeight w:val="211"/>
        </w:trPr>
        <w:tc>
          <w:tcPr>
            <w:tcW w:w="1351" w:type="pct"/>
            <w:vMerge/>
          </w:tcPr>
          <w:p w:rsidR="007A177F" w:rsidRPr="002226CD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7A177F" w:rsidRPr="002226CD" w:rsidRDefault="007A177F" w:rsidP="00986026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поселений (по согласованию)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177F" w:rsidRPr="002226CD" w:rsidTr="00986026">
        <w:trPr>
          <w:trHeight w:val="274"/>
        </w:trPr>
        <w:tc>
          <w:tcPr>
            <w:tcW w:w="1351" w:type="pct"/>
            <w:vMerge/>
          </w:tcPr>
          <w:p w:rsidR="007A177F" w:rsidRPr="002226CD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7A177F" w:rsidRPr="002226CD" w:rsidRDefault="007A177F" w:rsidP="00986026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A42D9F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177F" w:rsidRPr="002226CD" w:rsidTr="00986026">
        <w:trPr>
          <w:trHeight w:val="306"/>
        </w:trPr>
        <w:tc>
          <w:tcPr>
            <w:tcW w:w="1351" w:type="pct"/>
            <w:vMerge/>
          </w:tcPr>
          <w:p w:rsidR="007A177F" w:rsidRPr="002226CD" w:rsidRDefault="007A177F" w:rsidP="0098602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7A177F" w:rsidRPr="002226CD" w:rsidRDefault="007A177F" w:rsidP="00986026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7244651,60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385422,80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488285,90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1645222,90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1824480,50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1462536,30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77F" w:rsidRPr="005B4A17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1438703,20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893293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32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77F" w:rsidRPr="00893293" w:rsidRDefault="007A177F" w:rsidP="0098602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32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A177F" w:rsidRPr="00310543" w:rsidTr="00986026">
        <w:trPr>
          <w:trHeight w:val="400"/>
        </w:trPr>
        <w:tc>
          <w:tcPr>
            <w:tcW w:w="1351" w:type="pct"/>
          </w:tcPr>
          <w:p w:rsidR="007A177F" w:rsidRPr="00310543" w:rsidRDefault="007A177F" w:rsidP="009860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3649" w:type="pct"/>
            <w:gridSpan w:val="11"/>
          </w:tcPr>
          <w:p w:rsidR="007A177F" w:rsidRPr="00310543" w:rsidRDefault="007A177F" w:rsidP="0098602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A0BA0" w:rsidRDefault="002A0BA0" w:rsidP="00BF2C6E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5F2AA7" w:rsidRPr="007D5970" w:rsidRDefault="003E2C6A" w:rsidP="005F2AA7">
      <w:pPr>
        <w:pStyle w:val="a8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7D5970">
        <w:rPr>
          <w:rFonts w:ascii="Times New Roman" w:hAnsi="Times New Roman"/>
          <w:bCs/>
          <w:sz w:val="24"/>
          <w:szCs w:val="24"/>
        </w:rPr>
        <w:t>II</w:t>
      </w:r>
      <w:proofErr w:type="gramStart"/>
      <w:r w:rsidRPr="007D5970">
        <w:rPr>
          <w:rFonts w:ascii="Times New Roman" w:hAnsi="Times New Roman"/>
          <w:bCs/>
          <w:sz w:val="24"/>
          <w:szCs w:val="24"/>
        </w:rPr>
        <w:t>.</w:t>
      </w:r>
      <w:r w:rsidRPr="007D5970">
        <w:t> </w:t>
      </w:r>
      <w:r w:rsidR="00564409" w:rsidRPr="007D5970">
        <w:t> </w:t>
      </w:r>
      <w:r w:rsidRPr="007D5970">
        <w:rPr>
          <w:rFonts w:ascii="Times New Roman" w:hAnsi="Times New Roman"/>
          <w:bCs/>
          <w:sz w:val="24"/>
          <w:szCs w:val="24"/>
        </w:rPr>
        <w:t>ХАРАКТЕРИСТИКА</w:t>
      </w:r>
      <w:proofErr w:type="gramEnd"/>
      <w:r w:rsidRPr="007D5970">
        <w:rPr>
          <w:rFonts w:ascii="Times New Roman" w:hAnsi="Times New Roman"/>
          <w:bCs/>
          <w:sz w:val="24"/>
          <w:szCs w:val="24"/>
        </w:rPr>
        <w:t xml:space="preserve"> ТЕКУЩЕГО СОСТОЯНИЯ СФЕРЫ РЕАЛИЗАЦИИ МУНИЦИПАЛЬНОЙ ПРОГРАММЫ.</w:t>
      </w: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Повышение качества и обеспечения доступности образования – один из главных приоритетов реализации государственной политики отрасли «образование» на территории Российской Федерации, Томской области, в том числе и в Колпашевском районе.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Развитие отрасли «образование» в Колпашевском районе направлено на достижение задачи «Создание условий для устойчивого развития муниципальной системы образования Колпашевского района, повышения качества и доступности образования» в рамках стратегической цели «Повышение уровня и качества жизни населения на территории Колпашевского района, накопление человеческого потенциала», указанной в Стратегии социально-экономического развития Колпашевского района до 2030 года, утвержд</w:t>
      </w:r>
      <w:r w:rsidR="00564409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нной решением Думы Колпашевского района от 29.01.2016 № 1, а также на обеспечение целей, поставленных в рамках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года»: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обеспечение глобальной конкурентоспособности российского образования пут</w:t>
      </w:r>
      <w:r w:rsidR="00564409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м вхождения Российской Федерации в число 10 ведущих стран мира по качеству общего образования;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lastRenderedPageBreak/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которое обеспечивается увеличением охвата детей в возрасте от 5 до 18 лет программами дополнительного образования.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период с 2016 по 2021 годы в муниципальном образовании «Колпашевский район» реализ</w:t>
      </w:r>
      <w:r w:rsidR="003E2C6A" w:rsidRPr="007D5970">
        <w:rPr>
          <w:rFonts w:ascii="Times New Roman" w:hAnsi="Times New Roman" w:cs="Times New Roman"/>
          <w:sz w:val="24"/>
          <w:szCs w:val="24"/>
        </w:rPr>
        <w:t>овывалась</w:t>
      </w:r>
      <w:r w:rsidRPr="007D5970">
        <w:rPr>
          <w:rFonts w:ascii="Times New Roman" w:hAnsi="Times New Roman" w:cs="Times New Roman"/>
          <w:sz w:val="24"/>
          <w:szCs w:val="24"/>
        </w:rPr>
        <w:t xml:space="preserve"> муниципальная программа «Развитие муниципальной системы образования Колпашевского района» (постановление Администрации Колпашевского района от 16.11.2015 № 1160). Сроки реализации программы с 2016 по 2025 годы. Программа состоит из тр</w:t>
      </w:r>
      <w:r w:rsidR="00564409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 xml:space="preserve">х подпрограмм, две из которых завершают свое действие в 2021 году. В связи с чем будет прекращено действие всей муниципальной программы, не выполненные мероприятия </w:t>
      </w:r>
      <w:r w:rsidR="003E2C6A" w:rsidRPr="007D5970">
        <w:rPr>
          <w:rFonts w:ascii="Times New Roman" w:hAnsi="Times New Roman" w:cs="Times New Roman"/>
          <w:sz w:val="24"/>
          <w:szCs w:val="24"/>
        </w:rPr>
        <w:t>с уч</w:t>
      </w:r>
      <w:r w:rsidR="00564409" w:rsidRPr="007D5970">
        <w:rPr>
          <w:rFonts w:ascii="Times New Roman" w:hAnsi="Times New Roman" w:cs="Times New Roman"/>
          <w:sz w:val="24"/>
          <w:szCs w:val="24"/>
        </w:rPr>
        <w:t>ё</w:t>
      </w:r>
      <w:r w:rsidR="003E2C6A" w:rsidRPr="007D5970">
        <w:rPr>
          <w:rFonts w:ascii="Times New Roman" w:hAnsi="Times New Roman" w:cs="Times New Roman"/>
          <w:sz w:val="24"/>
          <w:szCs w:val="24"/>
        </w:rPr>
        <w:t>том</w:t>
      </w:r>
      <w:r w:rsidRPr="007D5970">
        <w:rPr>
          <w:rFonts w:ascii="Times New Roman" w:hAnsi="Times New Roman" w:cs="Times New Roman"/>
          <w:sz w:val="24"/>
          <w:szCs w:val="24"/>
        </w:rPr>
        <w:t xml:space="preserve"> их актуальности включены в </w:t>
      </w:r>
      <w:r w:rsidR="003E2C6A" w:rsidRPr="007D5970">
        <w:rPr>
          <w:rFonts w:ascii="Times New Roman" w:hAnsi="Times New Roman" w:cs="Times New Roman"/>
          <w:sz w:val="24"/>
          <w:szCs w:val="24"/>
        </w:rPr>
        <w:t>муниципальную программу на период с 2022 по 2027 годы</w:t>
      </w:r>
      <w:r w:rsidRPr="007D5970">
        <w:rPr>
          <w:rFonts w:ascii="Times New Roman" w:hAnsi="Times New Roman" w:cs="Times New Roman"/>
          <w:sz w:val="24"/>
          <w:szCs w:val="24"/>
        </w:rPr>
        <w:t>.</w:t>
      </w:r>
    </w:p>
    <w:p w:rsidR="002A0BA0" w:rsidRPr="007D5970" w:rsidRDefault="002A0BA0" w:rsidP="00096532">
      <w:pPr>
        <w:rPr>
          <w:rFonts w:ascii="Times New Roman" w:hAnsi="Times New Roman" w:cs="Times New Roman"/>
          <w:sz w:val="24"/>
          <w:szCs w:val="24"/>
        </w:rPr>
        <w:sectPr w:rsidR="002A0BA0" w:rsidRPr="007D5970" w:rsidSect="00F91B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361" w:right="1134" w:bottom="851" w:left="1134" w:header="708" w:footer="708" w:gutter="0"/>
          <w:pgNumType w:start="6"/>
          <w:cols w:space="708"/>
          <w:titlePg/>
          <w:docGrid w:linePitch="360"/>
        </w:sectPr>
      </w:pP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lastRenderedPageBreak/>
        <w:t>За период реализации муниципальной программы «Развитие муниципальной системы образования Колпашевского района» с 2016 по 2021 годы выполнен ряд мероприятий и достигнуты следующие целевые показатели: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3317"/>
        <w:gridCol w:w="422"/>
        <w:gridCol w:w="984"/>
        <w:gridCol w:w="984"/>
        <w:gridCol w:w="984"/>
        <w:gridCol w:w="7146"/>
      </w:tblGrid>
      <w:tr w:rsidR="003E2C6A" w:rsidRPr="007D5970" w:rsidTr="00107757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096532" w:rsidRPr="007D5970" w:rsidRDefault="00096532" w:rsidP="003E2C6A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2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Оценка достижения с отражением основных мероприятий</w:t>
            </w:r>
          </w:p>
        </w:tc>
      </w:tr>
      <w:tr w:rsidR="00107757" w:rsidRPr="007D5970" w:rsidTr="00107757">
        <w:trPr>
          <w:trHeight w:val="1562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D5970">
              <w:rPr>
                <w:rFonts w:ascii="Times New Roman" w:hAnsi="Times New Roman" w:cs="Times New Roman"/>
                <w:sz w:val="16"/>
                <w:szCs w:val="20"/>
              </w:rPr>
              <w:t xml:space="preserve">На момент разработки </w:t>
            </w:r>
            <w:proofErr w:type="spellStart"/>
            <w:r w:rsidRPr="007D5970">
              <w:rPr>
                <w:rFonts w:ascii="Times New Roman" w:hAnsi="Times New Roman" w:cs="Times New Roman"/>
                <w:sz w:val="16"/>
                <w:szCs w:val="20"/>
              </w:rPr>
              <w:t>муници</w:t>
            </w:r>
            <w:r w:rsidR="00564409" w:rsidRPr="007D5970">
              <w:rPr>
                <w:rFonts w:ascii="Times New Roman" w:hAnsi="Times New Roman" w:cs="Times New Roman"/>
                <w:sz w:val="16"/>
                <w:szCs w:val="20"/>
              </w:rPr>
              <w:t>-</w:t>
            </w:r>
            <w:r w:rsidRPr="007D5970">
              <w:rPr>
                <w:rFonts w:ascii="Times New Roman" w:hAnsi="Times New Roman" w:cs="Times New Roman"/>
                <w:sz w:val="16"/>
                <w:szCs w:val="20"/>
              </w:rPr>
              <w:t>пальной</w:t>
            </w:r>
            <w:proofErr w:type="spellEnd"/>
            <w:r w:rsidRPr="007D5970">
              <w:rPr>
                <w:rFonts w:ascii="Times New Roman" w:hAnsi="Times New Roman" w:cs="Times New Roman"/>
                <w:sz w:val="16"/>
                <w:szCs w:val="20"/>
              </w:rPr>
              <w:t xml:space="preserve"> программы (2015 год)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D5970">
              <w:rPr>
                <w:rFonts w:ascii="Times New Roman" w:hAnsi="Times New Roman" w:cs="Times New Roman"/>
                <w:sz w:val="16"/>
                <w:szCs w:val="20"/>
              </w:rPr>
              <w:t xml:space="preserve">По итогам пятого года реализации </w:t>
            </w:r>
            <w:proofErr w:type="spellStart"/>
            <w:r w:rsidRPr="007D5970">
              <w:rPr>
                <w:rFonts w:ascii="Times New Roman" w:hAnsi="Times New Roman" w:cs="Times New Roman"/>
                <w:sz w:val="16"/>
                <w:szCs w:val="20"/>
              </w:rPr>
              <w:t>муници</w:t>
            </w:r>
            <w:r w:rsidR="00564409" w:rsidRPr="007D5970">
              <w:rPr>
                <w:rFonts w:ascii="Times New Roman" w:hAnsi="Times New Roman" w:cs="Times New Roman"/>
                <w:sz w:val="16"/>
                <w:szCs w:val="20"/>
              </w:rPr>
              <w:t>-</w:t>
            </w:r>
            <w:r w:rsidRPr="007D5970">
              <w:rPr>
                <w:rFonts w:ascii="Times New Roman" w:hAnsi="Times New Roman" w:cs="Times New Roman"/>
                <w:sz w:val="16"/>
                <w:szCs w:val="20"/>
              </w:rPr>
              <w:t>пальной</w:t>
            </w:r>
            <w:proofErr w:type="spellEnd"/>
            <w:r w:rsidRPr="007D5970">
              <w:rPr>
                <w:rFonts w:ascii="Times New Roman" w:hAnsi="Times New Roman" w:cs="Times New Roman"/>
                <w:sz w:val="16"/>
                <w:szCs w:val="20"/>
              </w:rPr>
              <w:t xml:space="preserve"> программы (отч</w:t>
            </w:r>
            <w:r w:rsidR="00564409" w:rsidRPr="007D5970">
              <w:rPr>
                <w:rFonts w:ascii="Times New Roman" w:hAnsi="Times New Roman" w:cs="Times New Roman"/>
                <w:sz w:val="16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16"/>
                <w:szCs w:val="20"/>
              </w:rPr>
              <w:t>т, 2020 год)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3E2C6A">
            <w:pPr>
              <w:ind w:left="35" w:right="142" w:firstLine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D5970">
              <w:rPr>
                <w:rFonts w:ascii="Times New Roman" w:hAnsi="Times New Roman" w:cs="Times New Roman"/>
                <w:sz w:val="16"/>
                <w:szCs w:val="20"/>
              </w:rPr>
              <w:t xml:space="preserve">На момент завершения </w:t>
            </w:r>
            <w:proofErr w:type="spellStart"/>
            <w:r w:rsidRPr="007D5970">
              <w:rPr>
                <w:rFonts w:ascii="Times New Roman" w:hAnsi="Times New Roman" w:cs="Times New Roman"/>
                <w:sz w:val="16"/>
                <w:szCs w:val="20"/>
              </w:rPr>
              <w:t>муници</w:t>
            </w:r>
            <w:r w:rsidR="00564409" w:rsidRPr="007D5970">
              <w:rPr>
                <w:rFonts w:ascii="Times New Roman" w:hAnsi="Times New Roman" w:cs="Times New Roman"/>
                <w:sz w:val="16"/>
                <w:szCs w:val="20"/>
              </w:rPr>
              <w:t>-</w:t>
            </w:r>
            <w:r w:rsidRPr="007D5970">
              <w:rPr>
                <w:rFonts w:ascii="Times New Roman" w:hAnsi="Times New Roman" w:cs="Times New Roman"/>
                <w:sz w:val="16"/>
                <w:szCs w:val="20"/>
              </w:rPr>
              <w:t>пальной</w:t>
            </w:r>
            <w:proofErr w:type="spellEnd"/>
            <w:r w:rsidRPr="007D5970">
              <w:rPr>
                <w:rFonts w:ascii="Times New Roman" w:hAnsi="Times New Roman" w:cs="Times New Roman"/>
                <w:sz w:val="16"/>
                <w:szCs w:val="20"/>
              </w:rPr>
              <w:t xml:space="preserve"> программы (прогноз, 2021 год)</w:t>
            </w:r>
          </w:p>
        </w:tc>
        <w:tc>
          <w:tcPr>
            <w:tcW w:w="2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3E2C6A">
            <w:pPr>
              <w:ind w:left="35" w:righ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757" w:rsidRPr="007D5970" w:rsidTr="00107757">
        <w:tc>
          <w:tcPr>
            <w:tcW w:w="25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цели муниципальной программы: 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757" w:rsidRPr="007D5970" w:rsidTr="00107757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образовательных организаций, функционирующих в соответствии с действующим законодательством РФ в сфере образования, в общем количестве муниципальных образовательных организаций Колпашевского района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обеспечивалось за сч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проведения ремонтов объектов муниципальных образовательных организаций (капитальных, текущих, косметических), укрепления материально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технической базы организаций (приобретение оборудования для пищеблоков, автобусов для подвоза детей, современного учебного оборудования, учебников), привлечения для работы квалифицированных кадров.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Для дальнейшего удержания значения показателя работу в данном направлении необходимо продолжить, что найд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отражение в мероприятиях разрабатываемой муниципальной программы на период до 2027 года.</w:t>
            </w:r>
          </w:p>
        </w:tc>
      </w:tr>
      <w:tr w:rsidR="00107757" w:rsidRPr="007D5970" w:rsidTr="00107757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Колпашевского района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71,34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77,26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77,33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обеспечивалось за сч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проведения ремонтов объектов муниципальных образовательных организаций (капитальных, текущих, косметических). Так в 2017 году провед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 капитальный ремонт МАОУ «СОШ № 4 им.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Е.А.Жданова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», включая монтаж пожарной сигнализации. В рамках мероприятий подпрограммы улучшена материальная база школ, в том числе приобретено современное учебное оборудование, учебники. Так в 2019 и 2020 годах на базе 5 школ открыты Центры цифрового и гуманитарного профилей «Точка роста», для работы которых приобретено учебное оборудование на сумму 5,3 млн.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рублей. В 7 школах на формирование цифровой образовательной среды направлено 17,5 млн.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рублей. 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В 13 школах дооснащены пищеблоки технологическим и холодильным оборудованием.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На рост показателя повлияло и общее снижение числа общеобразовательных организаций: ликвидированы МКОУ «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Новоильинская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НОШ» (2016), МКОУ «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Моховская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ООШ» (2017), МКОУ «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Тискинская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ООШ» (2017), Северский филиал МАОУ «Тогурская НОШ» (2017), 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Иванкинский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филиал МБОУ 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«Тогурская СОШ» (2017), Могильно-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мысовский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филиал МБОУ «Чажемтовская СОШ» (2019), МКОУ «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Дальненская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ООШ» (2020 год), не осуществляет образовательную деятельность и находится в процессе ликвидации МКОУ «Куржинская ООШ»; реорганизованы МАОУ «Тогурская НОШ» и МБОУ «Тогурская СОШ» путем присоединения МАОУ «Тогурская НОШ» к МБОУ «Тогурская СОШ» (2018).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Вместе с тем проблема не решена, дальнейшая положительная динамика показателя может быть обеспечена только при участии в государственной программе «Развитие образования в Томской области» через строительство зданий для МБОУ «СОШ № 5», МБОУ «Саровская СОШ» и проведение капитального ремонта зданий школ: МАОУ «СОШ № 2», МБОУ «Тогурская СОШ», МБОУ «Озеренская СОШ», МБОУ «Чажемтовская СОШ». 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Работу в данном направлении </w:t>
            </w:r>
            <w:r w:rsidR="00564409" w:rsidRPr="007D5970">
              <w:rPr>
                <w:rFonts w:ascii="Times New Roman" w:hAnsi="Times New Roman" w:cs="Times New Roman"/>
                <w:sz w:val="20"/>
                <w:szCs w:val="20"/>
              </w:rPr>
              <w:t>необходимо продолжить, что найдё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отражение в мероприятиях разрабатываемой муниципальной программы на период до 2027 года.</w:t>
            </w:r>
          </w:p>
        </w:tc>
      </w:tr>
      <w:tr w:rsidR="00107757" w:rsidRPr="007D5970" w:rsidTr="00107757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Колпашевского района в общей численности детей в возрасте 1-6 лет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69,69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57,28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55,46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Отрицательная динамика значения показателя обусловлена снижением численности дошкольников в образовательных организациях, в том числе вследствие снижения платежеспособности населения, а также комплектованием групп компенсирующей и комбинированной направленностей, которые имеют меньшую наполняемость. 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Тем не менее, при наличии спроса родителей (законных представителей) детей соответствующего возраста на услуги дошкольного образования, муниципальная система образования должна обеспечить всех желающих дошкольными местами. Необходимо обеспечить предоставление дошкольного образования в разных формах, в том числе в режиме групп кратковременного пребывания без родительской платы. </w:t>
            </w:r>
          </w:p>
          <w:p w:rsidR="00096532" w:rsidRPr="007D5970" w:rsidRDefault="00096532" w:rsidP="00F81E4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Работа в данном направлении найд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отражение в мероприятиях разрабатываемой муниципальной программы на период до 2027 года.</w:t>
            </w:r>
          </w:p>
        </w:tc>
      </w:tr>
      <w:tr w:rsidR="00107757" w:rsidRPr="007D5970" w:rsidTr="00107757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5 – 18 лет, получающих услуги по дополнительному образованию в организациях Колпашевского района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52,72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75,07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Достигнутый уровень показателя обеспечен реализацией мероприятий регионального проекта «Доступное дополнительное образования для детей в Томской области», а с 2019 года муниципального проекта «Успех каждого ребенка», в том числе за сч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т ввода новых мест на базе муниципальных образовательных организаций: с 01.09.2020 по программам дополнительного образования в шести организациях введено 85 новых мест: 70 по программам технической направленности и 15 туристско-краеведческой в 6 образовательных организациях: 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МАДОУ № 3, 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МАДОУ № 19, 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МБУДО ДЮЦ, 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МАОУ «СОШ № 2», МАОУ «СОШ № 4 им.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Е.А.Жданова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», МБОУ «Тогурская СОШ 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С.В.Маслова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». Разработаны новые программы, на которые зачислено 143 реб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нка. Кроме того, новые, актуальные программы дополнительного образования реализуются в пяти общеобразовательных организациях МАОУ «СОШ № 2», МАОУ «СОШ № 4 им.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Е.А.Жданова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», МАОУ «СОШ № 7», МБОУ «Тогурская СОШ им.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С.В.Маслова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», МБОУ «Чажемтовская СОШ» на базе центров «Точка роста» в 2019 и 2020 годах.</w:t>
            </w:r>
          </w:p>
          <w:p w:rsidR="00096532" w:rsidRPr="007D5970" w:rsidRDefault="00096532" w:rsidP="00F81E4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Для обеспечения дальнейшего роста значения показателя, с уч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том целей национального проекта «Образование» работу в данном направлении необходимо продолжить, что найд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отражение в мероприятиях разрабатываемой муниципальной программы на период до 2027 года.</w:t>
            </w:r>
          </w:p>
        </w:tc>
      </w:tr>
      <w:tr w:rsidR="00107757" w:rsidRPr="007D5970" w:rsidTr="00107757">
        <w:trPr>
          <w:trHeight w:val="23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7757" w:rsidRPr="007D5970" w:rsidRDefault="00107757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1.</w:t>
            </w:r>
          </w:p>
        </w:tc>
      </w:tr>
      <w:tr w:rsidR="00107757" w:rsidRPr="007D5970" w:rsidTr="00107757">
        <w:trPr>
          <w:trHeight w:val="911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обучающихся, занимающихся в одну смену, от общей численности учащихся школ района, в том числе: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73,24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2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В период с 2016 года за сч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оптимизационных мероприятий к 2018 году было достигнуто значение 86,8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% (оборудованы дополнительные ученические места в соответствии с основными современными требованиями в существующих зданиях: в 2017 году 200 мест в МАОУ «СОШ № 7», в 2018 году 32 места в МАОУ «СОШ № 2»), однако ввиду не выполнения запланированных строительства здания новой школы, 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пристроев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к МБОУ «Тогурская СОШ им.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С.В.Маслова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», МАОУ «СОШ № 4 им.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Е.А.Жданова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», а также с 2020 года наложением ограничительных мер в целях не распространения новой коронавирусной инфекции (COVID-2019), достигнуть запланированное значение показателя не удастся. 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Проблема не решена, однако, учитывая демографическую ситуацию в Колпашевском районе, связанную со снижением рождаемости и численности детей, подлежащих обучению, значительного увеличения школьных мест не требуется, хотя в прогнозируемом периоде доля обучающихся во вторую смену сохранится на уровне предыдущих лет.</w:t>
            </w:r>
          </w:p>
        </w:tc>
      </w:tr>
      <w:tr w:rsidR="00107757" w:rsidRPr="007D5970" w:rsidTr="00107757">
        <w:trPr>
          <w:trHeight w:val="553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на уровне начального общего образования</w:t>
            </w: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67,27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2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757" w:rsidRPr="007D5970" w:rsidTr="00107757">
        <w:trPr>
          <w:trHeight w:val="53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на уровне основного общего образования</w:t>
            </w: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73,25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757" w:rsidRPr="007D5970" w:rsidTr="00107757">
        <w:trPr>
          <w:trHeight w:val="517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на уровне среднего общего образования</w:t>
            </w: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757" w:rsidRPr="007D5970" w:rsidTr="00107757">
        <w:trPr>
          <w:trHeight w:val="122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Доля муниципальных дошкольных образовательных организаций Колпашевского района, соответствующих современным условиям и требованиям санитарных и противопожарных норм</w:t>
            </w:r>
          </w:p>
          <w:p w:rsidR="00F81E49" w:rsidRPr="007D5970" w:rsidRDefault="00F81E49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49" w:rsidRPr="007D5970" w:rsidRDefault="00F81E49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49" w:rsidRPr="007D5970" w:rsidRDefault="00F81E49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49" w:rsidRPr="007D5970" w:rsidRDefault="00F81E49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показателя обеспечивалось за счёт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ремонтов объектов муниципальных образовательных организаций (капитальных, текущих, косметических). Так в 2020 году выполнен капитальный ремонт корпуса в с.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Озерное МБДОУ «Чажемтовский детский сад», проводился капитальный ремонт помещений корпуса в с.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Чажемто МБДОУ «Чажемтовский детский сад».</w:t>
            </w:r>
          </w:p>
        </w:tc>
      </w:tr>
      <w:tr w:rsidR="00107757" w:rsidRPr="007D5970" w:rsidTr="0010775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7757" w:rsidRPr="007D5970" w:rsidRDefault="00107757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</w:t>
            </w:r>
          </w:p>
        </w:tc>
      </w:tr>
      <w:tr w:rsidR="00107757" w:rsidRPr="007D5970" w:rsidTr="00107757">
        <w:trPr>
          <w:trHeight w:val="191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организаций дополнительного образования Колпашевского района, соответствующих современным условиям и требованиям санитарных и противопожарных норм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обеспечивалось за сч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проведения текущих и косметических ремонтов. Все муниципальные организации дополнительного образования соответствуют современным условиям и требованиям санитарных и противопожарных норм.</w:t>
            </w:r>
          </w:p>
          <w:p w:rsidR="00096532" w:rsidRPr="007D5970" w:rsidRDefault="00096532" w:rsidP="00F81E4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Для удержания достигнутого значения показателя и обеспечения планомерного обновления педагогических кадров работу в данном направлении необходимо продолжить, что найд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отражение в мероприятиях разрабатываемой муниципальной программы на период до 2027 года.</w:t>
            </w:r>
          </w:p>
        </w:tc>
      </w:tr>
      <w:tr w:rsidR="00107757" w:rsidRPr="007D5970" w:rsidTr="00107757">
        <w:trPr>
          <w:trHeight w:val="1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07757" w:rsidRPr="007D5970" w:rsidRDefault="00107757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Задача 3.</w:t>
            </w:r>
          </w:p>
        </w:tc>
      </w:tr>
      <w:tr w:rsidR="00107757" w:rsidRPr="007D5970" w:rsidTr="00107757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Доля учителей в возрасте до 35 лет в общей численности учителей общеобразовательных организаций Колпашевского района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3E2C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27,72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F81E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За пять лет реализации программы в район прибыло 44 молодых специалиста, в том числе 14 человек с высшим образованием (32% от общего числа прибывших молодых специалистов), 179 выпускников школ поступили в учреждения среднего профессионального и высшего образования на профессии педагогического профиля. Значен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ия показателей обеспечены за счё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т организации работы по 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профоориентации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на педагогические профессии путё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м реализации сетевого профиля «Педагогический класс» на базе МБУ ДО «ДЮЦ», оказания мер социальной поддержки педагогическим работникам, студентам-</w:t>
            </w:r>
            <w:proofErr w:type="spellStart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целевикам</w:t>
            </w:r>
            <w:proofErr w:type="spellEnd"/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, оказания методической поддержки педагогическим работникам.</w:t>
            </w:r>
          </w:p>
          <w:p w:rsidR="00096532" w:rsidRPr="007D5970" w:rsidRDefault="00096532" w:rsidP="00564409">
            <w:pPr>
              <w:ind w:left="141" w:right="1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Для удержания достигнутого значения показателя и обеспечения планомерного обновления педагогических кадров работу в данном направлении необходимо продолж</w:t>
            </w:r>
            <w:r w:rsidR="00F81E49" w:rsidRPr="007D5970">
              <w:rPr>
                <w:rFonts w:ascii="Times New Roman" w:hAnsi="Times New Roman" w:cs="Times New Roman"/>
                <w:sz w:val="20"/>
                <w:szCs w:val="20"/>
              </w:rPr>
              <w:t>ить, что найдё</w:t>
            </w:r>
            <w:r w:rsidRPr="007D5970">
              <w:rPr>
                <w:rFonts w:ascii="Times New Roman" w:hAnsi="Times New Roman" w:cs="Times New Roman"/>
                <w:sz w:val="20"/>
                <w:szCs w:val="20"/>
              </w:rPr>
              <w:t>т отражение в мероприятиях разрабатываемой муниципальной программы на период до 2027 года.</w:t>
            </w:r>
          </w:p>
        </w:tc>
      </w:tr>
    </w:tbl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107757" w:rsidRPr="007D5970" w:rsidRDefault="00107757" w:rsidP="00096532">
      <w:pPr>
        <w:rPr>
          <w:rFonts w:ascii="Times New Roman" w:hAnsi="Times New Roman" w:cs="Times New Roman"/>
          <w:sz w:val="24"/>
          <w:szCs w:val="24"/>
        </w:rPr>
      </w:pPr>
    </w:p>
    <w:p w:rsidR="00F017AA" w:rsidRPr="007D5970" w:rsidRDefault="00F017AA" w:rsidP="00096532">
      <w:pPr>
        <w:rPr>
          <w:rFonts w:ascii="Times New Roman" w:hAnsi="Times New Roman" w:cs="Times New Roman"/>
          <w:sz w:val="24"/>
          <w:szCs w:val="24"/>
        </w:rPr>
        <w:sectPr w:rsidR="00F017AA" w:rsidRPr="007D5970" w:rsidSect="002A0BA0">
          <w:pgSz w:w="16838" w:h="11906" w:orient="landscape"/>
          <w:pgMar w:top="851" w:right="1134" w:bottom="1361" w:left="1134" w:header="709" w:footer="709" w:gutter="0"/>
          <w:cols w:space="708"/>
          <w:docGrid w:linePitch="360"/>
        </w:sectPr>
      </w:pP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lastRenderedPageBreak/>
        <w:t>Таким образом, за период реализации допущено не достижение запланированных значений показателей по одному показателю цели «Доля детей в возрасте 1-6 лет, получающих дошкольную образовательную услугу и (или) услугу по их содержанию в муниципальных</w:t>
      </w:r>
      <w:r w:rsidR="00107757" w:rsidRPr="007D5970">
        <w:rPr>
          <w:rFonts w:ascii="Times New Roman" w:hAnsi="Times New Roman" w:cs="Times New Roman"/>
          <w:sz w:val="24"/>
          <w:szCs w:val="24"/>
        </w:rPr>
        <w:t xml:space="preserve"> </w:t>
      </w:r>
      <w:r w:rsidRPr="007D5970">
        <w:rPr>
          <w:rFonts w:ascii="Times New Roman" w:hAnsi="Times New Roman" w:cs="Times New Roman"/>
          <w:sz w:val="24"/>
          <w:szCs w:val="24"/>
        </w:rPr>
        <w:t>образовательных организациях Колпашевского района в общей численности детей в возрасте 1-6 лет» и по одному показателю задачи 1 «Удельный вес численности обучающихся, занимающихся в одну смену, от общей численности учащихся школ района». Причины указаны в таблиц</w:t>
      </w:r>
      <w:r w:rsidR="000133C4" w:rsidRPr="007D5970">
        <w:rPr>
          <w:rFonts w:ascii="Times New Roman" w:hAnsi="Times New Roman" w:cs="Times New Roman"/>
          <w:sz w:val="24"/>
          <w:szCs w:val="24"/>
        </w:rPr>
        <w:t>е</w:t>
      </w:r>
      <w:r w:rsidRPr="007D5970">
        <w:rPr>
          <w:rFonts w:ascii="Times New Roman" w:hAnsi="Times New Roman" w:cs="Times New Roman"/>
          <w:sz w:val="24"/>
          <w:szCs w:val="24"/>
        </w:rPr>
        <w:t>, являются объективными. Кроме того, за годы реализации программы не удалось выполнить ряд значимых мероприятий подпрограммы 1 «Развитие инфраструктуры муниципальных образовательных организаций Колпашевского района на 2016-2025 годы» в связи с отсутствием финансирования из областного бюджета (строительство новых зданий для двух образовательных организаций, капитальный ремонт зданий образовательных организаций), мероприятия, срок реализации которых планировался в период 2022 – 2025 годов (капитальный ремонт зданий образовательных организаций, приобретение транспортных средств для перевозки обучающихся, дооснащение пищеблоков образовательных организаций)</w:t>
      </w:r>
      <w:r w:rsidR="000133C4" w:rsidRPr="007D5970">
        <w:rPr>
          <w:rFonts w:ascii="Times New Roman" w:hAnsi="Times New Roman" w:cs="Times New Roman"/>
          <w:sz w:val="24"/>
          <w:szCs w:val="24"/>
        </w:rPr>
        <w:t>,</w:t>
      </w:r>
      <w:r w:rsidRPr="007D5970">
        <w:rPr>
          <w:rFonts w:ascii="Times New Roman" w:hAnsi="Times New Roman" w:cs="Times New Roman"/>
          <w:sz w:val="24"/>
          <w:szCs w:val="24"/>
        </w:rPr>
        <w:t xml:space="preserve"> включены в муниципальную программу на период до 2027 года.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Для постановки актуальных задач </w:t>
      </w:r>
      <w:r w:rsidR="00444D7B" w:rsidRPr="007D597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D5970">
        <w:rPr>
          <w:rFonts w:ascii="Times New Roman" w:hAnsi="Times New Roman" w:cs="Times New Roman"/>
          <w:sz w:val="24"/>
          <w:szCs w:val="24"/>
        </w:rPr>
        <w:t>программы необходимо учесть состояние муниципальной системы образования в контексте цели и задач национального проекта «Образование».</w:t>
      </w:r>
    </w:p>
    <w:p w:rsidR="00096532" w:rsidRPr="007D5970" w:rsidRDefault="00096532" w:rsidP="00A50C18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Муниципальная система образования Колпашевского района по состоянию на 01.0</w:t>
      </w:r>
      <w:r w:rsidR="00444D7B" w:rsidRPr="007D5970">
        <w:rPr>
          <w:rFonts w:ascii="Times New Roman" w:hAnsi="Times New Roman" w:cs="Times New Roman"/>
          <w:sz w:val="24"/>
          <w:szCs w:val="24"/>
        </w:rPr>
        <w:t>9</w:t>
      </w:r>
      <w:r w:rsidRPr="007D5970">
        <w:rPr>
          <w:rFonts w:ascii="Times New Roman" w:hAnsi="Times New Roman" w:cs="Times New Roman"/>
          <w:sz w:val="24"/>
          <w:szCs w:val="24"/>
        </w:rPr>
        <w:t>.2021 представлена 25 образовательными организациями:</w:t>
      </w:r>
    </w:p>
    <w:p w:rsidR="00096532" w:rsidRPr="007D5970" w:rsidRDefault="00096532" w:rsidP="00A50C18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дошкольные образовательные организации - 6 ед.;</w:t>
      </w:r>
    </w:p>
    <w:p w:rsidR="00096532" w:rsidRPr="007D5970" w:rsidRDefault="00096532" w:rsidP="00A50C18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общеобразовательные организации - 15 ед.;</w:t>
      </w:r>
    </w:p>
    <w:p w:rsidR="00096532" w:rsidRPr="007D5970" w:rsidRDefault="00096532" w:rsidP="00A50C18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организации дополнительного образования детей - 4 ед. </w:t>
      </w:r>
    </w:p>
    <w:p w:rsidR="00A50C18" w:rsidRPr="007D5970" w:rsidRDefault="00A50C18" w:rsidP="00A50C18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15 </w:t>
      </w:r>
      <w:r w:rsidR="00B50295" w:rsidRPr="007D5970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Pr="007D5970">
        <w:rPr>
          <w:rFonts w:ascii="Times New Roman" w:hAnsi="Times New Roman" w:cs="Times New Roman"/>
          <w:sz w:val="24"/>
          <w:szCs w:val="24"/>
        </w:rPr>
        <w:t xml:space="preserve"> обучается </w:t>
      </w:r>
      <w:r w:rsidR="00190568" w:rsidRPr="007D5970">
        <w:rPr>
          <w:rFonts w:ascii="Times New Roman" w:hAnsi="Times New Roman" w:cs="Times New Roman"/>
          <w:sz w:val="24"/>
          <w:szCs w:val="24"/>
        </w:rPr>
        <w:t>5404</w:t>
      </w:r>
      <w:r w:rsidRPr="007D5970">
        <w:rPr>
          <w:rFonts w:ascii="Times New Roman" w:hAnsi="Times New Roman" w:cs="Times New Roman"/>
          <w:sz w:val="24"/>
          <w:szCs w:val="24"/>
        </w:rPr>
        <w:t xml:space="preserve"> обучающихся (по состоянию на 01.0</w:t>
      </w:r>
      <w:r w:rsidR="00190568" w:rsidRPr="007D5970">
        <w:rPr>
          <w:rFonts w:ascii="Times New Roman" w:hAnsi="Times New Roman" w:cs="Times New Roman"/>
          <w:sz w:val="24"/>
          <w:szCs w:val="24"/>
        </w:rPr>
        <w:t>9</w:t>
      </w:r>
      <w:r w:rsidRPr="007D5970">
        <w:rPr>
          <w:rFonts w:ascii="Times New Roman" w:hAnsi="Times New Roman" w:cs="Times New Roman"/>
          <w:sz w:val="24"/>
          <w:szCs w:val="24"/>
        </w:rPr>
        <w:t>.2021), в 6 дошкольных образовательных организациях и группах дошкольного образования на базе 1</w:t>
      </w:r>
      <w:r w:rsidR="00190568" w:rsidRPr="007D5970">
        <w:rPr>
          <w:rFonts w:ascii="Times New Roman" w:hAnsi="Times New Roman" w:cs="Times New Roman"/>
          <w:sz w:val="24"/>
          <w:szCs w:val="24"/>
        </w:rPr>
        <w:t>2</w:t>
      </w:r>
      <w:r w:rsidRPr="007D5970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– </w:t>
      </w:r>
      <w:r w:rsidR="00190568" w:rsidRPr="007D5970">
        <w:rPr>
          <w:rFonts w:ascii="Times New Roman" w:hAnsi="Times New Roman" w:cs="Times New Roman"/>
          <w:sz w:val="24"/>
          <w:szCs w:val="24"/>
        </w:rPr>
        <w:t>1792</w:t>
      </w:r>
      <w:r w:rsidRPr="007D5970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190568" w:rsidRPr="007D5970">
        <w:rPr>
          <w:rFonts w:ascii="Times New Roman" w:hAnsi="Times New Roman" w:cs="Times New Roman"/>
          <w:sz w:val="24"/>
          <w:szCs w:val="24"/>
        </w:rPr>
        <w:t>а</w:t>
      </w:r>
      <w:r w:rsidRPr="007D5970">
        <w:rPr>
          <w:rFonts w:ascii="Times New Roman" w:hAnsi="Times New Roman" w:cs="Times New Roman"/>
          <w:sz w:val="24"/>
          <w:szCs w:val="24"/>
        </w:rPr>
        <w:t xml:space="preserve">, в 4 организациях дополнительного образования – </w:t>
      </w:r>
      <w:r w:rsidR="008E3077" w:rsidRPr="007D5970">
        <w:rPr>
          <w:rFonts w:ascii="Times New Roman" w:hAnsi="Times New Roman" w:cs="Times New Roman"/>
          <w:sz w:val="24"/>
          <w:szCs w:val="24"/>
        </w:rPr>
        <w:t>2897</w:t>
      </w:r>
      <w:r w:rsidRPr="007D5970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096532" w:rsidRPr="007D5970" w:rsidRDefault="00096532" w:rsidP="00A50C18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последние годы наблюдается увеличение количества обучающихся школ района: в 2019 году – 5327 чел., в 2020 году – 5419 чел. Темп роста общего количества обучающихся в муниципальных общеобразовательных организациях сохраняется и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прирост численности 202</w:t>
      </w:r>
      <w:r w:rsidR="00807947" w:rsidRPr="007D5970">
        <w:rPr>
          <w:rFonts w:ascii="Times New Roman" w:hAnsi="Times New Roman" w:cs="Times New Roman"/>
          <w:sz w:val="24"/>
          <w:szCs w:val="24"/>
        </w:rPr>
        <w:t>6</w:t>
      </w:r>
      <w:r w:rsidRPr="007D5970">
        <w:rPr>
          <w:rFonts w:ascii="Times New Roman" w:hAnsi="Times New Roman" w:cs="Times New Roman"/>
          <w:sz w:val="24"/>
          <w:szCs w:val="24"/>
        </w:rPr>
        <w:t xml:space="preserve"> года к уровню 2020 г</w:t>
      </w:r>
      <w:r w:rsidR="00807947" w:rsidRPr="007D5970">
        <w:rPr>
          <w:rFonts w:ascii="Times New Roman" w:hAnsi="Times New Roman" w:cs="Times New Roman"/>
          <w:sz w:val="24"/>
          <w:szCs w:val="24"/>
        </w:rPr>
        <w:t>ода составит 319 обучающихся (5738</w:t>
      </w:r>
      <w:r w:rsidRPr="007D5970">
        <w:rPr>
          <w:rFonts w:ascii="Times New Roman" w:hAnsi="Times New Roman" w:cs="Times New Roman"/>
          <w:sz w:val="24"/>
          <w:szCs w:val="24"/>
        </w:rPr>
        <w:t xml:space="preserve"> чел. в 202</w:t>
      </w:r>
      <w:r w:rsidR="00807947" w:rsidRPr="007D5970">
        <w:rPr>
          <w:rFonts w:ascii="Times New Roman" w:hAnsi="Times New Roman" w:cs="Times New Roman"/>
          <w:sz w:val="24"/>
          <w:szCs w:val="24"/>
        </w:rPr>
        <w:t>6</w:t>
      </w:r>
      <w:r w:rsidRPr="007D5970">
        <w:rPr>
          <w:rFonts w:ascii="Times New Roman" w:hAnsi="Times New Roman" w:cs="Times New Roman"/>
          <w:sz w:val="24"/>
          <w:szCs w:val="24"/>
        </w:rPr>
        <w:t xml:space="preserve"> году). </w:t>
      </w:r>
      <w:r w:rsidR="00E21D16" w:rsidRPr="007D5970">
        <w:rPr>
          <w:rFonts w:ascii="Times New Roman" w:hAnsi="Times New Roman" w:cs="Times New Roman"/>
          <w:sz w:val="24"/>
          <w:szCs w:val="24"/>
        </w:rPr>
        <w:t>Затем прирост останавливается и численность школьников сохраняется в пределах 5</w:t>
      </w:r>
      <w:r w:rsidR="00807947" w:rsidRPr="007D5970">
        <w:rPr>
          <w:rFonts w:ascii="Times New Roman" w:hAnsi="Times New Roman" w:cs="Times New Roman"/>
          <w:sz w:val="24"/>
          <w:szCs w:val="24"/>
        </w:rPr>
        <w:t>5</w:t>
      </w:r>
      <w:r w:rsidR="00E21D16" w:rsidRPr="007D5970">
        <w:rPr>
          <w:rFonts w:ascii="Times New Roman" w:hAnsi="Times New Roman" w:cs="Times New Roman"/>
          <w:sz w:val="24"/>
          <w:szCs w:val="24"/>
        </w:rPr>
        <w:t xml:space="preserve">00 чел.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Доля детей в возрасте 1-6 лет, получающих дошкольную образовательную услугу, за 2020 год составила 57,28</w:t>
      </w:r>
      <w:r w:rsidR="000133C4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>%. В муниципальной системе образования имеются свободные дошкольные места, которые сегодня не</w:t>
      </w:r>
      <w:r w:rsidR="00E21D16" w:rsidRPr="007D5970">
        <w:rPr>
          <w:rFonts w:ascii="Times New Roman" w:hAnsi="Times New Roman" w:cs="Times New Roman"/>
          <w:sz w:val="24"/>
          <w:szCs w:val="24"/>
        </w:rPr>
        <w:t xml:space="preserve"> </w:t>
      </w:r>
      <w:r w:rsidRPr="007D5970">
        <w:rPr>
          <w:rFonts w:ascii="Times New Roman" w:hAnsi="Times New Roman" w:cs="Times New Roman"/>
          <w:sz w:val="24"/>
          <w:szCs w:val="24"/>
        </w:rPr>
        <w:t>востребованы в связи с отсутствием роста общей численности детей дошкольного возраста на территории района, а также вследствие снижения платежеспособности населения. Потребность в местах для детей от 3-х до 7 лет удовлетворена на 100</w:t>
      </w:r>
      <w:r w:rsidR="000133C4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>%.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целях осуществления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организациях, в Колпашевском районе на базе МАДОУ № 14 создан консультационный центр для родителей (законных представителей), чьи дети не посещают дошкольные образовательные организации. Ежегодно в центр поступает порядка 30 – 40 обращений.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Колпашевском районе организовано обучение всех категорий детей с ограниченными возможностями здоровья и детей-инвалидов. Число обучающихся с ограниченными возможностями здоровья (ОВЗ) в муниципальных общеобразовательных организациях </w:t>
      </w:r>
      <w:r w:rsidR="00472EEC" w:rsidRPr="007D5970">
        <w:rPr>
          <w:rFonts w:ascii="Times New Roman" w:hAnsi="Times New Roman" w:cs="Times New Roman"/>
          <w:sz w:val="24"/>
          <w:szCs w:val="24"/>
        </w:rPr>
        <w:t xml:space="preserve">в 2020/2021 учебном году </w:t>
      </w:r>
      <w:r w:rsidRPr="007D5970">
        <w:rPr>
          <w:rFonts w:ascii="Times New Roman" w:hAnsi="Times New Roman" w:cs="Times New Roman"/>
          <w:sz w:val="24"/>
          <w:szCs w:val="24"/>
        </w:rPr>
        <w:t>составля</w:t>
      </w:r>
      <w:r w:rsidR="00472EEC" w:rsidRPr="007D5970">
        <w:rPr>
          <w:rFonts w:ascii="Times New Roman" w:hAnsi="Times New Roman" w:cs="Times New Roman"/>
          <w:sz w:val="24"/>
          <w:szCs w:val="24"/>
        </w:rPr>
        <w:t>ла</w:t>
      </w:r>
      <w:r w:rsidRPr="007D5970">
        <w:rPr>
          <w:rFonts w:ascii="Times New Roman" w:hAnsi="Times New Roman" w:cs="Times New Roman"/>
          <w:sz w:val="24"/>
          <w:szCs w:val="24"/>
        </w:rPr>
        <w:t xml:space="preserve"> 694 человека (13 % от общего числа обучающихся в школах). Дистанционным образованием охвачены </w:t>
      </w:r>
      <w:r w:rsidR="00472EEC" w:rsidRPr="007D5970">
        <w:rPr>
          <w:rFonts w:ascii="Times New Roman" w:hAnsi="Times New Roman" w:cs="Times New Roman"/>
          <w:sz w:val="24"/>
          <w:szCs w:val="24"/>
        </w:rPr>
        <w:t>все желающие</w:t>
      </w:r>
      <w:r w:rsidRPr="007D5970">
        <w:rPr>
          <w:rFonts w:ascii="Times New Roman" w:hAnsi="Times New Roman" w:cs="Times New Roman"/>
          <w:sz w:val="24"/>
          <w:szCs w:val="24"/>
        </w:rPr>
        <w:t xml:space="preserve"> дет</w:t>
      </w:r>
      <w:r w:rsidR="00472EEC" w:rsidRPr="007D5970">
        <w:rPr>
          <w:rFonts w:ascii="Times New Roman" w:hAnsi="Times New Roman" w:cs="Times New Roman"/>
          <w:sz w:val="24"/>
          <w:szCs w:val="24"/>
        </w:rPr>
        <w:t>и</w:t>
      </w:r>
      <w:r w:rsidRPr="007D5970">
        <w:rPr>
          <w:rFonts w:ascii="Times New Roman" w:hAnsi="Times New Roman" w:cs="Times New Roman"/>
          <w:sz w:val="24"/>
          <w:szCs w:val="24"/>
        </w:rPr>
        <w:t>-инвалид</w:t>
      </w:r>
      <w:r w:rsidR="00472EEC" w:rsidRPr="007D5970">
        <w:rPr>
          <w:rFonts w:ascii="Times New Roman" w:hAnsi="Times New Roman" w:cs="Times New Roman"/>
          <w:sz w:val="24"/>
          <w:szCs w:val="24"/>
        </w:rPr>
        <w:t>ы</w:t>
      </w:r>
      <w:r w:rsidRPr="007D5970">
        <w:rPr>
          <w:rFonts w:ascii="Times New Roman" w:hAnsi="Times New Roman" w:cs="Times New Roman"/>
          <w:sz w:val="24"/>
          <w:szCs w:val="24"/>
        </w:rPr>
        <w:t>, не имеющи</w:t>
      </w:r>
      <w:r w:rsidR="00472EEC" w:rsidRPr="007D5970">
        <w:rPr>
          <w:rFonts w:ascii="Times New Roman" w:hAnsi="Times New Roman" w:cs="Times New Roman"/>
          <w:sz w:val="24"/>
          <w:szCs w:val="24"/>
        </w:rPr>
        <w:t>е</w:t>
      </w:r>
      <w:r w:rsidRPr="007D5970">
        <w:rPr>
          <w:rFonts w:ascii="Times New Roman" w:hAnsi="Times New Roman" w:cs="Times New Roman"/>
          <w:sz w:val="24"/>
          <w:szCs w:val="24"/>
        </w:rPr>
        <w:t xml:space="preserve"> противопоказаний для работы с компьютером.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lastRenderedPageBreak/>
        <w:t xml:space="preserve">Выстроенная системная работа по реализации программ профильного обучения и проведение мероприятий по профессиональной ориентации и профессиональному самоопределению (ведутся сетевые профили по математике, информатике, физике, химии, биологии) влияют на выбор предметов для сдачи единого государственного экзамена.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2020 году увеличилась доля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высокобальников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от общего количества участников ЕГЭ и составила 45,74% (в 2019 году – 21,66%). В 2020 году доля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высокобальников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по русскому языку составила 31,78% (в 2019 году – 15,2%).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Высокобалльные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результаты в 2020 году участники ЕГЭ получили и по другим предметам: по английскому языку – 6 чел. (1 чел. в 2019 году), по математике профильного уровня – 1 чел. (3 чел. в 2019 году), по физике – 1 чел. (1 чел. в 2019 году), по истории – 7 чел. (2 чел. в 2019 году), по обществознанию – 3 чел. (1 чел. в 2019 году), по химии – 2 (1 чел. в 2019 году).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2019 году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высокобалльные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работы были по информатике и ИКТ – 3 (12%), по биологии – 1 (3,57%), по географии – 1 (14,29%).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2020 году из 263 выпускников, получивших аттестаты о среднем общем образовании, 24 выпускника окончили школу с медалью федерального уровня «За особые успехи в учении».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Обеспечивается поэтапный переход на федеральные государственные образовательные стандарты общего образования (далее - ФГОС). В соответствии с Планом поэтапного введения ФГОС общего образования в 2020</w:t>
      </w:r>
      <w:r w:rsidR="000133C4" w:rsidRPr="007D5970">
        <w:rPr>
          <w:rFonts w:ascii="Times New Roman" w:hAnsi="Times New Roman" w:cs="Times New Roman"/>
          <w:sz w:val="24"/>
          <w:szCs w:val="24"/>
        </w:rPr>
        <w:t>/</w:t>
      </w:r>
      <w:r w:rsidRPr="007D5970">
        <w:rPr>
          <w:rFonts w:ascii="Times New Roman" w:hAnsi="Times New Roman" w:cs="Times New Roman"/>
          <w:sz w:val="24"/>
          <w:szCs w:val="24"/>
        </w:rPr>
        <w:t>2021 учебном году по ФГОС общего образования обучаются 5117 человек, что составляет 95,2% от общего количества обучающихся, включая 32 одиннадцатиклассников МАОУ «СОШ № 2», обучающихся по ФГОС СОО в опережающем режиме. Переход на ФГОС общего образования всех обучающихся (с 1-го по 11-й классы) завершится в 2021</w:t>
      </w:r>
      <w:r w:rsidR="000133C4" w:rsidRPr="007D5970">
        <w:rPr>
          <w:rFonts w:ascii="Times New Roman" w:hAnsi="Times New Roman" w:cs="Times New Roman"/>
          <w:sz w:val="24"/>
          <w:szCs w:val="24"/>
        </w:rPr>
        <w:t>/</w:t>
      </w:r>
      <w:r w:rsidRPr="007D5970">
        <w:rPr>
          <w:rFonts w:ascii="Times New Roman" w:hAnsi="Times New Roman" w:cs="Times New Roman"/>
          <w:sz w:val="24"/>
          <w:szCs w:val="24"/>
        </w:rPr>
        <w:t>2022 учебном году.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Поэтапный переход на ФГОС выявил ряд проблем: недостаточное обеспечение материально-технической базы общеобразовательных организаций в соответствии с требованиями ФГОС; старение учительского корпуса обостряет дефицит педагогических кадров; в школах Колпашевского городского поселения и в ряде сельских школ (МБОУ «Озеренская СОШ», МБОУ «Саровская СОШ») –</w:t>
      </w:r>
      <w:r w:rsidR="000133C4" w:rsidRPr="007D5970">
        <w:rPr>
          <w:rFonts w:ascii="Times New Roman" w:hAnsi="Times New Roman" w:cs="Times New Roman"/>
          <w:sz w:val="24"/>
          <w:szCs w:val="24"/>
        </w:rPr>
        <w:t xml:space="preserve"> </w:t>
      </w:r>
      <w:r w:rsidRPr="007D5970">
        <w:rPr>
          <w:rFonts w:ascii="Times New Roman" w:hAnsi="Times New Roman" w:cs="Times New Roman"/>
          <w:sz w:val="24"/>
          <w:szCs w:val="24"/>
        </w:rPr>
        <w:t>дефицит ученических мест для реализации общеобразовательных программ в односменном режиме; нехватка площадей зданий для организации внеурочной деятельности обучающихся.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Для повышения доступности и качества общего образования необходимо обеспечить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Доля учащихся муниципальных общеобразовательных организаций, занимающихся во вторую смену, в общей численности учащихся муниципальных общеобразовательных организаций Колпашевского района в 2020/2021 учебном году составляет 26,76% (в 2019/2020 учебном году – 14,24%). Значительный рост показателя в отч</w:t>
      </w:r>
      <w:r w:rsidR="000133C4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 xml:space="preserve">тном периоде обусловлен принимаемыми мерами по недопущению распространения новой коронавирусной инфекции (COVID-19), увеличением общего количества обучающихся в общеобразовательных организациях. В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прогонозном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периоде (до 2024 года) сохранятся небольшой темп роста общего количества обучающихся в муниципальных общеобразовательных организациях, что не позволит снизить численность обучающихся во вторую смену.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bCs/>
          <w:sz w:val="24"/>
          <w:szCs w:val="24"/>
        </w:rPr>
        <w:t xml:space="preserve">В целях исполнения Указа Президента РФ во всех 14 школах района организовано бесплатное здоровое горячее питание для обучающихся 1 - 4 классов. Охват горячим питанием составляет 100 %. В каждой школе разработано меню, соответствующее требованиям санитарных норм и правил, обеспечен принцип единства меню для всех категорий обучающихся, в том числе для подвозимых и малоимущих обучающихся. </w:t>
      </w:r>
      <w:r w:rsidRPr="007D5970">
        <w:rPr>
          <w:rFonts w:ascii="Times New Roman" w:hAnsi="Times New Roman" w:cs="Times New Roman"/>
          <w:sz w:val="24"/>
          <w:szCs w:val="24"/>
        </w:rPr>
        <w:t>В целях обеспечения общественного контроля за качеством питания еженедельно в муниципальных общеобразовательных организациях осуществляется родительский контроль.</w:t>
      </w:r>
    </w:p>
    <w:p w:rsidR="00096532" w:rsidRPr="007D5970" w:rsidRDefault="00096532" w:rsidP="00096532">
      <w:pPr>
        <w:rPr>
          <w:rFonts w:ascii="Times New Roman" w:hAnsi="Times New Roman" w:cs="Times New Roman"/>
          <w:bCs/>
          <w:sz w:val="24"/>
          <w:szCs w:val="24"/>
        </w:rPr>
      </w:pPr>
      <w:r w:rsidRPr="007D5970">
        <w:rPr>
          <w:rFonts w:ascii="Times New Roman" w:hAnsi="Times New Roman" w:cs="Times New Roman"/>
          <w:bCs/>
          <w:sz w:val="24"/>
          <w:szCs w:val="24"/>
        </w:rPr>
        <w:t>Вед</w:t>
      </w:r>
      <w:r w:rsidR="000133C4" w:rsidRPr="007D5970">
        <w:rPr>
          <w:rFonts w:ascii="Times New Roman" w:hAnsi="Times New Roman" w:cs="Times New Roman"/>
          <w:bCs/>
          <w:sz w:val="24"/>
          <w:szCs w:val="24"/>
        </w:rPr>
        <w:t>ё</w:t>
      </w:r>
      <w:r w:rsidRPr="007D5970">
        <w:rPr>
          <w:rFonts w:ascii="Times New Roman" w:hAnsi="Times New Roman" w:cs="Times New Roman"/>
          <w:bCs/>
          <w:sz w:val="24"/>
          <w:szCs w:val="24"/>
        </w:rPr>
        <w:t xml:space="preserve">тся работа по приобретению дополнительного технологического оборудования для пищеблоков школ из средств местного бюджета: в 2020-2021 годах приобретено и установлено </w:t>
      </w:r>
      <w:r w:rsidRPr="007D5970">
        <w:rPr>
          <w:rFonts w:ascii="Times New Roman" w:hAnsi="Times New Roman" w:cs="Times New Roman"/>
          <w:bCs/>
          <w:sz w:val="24"/>
          <w:szCs w:val="24"/>
        </w:rPr>
        <w:lastRenderedPageBreak/>
        <w:t>оборудование на сумму более 2 млн.</w:t>
      </w:r>
      <w:r w:rsidR="00736473" w:rsidRPr="007D5970">
        <w:rPr>
          <w:rFonts w:ascii="Times New Roman" w:hAnsi="Times New Roman" w:cs="Times New Roman"/>
          <w:bCs/>
          <w:sz w:val="24"/>
          <w:szCs w:val="24"/>
        </w:rPr>
        <w:t> </w:t>
      </w:r>
      <w:r w:rsidRPr="007D5970">
        <w:rPr>
          <w:rFonts w:ascii="Times New Roman" w:hAnsi="Times New Roman" w:cs="Times New Roman"/>
          <w:bCs/>
          <w:sz w:val="24"/>
          <w:szCs w:val="24"/>
        </w:rPr>
        <w:t>рублей. Работа в данном направлении будет продолжена в рамках мероприятий, предусмотренных предлагаемой программой.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Доля муниципальных общеобразовательных организаций, здания которых требуют капитального ремонта, в общем количестве муниципальных общеобразовательных организаций, составляет в 2020 году 40,0%.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Колпашевском районе существует потребность в капитальном ремонте зданий муниципальных образовательных организаций: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МАОУ «СОШ № 2», МАОУ «СОШ № 7» (включая здание групп дошкольного образования), МБОУ «Тогурская СОШ им.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С.В.Маслова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», МБОУ «Чажемтовская СОШ», МБОУ «Инкинская СОШ» (включая отдельно стоящее здание столовой), МКОУ «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Мараксинская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ООШ», МКОУ «Старо-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Короткинская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ООШ» (здание мастерской), МБОУ «Новоселовская СОШ», МКОУ «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Копыловская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ООШ», МАДОУ «д/с «Золотой ключик», второй корпус МАДОУ № 19.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Для проведения капитального ремонта здания МАОУ «СОШ № 2» разработана проектно-сметная документация. В государственной программе «Развитие образования в Томской области» отражена потребность в проведении капитального ремонта школы МАОУ «СОШ № 2».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Существует потребность в строительстве нового здания школы (взамен существующего) для МБОУ «СОШ № 5» в г.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 xml:space="preserve">Колпашево.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По результатам независимой оценки ООО «Центр Независимой экспертизы и оценки» от 19.10.2017 № 0890.1/17 технического состояния здания МБОУ «СОШ №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 xml:space="preserve">5» сделан следующий вывод: проведение работ по капитальному ремонту здания нецелесообразно.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Конструктивные элементы такие как: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– чердачное перекрытие основного строения и перекрытие подсобного помещения столовой, находятся в аварийном состоянии;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– фундамент, наружные стены (кирпичные,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шлакозаливные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), крыши, деревянный пол, деревянные дверные блоки, находятся в ограниченно работоспособном состоянии.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На 600 детей в школе имеется 2 туалета. В соответствии с требованиями СанПиН на каждом этаже должны размещаться туалеты для мальчиков и девочек. Из расч</w:t>
      </w:r>
      <w:r w:rsidR="00736473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та наполняемости для МБОУ «СОШ №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>5» необходимо 15 унитазов для девочек, 10 унитазов и 10 писсуаров для мальчиков. В спортивном зале отсутствуют душевые помещения.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школе всего 13 кабинетов при наличии 23 классов-комплектов, в связи с чем невозможно оборудование учебных кабинетов в соответствии с требованием федеральных государственных образовательных стандартов на имеющихся площадях (кабинеты закреплены за классами и не имеют предметной направленности). Площадь учебных кабинетов с уч</w:t>
      </w:r>
      <w:r w:rsidR="00736473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 xml:space="preserve">том требования СанПиН рассчитана на 19-20 детей, по факту в классах обучается до 30 детей (средняя наполняемость - 26).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Не представляется возможным перенос внеурочной деятельности в другие образовательные организации за неимением свободных площадей в них.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По результатам анализа закрепл</w:t>
      </w:r>
      <w:r w:rsidR="00736473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нной за школой территории количество обучающихся школы значительно не изменится и будет держаться в пределах 600 обучающихся.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Существует потребность в строительстве нового здания школы для МБОУ «Саровская СОШ» на 140 мест в с.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Саровка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532" w:rsidRPr="007D5970" w:rsidRDefault="005A2AE2" w:rsidP="006B3FC3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2020 году завершена работа по подготовке необходимой для строительства здания документации, в том числе получено положительное заключение государственной экспертизы оценки достоверности сметной стоимости проектно-сметной документации на строительство здания МБОУ «Саровская СОШ» (заключение экспертизы «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Томскгосэкспертиза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» от 26.06.2020). </w:t>
      </w:r>
      <w:r w:rsidR="00D30878" w:rsidRPr="007D5970">
        <w:rPr>
          <w:rFonts w:ascii="Times New Roman" w:hAnsi="Times New Roman" w:cs="Times New Roman"/>
          <w:sz w:val="24"/>
          <w:szCs w:val="24"/>
        </w:rPr>
        <w:t>По результатам</w:t>
      </w:r>
      <w:r w:rsidR="006B3FC3" w:rsidRPr="007D5970">
        <w:rPr>
          <w:rFonts w:ascii="Times New Roman" w:hAnsi="Times New Roman" w:cs="Times New Roman"/>
          <w:sz w:val="24"/>
          <w:szCs w:val="24"/>
        </w:rPr>
        <w:t xml:space="preserve"> обследования здания школы</w:t>
      </w:r>
      <w:r w:rsidR="00D30878" w:rsidRPr="007D5970">
        <w:rPr>
          <w:rFonts w:ascii="Times New Roman" w:hAnsi="Times New Roman" w:cs="Times New Roman"/>
          <w:sz w:val="24"/>
          <w:szCs w:val="24"/>
        </w:rPr>
        <w:t xml:space="preserve"> </w:t>
      </w:r>
      <w:r w:rsidR="006B3FC3" w:rsidRPr="007D5970">
        <w:rPr>
          <w:rFonts w:ascii="Times New Roman" w:hAnsi="Times New Roman" w:cs="Times New Roman"/>
          <w:sz w:val="24"/>
          <w:szCs w:val="24"/>
        </w:rPr>
        <w:t>экспертами ООО «НПО «</w:t>
      </w:r>
      <w:proofErr w:type="spellStart"/>
      <w:r w:rsidR="006B3FC3" w:rsidRPr="007D5970">
        <w:rPr>
          <w:rFonts w:ascii="Times New Roman" w:hAnsi="Times New Roman" w:cs="Times New Roman"/>
          <w:sz w:val="24"/>
          <w:szCs w:val="24"/>
        </w:rPr>
        <w:t>СтройЭксперт</w:t>
      </w:r>
      <w:proofErr w:type="spellEnd"/>
      <w:r w:rsidR="006B3FC3" w:rsidRPr="007D5970">
        <w:rPr>
          <w:rFonts w:ascii="Times New Roman" w:hAnsi="Times New Roman" w:cs="Times New Roman"/>
          <w:sz w:val="24"/>
          <w:szCs w:val="24"/>
        </w:rPr>
        <w:t>» (заключение № ЗТО 07/21-04) установлено: здание в целом находится в ограничено-работоспособном техническом состоянии (согласно ГОСТ 31937-2011), отдельные конструкции здания находятся в недопустимом техническом состоянии (согласно СП 13-102-</w:t>
      </w:r>
      <w:r w:rsidR="006B3FC3" w:rsidRPr="007D5970">
        <w:rPr>
          <w:rFonts w:ascii="Times New Roman" w:hAnsi="Times New Roman" w:cs="Times New Roman"/>
          <w:sz w:val="24"/>
          <w:szCs w:val="24"/>
        </w:rPr>
        <w:lastRenderedPageBreak/>
        <w:t>2003). В связи с данным заключением, а также ввиду высокой степени износа (100 %) и ветхости з</w:t>
      </w:r>
      <w:r w:rsidR="00C70D52" w:rsidRPr="007D5970">
        <w:rPr>
          <w:rFonts w:ascii="Times New Roman" w:hAnsi="Times New Roman" w:cs="Times New Roman"/>
          <w:sz w:val="24"/>
          <w:szCs w:val="24"/>
        </w:rPr>
        <w:t>дание школы разобрано в августе 202</w:t>
      </w:r>
      <w:r w:rsidRPr="007D5970">
        <w:rPr>
          <w:rFonts w:ascii="Times New Roman" w:hAnsi="Times New Roman" w:cs="Times New Roman"/>
          <w:sz w:val="24"/>
          <w:szCs w:val="24"/>
        </w:rPr>
        <w:t>1</w:t>
      </w:r>
      <w:r w:rsidR="00C70D52" w:rsidRPr="007D5970">
        <w:rPr>
          <w:rFonts w:ascii="Times New Roman" w:hAnsi="Times New Roman" w:cs="Times New Roman"/>
          <w:sz w:val="24"/>
          <w:szCs w:val="24"/>
        </w:rPr>
        <w:t xml:space="preserve"> года</w:t>
      </w:r>
      <w:r w:rsidR="00096532" w:rsidRPr="007D5970">
        <w:rPr>
          <w:rFonts w:ascii="Times New Roman" w:hAnsi="Times New Roman" w:cs="Times New Roman"/>
          <w:sz w:val="24"/>
          <w:szCs w:val="24"/>
        </w:rPr>
        <w:t>.</w:t>
      </w:r>
      <w:r w:rsidRPr="007D5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Существует потребность в восстановлении центральной части здания школы и проведении комплексного капитального ремонта существующих зданий МБОУ «Озеренская СОШ» в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с.Озерное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Здание школы строилось в два этапа по нетиповым проектам: 1958 год – центральный корпус, к которому в 1992 году пристроили дополнительный двухэтажный корпус и спортивный зал. Старое здание школы общей площадью 880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(57% общей площади здания), не считая спортивного зала, в 2005 году признано аварийным и было демонтировано в июле-августе 2006 года.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Ситуация с размещением средней школы в пристройке площадью 664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(6 учебных кабинетов, компьютерный класс, административный кабинет, буфет и небольшая библиотека) не соответствует санитарно-гигиеническим требованиям. В школе отсутствуют в достаточном количестве учебные, в том числе специализированные кабинеты, отсутствует кабинет технологии, рекреационные площади, актовый зал, помещения для персонала, помещения для уборочного инвентаря. Столовая с выделением зоны приготовления пищи (пищеблок) оборудована в учебном кабинете, подсобные помещения отсутствуют.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государственной программе «Развитие образования в Томской области» отражена потребность: в строительстве здания школы для МБОУ «Саровская СОШ»; в строительстве общеобразовательной организации на 550 мест в г.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>Колпашево (взамен существующего здания МБОУ «СОШ № 5»); в строительстве центрального здания МБОУ «Озеренская СОШ».</w:t>
      </w:r>
    </w:p>
    <w:p w:rsidR="00096532" w:rsidRPr="007D5970" w:rsidRDefault="00096532" w:rsidP="00096532">
      <w:pPr>
        <w:ind w:right="-1"/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целях обеспечения равных условий для получения качественного образования школьникам из 13 населённых пунктов, где отсутствует обучение по соответствующей программе общего образования, организован подвоз в базовые школы близлежащих населённых пунктов. 390 обучающихся подвозятся в базовые школы 10 единицами техники (7 автобусов «ПАЗ», 3 автобуса «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ГАЗель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»). 18 воспитанников из отдал</w:t>
      </w:r>
      <w:r w:rsidR="00736473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нных насел</w:t>
      </w:r>
      <w:r w:rsidR="00736473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нных пунктов, где отсутствует обучение по соответствующим образовательным программам дошкольного образования, подвозятся в дошкольные образовательные организации 2 единицами техники (1 автобус «ПАЗ», 1 автобус «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ГАЗель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»).</w:t>
      </w:r>
    </w:p>
    <w:p w:rsidR="00096532" w:rsidRPr="007D5970" w:rsidRDefault="00096532" w:rsidP="00096532">
      <w:pPr>
        <w:ind w:right="-1"/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Все школьные автобусы соответствуют ГОСТ «Автобус для перевозки детей». Перевозки осуществляются в соответствии с требованиями нормативных документов и контролируются через диспетчерский пункт Администрации Колпашевского района посредством системы ГЛОНАСС. Замена транспортных средств производится регулярно согласно требованиям нормативных документов или по итогам оценки технического состояния транспортного средства.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Одно из препятствий для полноценного развития муниципальной системы </w:t>
      </w:r>
      <w:proofErr w:type="gramStart"/>
      <w:r w:rsidRPr="007D597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736473" w:rsidRPr="007D5970">
        <w:rPr>
          <w:rFonts w:ascii="Times New Roman" w:hAnsi="Times New Roman" w:cs="Times New Roman"/>
          <w:sz w:val="24"/>
          <w:szCs w:val="24"/>
        </w:rPr>
        <w:t xml:space="preserve"> </w:t>
      </w:r>
      <w:r w:rsidRPr="007D59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D5970">
        <w:rPr>
          <w:rFonts w:ascii="Times New Roman" w:hAnsi="Times New Roman" w:cs="Times New Roman"/>
          <w:sz w:val="24"/>
          <w:szCs w:val="24"/>
        </w:rPr>
        <w:t xml:space="preserve"> </w:t>
      </w:r>
      <w:r w:rsidR="00736473" w:rsidRPr="007D5970">
        <w:rPr>
          <w:rFonts w:ascii="Times New Roman" w:hAnsi="Times New Roman" w:cs="Times New Roman"/>
          <w:sz w:val="24"/>
          <w:szCs w:val="24"/>
        </w:rPr>
        <w:t xml:space="preserve">  </w:t>
      </w:r>
      <w:r w:rsidRPr="007D5970">
        <w:rPr>
          <w:rFonts w:ascii="Times New Roman" w:hAnsi="Times New Roman" w:cs="Times New Roman"/>
          <w:sz w:val="24"/>
          <w:szCs w:val="24"/>
        </w:rPr>
        <w:t>обеспечения современных условий для получения качественного образования – несоответствие материально-технической базы современным требованиям, в том числе для изучения ряда учебных предметов («Технология», «ОБЖ», «Информатика», «Химия», «Физика», «Биология») и реализации программ дополнительного образования, в том числе в области технического творчества.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условиях цифровой трансформации существует ряд проблем, требующих решения: необходимость увеличения пропускной способности сети Интернет в ряде образовательных организаций в целях использования дистанционных технологий в образовательной деятельности; замена компьютерной техники в связи с устареванием; необходимость модернизации единых локальных сетей образовательных организаций, необходимость создания автоматизированных рабочих мест в условиях внедрения информационных систем с организованной защитой каналов по персональным данным.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На решение этих проблем, в период с 2019 по 2024 годы, направлены региональные и муниципальные проекты по реализации национального проекта </w:t>
      </w:r>
      <w:proofErr w:type="gramStart"/>
      <w:r w:rsidRPr="007D5970">
        <w:rPr>
          <w:rFonts w:ascii="Times New Roman" w:hAnsi="Times New Roman" w:cs="Times New Roman"/>
          <w:sz w:val="24"/>
          <w:szCs w:val="24"/>
        </w:rPr>
        <w:t>«Образование»</w:t>
      </w:r>
      <w:proofErr w:type="gramEnd"/>
      <w:r w:rsidRPr="007D5970">
        <w:rPr>
          <w:rFonts w:ascii="Times New Roman" w:hAnsi="Times New Roman" w:cs="Times New Roman"/>
          <w:sz w:val="24"/>
          <w:szCs w:val="24"/>
        </w:rPr>
        <w:t xml:space="preserve"> глобальная цель которого - войти в число 10 ведущих стран мира по качеству общего образования.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lastRenderedPageBreak/>
        <w:t xml:space="preserve">В рамках проекта «Современная школа» в 2019, 2020 годах на базе 5 образовательных организаций (МАОУ «СОШ </w:t>
      </w:r>
      <w:proofErr w:type="gramStart"/>
      <w:r w:rsidRPr="007D5970">
        <w:rPr>
          <w:rFonts w:ascii="Times New Roman" w:hAnsi="Times New Roman" w:cs="Times New Roman"/>
          <w:sz w:val="24"/>
          <w:szCs w:val="24"/>
        </w:rPr>
        <w:t>« 2</w:t>
      </w:r>
      <w:proofErr w:type="gramEnd"/>
      <w:r w:rsidRPr="007D5970">
        <w:rPr>
          <w:rFonts w:ascii="Times New Roman" w:hAnsi="Times New Roman" w:cs="Times New Roman"/>
          <w:sz w:val="24"/>
          <w:szCs w:val="24"/>
        </w:rPr>
        <w:t>», МАОУ «СОШ № 4 им.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Е.А.Жданова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», МАОУ «СОШ № 7», МБОУ «Тогурская СОШ им.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С.В.Маслова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», МБОУ «Чажемтовская СОШ») созданы центры образования цифрового и гуманитарного профилей, в 2021 году – центр естественно-научной и технологической направленности (МБОУ «СОШ № 5»), в которых обновлена материально-техническая база для реализации основных и дополнительных общеобразовательных программ соответствующих профилей.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Проект «Цифровая образовательная среда» предусматривает создание современной и безопасной цифровой образовательной среды. Все образовательные организации должны быть обеспечены высокоскоростным интернетом (100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мбит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/с в городских школах, 50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мбит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/с в сельских школах) для использования в образовательной деятельности технологий виртуальной и дополненной реальности. В рамках проекта в 2019,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>2020 годах в 7 общеобразовательных организациях (МАОУ «СОШ № 2», МБОУ «СОШ № 5», МАОУ «СОШ № 7», МБОУ «Тогурская СОШ им.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С.В.Маслова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», МБОУ «Озеренская СОШ», МКОУ «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Мараксинская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ООШ», МБОУ «Инкинская СОШ») внедрена целевая модель цифровой образовательной среды. В 2021 году вед</w:t>
      </w:r>
      <w:r w:rsidR="00736473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тся работа по внедрению цифровой образовательной среды в МАОУ «СОШ № 4 им.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Е.А.Жданова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», МБОУ «Тогурская СОШ им.</w:t>
      </w:r>
      <w:r w:rsidR="00736473" w:rsidRPr="007D597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С.В.Маслова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>», МБОУ «Саровская СОШ», МКОУ «Старо-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Короткинская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ООШ».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Для обеспечения доступа к качественному образованию и увеличения количества образовательных организаций, в которых условия организации образовательного процесса соответствуют основным современным требованиям (санитарно-эпидемиологическим правилам, федеральным государственным стандартам и другим регламентирующим документам)</w:t>
      </w:r>
      <w:r w:rsidR="00736473" w:rsidRPr="007D5970">
        <w:rPr>
          <w:rFonts w:ascii="Times New Roman" w:hAnsi="Times New Roman" w:cs="Times New Roman"/>
          <w:sz w:val="24"/>
          <w:szCs w:val="24"/>
        </w:rPr>
        <w:t>,</w:t>
      </w:r>
      <w:r w:rsidRPr="007D5970">
        <w:rPr>
          <w:rFonts w:ascii="Times New Roman" w:hAnsi="Times New Roman" w:cs="Times New Roman"/>
          <w:sz w:val="24"/>
          <w:szCs w:val="24"/>
        </w:rPr>
        <w:t xml:space="preserve"> в рамках данной программы планируется осуществлять ряд комплексных мероприятий.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целях обеспечения доступного дополнительного образования для детей Колпашевского района внедрена система персонифицированного финансирования дополнительного образования, создан муниципальный опорный центр - на базе МБУДО «Детский эколого-биологический центр»; на общероссийской платформе создан и наполнен информацией по Колпашевскому району Навигатор дополнительного образования детей. Вед</w:t>
      </w:r>
      <w:r w:rsidR="00736473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тся работа по внедрению в образовательное пространство новых видов детского технического творчества, популяризации научно-технического творчества среди детей.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Развитие сферы дополнительного образования детей строится на основе проекта «Успех каждого ребенка» национального проекта «Образование», предусматривающего</w:t>
      </w:r>
      <w:r w:rsidR="00245480" w:rsidRPr="007D5970">
        <w:rPr>
          <w:rFonts w:ascii="Times New Roman" w:hAnsi="Times New Roman" w:cs="Times New Roman"/>
          <w:sz w:val="24"/>
          <w:szCs w:val="24"/>
        </w:rPr>
        <w:t>:</w:t>
      </w:r>
      <w:r w:rsidRPr="007D5970">
        <w:rPr>
          <w:rFonts w:ascii="Times New Roman" w:hAnsi="Times New Roman" w:cs="Times New Roman"/>
          <w:sz w:val="24"/>
          <w:szCs w:val="24"/>
        </w:rPr>
        <w:t xml:space="preserve"> увеличение охвата детей доступным и качественным дополнительным образованием; обновление содержания и методов обучения дополнительного образования детей; развитие кадрового потенциала и модернизацию инфраструктуры системы дополнительного образования детей; формирование здорового образа жизни детей и мол</w:t>
      </w:r>
      <w:r w:rsidR="00FA41C1" w:rsidRPr="007D5970">
        <w:rPr>
          <w:rFonts w:ascii="Times New Roman" w:hAnsi="Times New Roman" w:cs="Times New Roman"/>
          <w:sz w:val="24"/>
          <w:szCs w:val="24"/>
        </w:rPr>
        <w:t>о</w:t>
      </w:r>
      <w:r w:rsidRPr="007D5970">
        <w:rPr>
          <w:rFonts w:ascii="Times New Roman" w:hAnsi="Times New Roman" w:cs="Times New Roman"/>
          <w:sz w:val="24"/>
          <w:szCs w:val="24"/>
        </w:rPr>
        <w:t>д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жи, увеличение доли учащихся, регулярно занимающихся физической культурой и спортом; совершенствование работы по поддержке одар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нных детей и талантливой молод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жи.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муниципальной системе образования создаются условия для выявления и поддержки одар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нных и талантливых детей. Получила дальнейшее развитие система материального поощрения победителей и приз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 xml:space="preserve">ров муниципальных мероприятий с детьми: конкурсов, олимпиад, конференций школьников. Традиционными являются мероприятия: </w:t>
      </w:r>
    </w:p>
    <w:p w:rsidR="00096532" w:rsidRPr="007D5970" w:rsidRDefault="00096532" w:rsidP="00FA41C1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конкурсный отбор на Премию Главы Колпашевского района лучшим обучающимся;</w:t>
      </w:r>
    </w:p>
    <w:p w:rsidR="00096532" w:rsidRPr="007D5970" w:rsidRDefault="00096532" w:rsidP="00FA41C1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церемония чествования победителей и приз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ров регионального этапа всероссийской олимпиады школьников;</w:t>
      </w:r>
    </w:p>
    <w:p w:rsidR="00096532" w:rsidRPr="007D5970" w:rsidRDefault="00096532" w:rsidP="00FA41C1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церемония чествования Главой района выпускников – медалистов, с вручением памятных сувениров, которые специально изготавливаются для данного мероприятия;</w:t>
      </w:r>
    </w:p>
    <w:p w:rsidR="00096532" w:rsidRPr="007D5970" w:rsidRDefault="00096532" w:rsidP="00FA41C1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церемония чествования победителей и приз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ров спортивных соревнований областного, регионального и Всероссийского уровней, а также их наставников – педагогов.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На базе МАОУ «СОШ № 7» функционирует межмуниципальный образовательный центр по работе с одар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 xml:space="preserve">нными детьми «Северный». Центр организует работу с </w:t>
      </w:r>
      <w:r w:rsidRPr="007D5970">
        <w:rPr>
          <w:rFonts w:ascii="Times New Roman" w:hAnsi="Times New Roman" w:cs="Times New Roman"/>
          <w:sz w:val="24"/>
          <w:szCs w:val="24"/>
        </w:rPr>
        <w:lastRenderedPageBreak/>
        <w:t>мотивированными детьми образовательных организаций. Проводит мероприятия, направленные на выявление, развитие и сопровождение одарённых детей, организует и обеспечивает участие обучающихся в выездных всероссийских, межрегиональных и региональных мероприятиях.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 Колпашевском районе отмечается постепенное увеличение количества учителей в системе общего образования. Отмечается устойчивая тенденция к закреплению в педагогической профессии молодых учителей. Доля учителей до 35 лет в Колпашевском районе составляет 27,72% (в Томской области – 26,68%, в Российской Федерации - 22,8%</w:t>
      </w:r>
      <w:r w:rsidR="001D6E68" w:rsidRPr="007D5970">
        <w:rPr>
          <w:rFonts w:ascii="Times New Roman" w:hAnsi="Times New Roman" w:cs="Times New Roman"/>
          <w:sz w:val="24"/>
          <w:szCs w:val="24"/>
        </w:rPr>
        <w:t>)</w:t>
      </w:r>
      <w:r w:rsidRPr="007D5970">
        <w:rPr>
          <w:rFonts w:ascii="Times New Roman" w:hAnsi="Times New Roman" w:cs="Times New Roman"/>
          <w:sz w:val="24"/>
          <w:szCs w:val="24"/>
        </w:rPr>
        <w:t>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Среднегодовая численность работников в системе образования Колпашевского района – 1305,0 человек, педагогических – 681,9, молодых специалистов – 18 человек. 42% педагогов имеют первую квалификационную категорию, 27% – высшую.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1D6E68" w:rsidRPr="007D5970">
        <w:rPr>
          <w:rFonts w:ascii="Times New Roman" w:hAnsi="Times New Roman" w:cs="Times New Roman"/>
          <w:sz w:val="24"/>
          <w:szCs w:val="24"/>
        </w:rPr>
        <w:t>конец 2020/</w:t>
      </w:r>
      <w:r w:rsidRPr="007D5970">
        <w:rPr>
          <w:rFonts w:ascii="Times New Roman" w:hAnsi="Times New Roman" w:cs="Times New Roman"/>
          <w:sz w:val="24"/>
          <w:szCs w:val="24"/>
        </w:rPr>
        <w:t>2021</w:t>
      </w:r>
      <w:r w:rsidR="001D6E68" w:rsidRPr="007D5970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7D5970">
        <w:rPr>
          <w:rFonts w:ascii="Times New Roman" w:hAnsi="Times New Roman" w:cs="Times New Roman"/>
          <w:sz w:val="24"/>
          <w:szCs w:val="24"/>
        </w:rPr>
        <w:t xml:space="preserve"> в 2 образовательных организациях района – 2 вакансии (учитель русского языка в МАОУ «СОШ № 2», учитель физической культуры в МБОУ «Чажемтовская СОШ»). В настоящее время вакансии, закрыты внутренним или внешним совмещением. Вакансия учителя русского языка в МАОУ «СОШ № 2» - участвует в программе «Земский учитель». Организована работа по привлечению и отбору учителей в образовательные организации. В том числе, вед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тся работа с 22 студентами, обучающимися на условиях целевого обучения в ТГПУ.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Для обеспечения притока кадров в муниципальную систему образования на территории района реализуется Подпрограмма «Педагогические кадры Колпашевского района на 2016-2021 годы» муниципальной программы «Развитие муниципальной системы образования Колпашевского района» с общим объ</w:t>
      </w:r>
      <w:r w:rsidR="00FA41C1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 xml:space="preserve">мом финансирования из средств местного бюджета порядка 6 млн. рублей, в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1D6E68" w:rsidRPr="007D5970">
        <w:rPr>
          <w:rFonts w:ascii="Times New Roman" w:hAnsi="Times New Roman" w:cs="Times New Roman"/>
          <w:sz w:val="24"/>
          <w:szCs w:val="24"/>
        </w:rPr>
        <w:t>.</w:t>
      </w:r>
      <w:r w:rsidRPr="007D5970">
        <w:rPr>
          <w:rFonts w:ascii="Times New Roman" w:hAnsi="Times New Roman" w:cs="Times New Roman"/>
          <w:sz w:val="24"/>
          <w:szCs w:val="24"/>
        </w:rPr>
        <w:t xml:space="preserve"> ежегодно – 1 млн. рублей.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За пять лет реализации программы в район прибыло 44 молодых специалиста, в том числе 14 человек с высшим образованием (32% от общего числа прибывших молодых специалистов):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2020 год – 9 человек, из них 2 выпускника ТГПУ и 1 Башкирского ГПУ;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2019 год – 5 человек, из них 1 выпускник ТГПУ;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2018 год – 10 человек, из них 4 выпускники высших учебных заведений, в том числе 1 выпускник ТГПУ, 2 ТГУ, 1 ТПУ (переподготовка);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2017 год – 9 человек, из них 3 выпускника ТГПУ;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2016 год – 11 человек, из них 3 выпускника ТГПУ.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За предшествующий реализации программы период (с 2012 по 2015 год) в район прибыло 27 молодых специалистов, из них с высшим образованием 5 человек (18% от общего числа прибывших молодых специалистов).</w:t>
      </w:r>
      <w:r w:rsidRPr="007D5970">
        <w:rPr>
          <w:rFonts w:ascii="Times New Roman" w:hAnsi="Times New Roman" w:cs="Times New Roman"/>
          <w:sz w:val="24"/>
          <w:szCs w:val="24"/>
        </w:rPr>
        <w:tab/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За годы реализации программы доля учителей в возрасте до 35 лет в общей численности учителей общеобразовательных организаций Колпашевского района выросла более чем на 4 процентных пункта (с 22% в 2015 году до 27,72% в 2020 году).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С целью методической поддержки педагогических работников, в том числе молодых специалистов, в Колпашевском районе ежегодно функционирует от 12 до 14 методических объединений и Клуб молодых педагогов, что обеспечивает обмен опытом педагогических работников и оказывает положительное влияние на профессиональный рост молодых педагогов.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На базе пяти школ созданы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стажировочные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площадки. В МБОУ «Тогурская СОШ» работают две площадки - «Особенности организации образовательного процесса в начальной школе в соответствии с ФГОС ОВЗ» и «Развитие физико-математического и естественнонаучного образования в условиях общеобразовательной школы», на базе МАОУ «СОШ № 2» функционирует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стажировочная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площадка по теме «Реализация ФГОС СОО в пилотном режиме». МАОУ «СОШ № 4» проводит стажировки для педагогических работников по инклюзивному образованию детей с ОВЗ и детей-инвалидов в условии реализации ФГОС основного общего образования, а МБОУ «СОШ № 5» – по внедрению в образовательный процесс современных технологий обучения и воспитания</w:t>
      </w:r>
      <w:r w:rsidR="00FA41C1" w:rsidRPr="007D5970">
        <w:rPr>
          <w:rFonts w:ascii="Times New Roman" w:hAnsi="Times New Roman" w:cs="Times New Roman"/>
          <w:sz w:val="24"/>
          <w:szCs w:val="24"/>
        </w:rPr>
        <w:t>,</w:t>
      </w:r>
      <w:r w:rsidRPr="007D5970">
        <w:rPr>
          <w:rFonts w:ascii="Times New Roman" w:hAnsi="Times New Roman" w:cs="Times New Roman"/>
          <w:sz w:val="24"/>
          <w:szCs w:val="24"/>
        </w:rPr>
        <w:t xml:space="preserve"> в том числе проектных форм работы </w:t>
      </w:r>
      <w:r w:rsidRPr="007D5970">
        <w:rPr>
          <w:rFonts w:ascii="Times New Roman" w:hAnsi="Times New Roman" w:cs="Times New Roman"/>
          <w:sz w:val="24"/>
          <w:szCs w:val="24"/>
        </w:rPr>
        <w:lastRenderedPageBreak/>
        <w:t xml:space="preserve">с обучающимися. На базе МАОУ «СОШ № 7 создана </w:t>
      </w:r>
      <w:proofErr w:type="spellStart"/>
      <w:r w:rsidRPr="007D5970">
        <w:rPr>
          <w:rFonts w:ascii="Times New Roman" w:hAnsi="Times New Roman" w:cs="Times New Roman"/>
          <w:sz w:val="24"/>
          <w:szCs w:val="24"/>
        </w:rPr>
        <w:t>стажировочная</w:t>
      </w:r>
      <w:proofErr w:type="spellEnd"/>
      <w:r w:rsidRPr="007D5970">
        <w:rPr>
          <w:rFonts w:ascii="Times New Roman" w:hAnsi="Times New Roman" w:cs="Times New Roman"/>
          <w:sz w:val="24"/>
          <w:szCs w:val="24"/>
        </w:rPr>
        <w:t xml:space="preserve"> площадка «Обновление содержания образования по предметам «Технология», «ОБЖ», «Информатика».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Методическую поддержку в части разработки и реализации программ дополнительного образования оказывает муниципальный (опорный) центр дополнительного образования детей в Колпашевском районе, созданный на базе МБУ ДО «ДЭБЦ».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В рамках реализации указов Президента Российской Федерации обеспечивается достижение установленных соотношений заработной платы педагогических работников общеобразовательных организаций до уровня среднемесячного дохода от трудовой деятельности в Томской области, заработной платы педагогических работников дошкольных образовательных организаций до уровня средней заработной платы в сфере общего образования, средней заработной платы педагогических работников организаций дополнительного образования до уровня средней заработной платы учителей. Рост заработной платы актуализирует введение эффективного контракта с педагогическими работниками, учитывающего современные стандарты профессиональной деятельности и соответствующую оценку качества работы педагогов. 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Таким образом, несмотря на поступательное развитие муниципальной системы образования в векторе актуальных задач отрасли, существует ряд проблем, которые требуют комплексного решения, что </w:t>
      </w:r>
      <w:r w:rsidR="00733C32" w:rsidRPr="007D5970">
        <w:rPr>
          <w:rFonts w:ascii="Times New Roman" w:hAnsi="Times New Roman" w:cs="Times New Roman"/>
          <w:sz w:val="24"/>
          <w:szCs w:val="24"/>
        </w:rPr>
        <w:t>находит</w:t>
      </w:r>
      <w:r w:rsidRPr="007D5970">
        <w:rPr>
          <w:rFonts w:ascii="Times New Roman" w:hAnsi="Times New Roman" w:cs="Times New Roman"/>
          <w:sz w:val="24"/>
          <w:szCs w:val="24"/>
        </w:rPr>
        <w:t xml:space="preserve"> отражение в мероприятиях муниципальной программы.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Для решения в первоочередном порядке необходимо отнести потребность: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1)</w:t>
      </w:r>
      <w:r w:rsidR="00FA41C1" w:rsidRPr="007D5970">
        <w:rPr>
          <w:rFonts w:ascii="Times New Roman" w:hAnsi="Times New Roman" w:cs="Times New Roman"/>
          <w:sz w:val="24"/>
          <w:szCs w:val="24"/>
        </w:rPr>
        <w:t> </w:t>
      </w:r>
      <w:r w:rsidRPr="007D5970">
        <w:rPr>
          <w:rFonts w:ascii="Times New Roman" w:hAnsi="Times New Roman" w:cs="Times New Roman"/>
          <w:sz w:val="24"/>
          <w:szCs w:val="24"/>
        </w:rPr>
        <w:t xml:space="preserve"> в капитальном ремонте зданий муниципальных образовательных организаций;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2) в строительстве новых зданий для школ Колпашевского района;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3) в притоке квалифицированных педагогических кадров и их непрерывном методическом сопровождении;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4) улучшении условий для осуществления образовательной деятельности.</w:t>
      </w:r>
    </w:p>
    <w:p w:rsidR="00096532" w:rsidRPr="007D5970" w:rsidRDefault="00096532" w:rsidP="00096532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Цель, задача, предлагаемые мероприятия разрабатываемой программы сформированы на основе выявленных проблем, приоритетов отрасли «образование», обозначенных национальным проектом «Образование», исходя из полномочий органов местного самоуправления, в том числе, осуществляющего управление в сфере образования, установленных Федеральными законами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Уставом Колпашевского района (принят </w:t>
      </w:r>
      <w:r w:rsidR="007051B6" w:rsidRPr="007D5970">
        <w:rPr>
          <w:rFonts w:ascii="Times New Roman" w:hAnsi="Times New Roman" w:cs="Times New Roman"/>
          <w:sz w:val="24"/>
          <w:szCs w:val="24"/>
        </w:rPr>
        <w:t>р</w:t>
      </w:r>
      <w:r w:rsidRPr="007D5970">
        <w:rPr>
          <w:rFonts w:ascii="Times New Roman" w:hAnsi="Times New Roman" w:cs="Times New Roman"/>
          <w:sz w:val="24"/>
          <w:szCs w:val="24"/>
        </w:rPr>
        <w:t>ешением Думы Колпашевского района от 26.12.2007 № 405).</w:t>
      </w:r>
    </w:p>
    <w:p w:rsidR="005F2AA7" w:rsidRPr="007D5970" w:rsidRDefault="00316476" w:rsidP="003E2C6A">
      <w:pPr>
        <w:pStyle w:val="a8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7D5970">
        <w:rPr>
          <w:rFonts w:ascii="Times New Roman" w:hAnsi="Times New Roman"/>
          <w:bCs/>
          <w:sz w:val="24"/>
          <w:szCs w:val="24"/>
        </w:rPr>
        <w:t>III. ЦЕЛЬ, ЗАДАЧ</w:t>
      </w:r>
      <w:r w:rsidR="00E531E1" w:rsidRPr="007D5970">
        <w:rPr>
          <w:rFonts w:ascii="Times New Roman" w:hAnsi="Times New Roman"/>
          <w:bCs/>
          <w:sz w:val="24"/>
          <w:szCs w:val="24"/>
        </w:rPr>
        <w:t>И</w:t>
      </w:r>
      <w:r w:rsidRPr="007D5970">
        <w:rPr>
          <w:rFonts w:ascii="Times New Roman" w:hAnsi="Times New Roman"/>
          <w:bCs/>
          <w:sz w:val="24"/>
          <w:szCs w:val="24"/>
        </w:rPr>
        <w:t xml:space="preserve"> И ПОКАЗАТЕЛИ МУНИЦИПАЛЬНОЙ ПРОГРАММЫ</w:t>
      </w:r>
    </w:p>
    <w:p w:rsidR="00BA7D48" w:rsidRPr="007D5970" w:rsidRDefault="00316476" w:rsidP="00316476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D5970">
        <w:rPr>
          <w:rFonts w:ascii="Times New Roman" w:hAnsi="Times New Roman"/>
          <w:bCs/>
          <w:sz w:val="24"/>
          <w:szCs w:val="24"/>
        </w:rPr>
        <w:t>Цель муниципальной программы</w:t>
      </w:r>
      <w:r w:rsidR="00BA7D48" w:rsidRPr="007D5970">
        <w:rPr>
          <w:rFonts w:ascii="Times New Roman" w:hAnsi="Times New Roman"/>
          <w:bCs/>
          <w:sz w:val="24"/>
          <w:szCs w:val="24"/>
        </w:rPr>
        <w:t xml:space="preserve">: </w:t>
      </w:r>
    </w:p>
    <w:p w:rsidR="00316476" w:rsidRPr="007D5970" w:rsidRDefault="00316476" w:rsidP="00316476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D5970">
        <w:rPr>
          <w:rFonts w:ascii="Times New Roman" w:hAnsi="Times New Roman"/>
          <w:bCs/>
          <w:sz w:val="24"/>
          <w:szCs w:val="24"/>
        </w:rPr>
        <w:t>Создание условий для устойчивого развития муниципальной системы образования Колпашевского района, повышения каче</w:t>
      </w:r>
      <w:r w:rsidR="00BA7D48" w:rsidRPr="007D5970">
        <w:rPr>
          <w:rFonts w:ascii="Times New Roman" w:hAnsi="Times New Roman"/>
          <w:bCs/>
          <w:sz w:val="24"/>
          <w:szCs w:val="24"/>
        </w:rPr>
        <w:t>ства и доступности образования</w:t>
      </w:r>
      <w:r w:rsidRPr="007D5970">
        <w:rPr>
          <w:rFonts w:ascii="Times New Roman" w:hAnsi="Times New Roman"/>
          <w:bCs/>
          <w:sz w:val="24"/>
          <w:szCs w:val="24"/>
        </w:rPr>
        <w:t>.</w:t>
      </w:r>
    </w:p>
    <w:p w:rsidR="00BA5F06" w:rsidRPr="007D5970" w:rsidRDefault="00316476" w:rsidP="00316476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D5970">
        <w:rPr>
          <w:rFonts w:ascii="Times New Roman" w:hAnsi="Times New Roman"/>
          <w:bCs/>
          <w:sz w:val="24"/>
          <w:szCs w:val="24"/>
        </w:rPr>
        <w:t xml:space="preserve">Задача муниципальной программы: </w:t>
      </w:r>
    </w:p>
    <w:p w:rsidR="002D792B" w:rsidRPr="007D5970" w:rsidRDefault="00316476" w:rsidP="00316476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D5970">
        <w:rPr>
          <w:rFonts w:ascii="Times New Roman" w:hAnsi="Times New Roman"/>
          <w:bCs/>
          <w:sz w:val="24"/>
          <w:szCs w:val="24"/>
        </w:rPr>
        <w:t>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образования.</w:t>
      </w:r>
    </w:p>
    <w:p w:rsidR="00F017AA" w:rsidRDefault="00F017AA" w:rsidP="00F017AA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D5970">
        <w:rPr>
          <w:rFonts w:ascii="Times New Roman" w:hAnsi="Times New Roman"/>
          <w:bCs/>
          <w:sz w:val="24"/>
          <w:szCs w:val="24"/>
        </w:rPr>
        <w:t>Детально показатели цели, задачи, основных мероприятий муниципальной программы «Развитие муниципальной системы образования Колпашевского района» изложены в приложении № 1 к настоящей муниципальной программе.</w:t>
      </w:r>
    </w:p>
    <w:p w:rsidR="002903C5" w:rsidRDefault="002903C5" w:rsidP="00F017AA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2903C5" w:rsidRPr="002903C5" w:rsidRDefault="002903C5" w:rsidP="002903C5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03C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290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СТРУКТУРА МУНИЦИПАЛЬНОЙ ПРОГРАММЫ.</w:t>
      </w:r>
    </w:p>
    <w:p w:rsidR="002903C5" w:rsidRPr="002903C5" w:rsidRDefault="002903C5" w:rsidP="002903C5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0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Задачей Муниципальной программы «Развитие муниципальной системы образования Колпашевского района» является 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образования. Для достижения задачи сформировано 18 основных мероприятий.</w:t>
      </w:r>
    </w:p>
    <w:p w:rsidR="007A177F" w:rsidRPr="00CE4F21" w:rsidRDefault="007A177F" w:rsidP="007A177F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На реализацию мероприятий муниципальной программы на период с 2022 по 2027 годы запланировано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7244654,6 </w:t>
      </w:r>
      <w:r w:rsidRPr="00CE4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рублей, в том числе средства местного бюджета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1467895 </w:t>
      </w:r>
      <w:r w:rsidRPr="00CE4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рублей:</w:t>
      </w:r>
    </w:p>
    <w:tbl>
      <w:tblPr>
        <w:tblStyle w:val="12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860"/>
        <w:gridCol w:w="1701"/>
      </w:tblGrid>
      <w:tr w:rsidR="007A177F" w:rsidRPr="000D17F0" w:rsidTr="00986026">
        <w:trPr>
          <w:trHeight w:val="240"/>
        </w:trPr>
        <w:tc>
          <w:tcPr>
            <w:tcW w:w="2977" w:type="dxa"/>
            <w:hideMark/>
          </w:tcPr>
          <w:p w:rsidR="007A177F" w:rsidRPr="000D17F0" w:rsidRDefault="007A177F" w:rsidP="00986026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60" w:type="dxa"/>
          </w:tcPr>
          <w:p w:rsidR="007A177F" w:rsidRPr="00A42D9F" w:rsidRDefault="007A177F" w:rsidP="00986026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35979,80</w:t>
            </w:r>
          </w:p>
        </w:tc>
        <w:tc>
          <w:tcPr>
            <w:tcW w:w="1701" w:type="dxa"/>
            <w:hideMark/>
          </w:tcPr>
          <w:p w:rsidR="007A177F" w:rsidRPr="000D17F0" w:rsidRDefault="007A177F" w:rsidP="00986026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7A177F" w:rsidRPr="000D17F0" w:rsidTr="00986026">
        <w:trPr>
          <w:trHeight w:val="240"/>
        </w:trPr>
        <w:tc>
          <w:tcPr>
            <w:tcW w:w="2977" w:type="dxa"/>
            <w:hideMark/>
          </w:tcPr>
          <w:p w:rsidR="007A177F" w:rsidRPr="000D17F0" w:rsidRDefault="007A177F" w:rsidP="00986026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860" w:type="dxa"/>
          </w:tcPr>
          <w:p w:rsidR="007A177F" w:rsidRPr="00A42D9F" w:rsidRDefault="007A177F" w:rsidP="00986026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45004,30</w:t>
            </w:r>
          </w:p>
        </w:tc>
        <w:tc>
          <w:tcPr>
            <w:tcW w:w="1701" w:type="dxa"/>
            <w:hideMark/>
          </w:tcPr>
          <w:p w:rsidR="007A177F" w:rsidRPr="000D17F0" w:rsidRDefault="007A177F" w:rsidP="00986026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7A177F" w:rsidRPr="000D17F0" w:rsidTr="00986026">
        <w:trPr>
          <w:trHeight w:val="240"/>
        </w:trPr>
        <w:tc>
          <w:tcPr>
            <w:tcW w:w="2977" w:type="dxa"/>
            <w:hideMark/>
          </w:tcPr>
          <w:p w:rsidR="007A177F" w:rsidRPr="000D17F0" w:rsidRDefault="007A177F" w:rsidP="00986026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60" w:type="dxa"/>
          </w:tcPr>
          <w:p w:rsidR="007A177F" w:rsidRPr="00A42D9F" w:rsidRDefault="007A177F" w:rsidP="00986026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351306,30</w:t>
            </w:r>
          </w:p>
        </w:tc>
        <w:tc>
          <w:tcPr>
            <w:tcW w:w="1701" w:type="dxa"/>
            <w:hideMark/>
          </w:tcPr>
          <w:p w:rsidR="007A177F" w:rsidRPr="000D17F0" w:rsidRDefault="007A177F" w:rsidP="00986026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7A177F" w:rsidRPr="000D17F0" w:rsidTr="00986026">
        <w:trPr>
          <w:trHeight w:val="240"/>
        </w:trPr>
        <w:tc>
          <w:tcPr>
            <w:tcW w:w="2977" w:type="dxa"/>
            <w:hideMark/>
          </w:tcPr>
          <w:p w:rsidR="007A177F" w:rsidRPr="000D17F0" w:rsidRDefault="007A177F" w:rsidP="00986026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860" w:type="dxa"/>
          </w:tcPr>
          <w:p w:rsidR="007A177F" w:rsidRPr="00A42D9F" w:rsidRDefault="007A177F" w:rsidP="00986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378441,6</w:t>
            </w:r>
          </w:p>
        </w:tc>
        <w:tc>
          <w:tcPr>
            <w:tcW w:w="1701" w:type="dxa"/>
            <w:hideMark/>
          </w:tcPr>
          <w:p w:rsidR="007A177F" w:rsidRPr="000D17F0" w:rsidRDefault="007A177F" w:rsidP="00986026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7A177F" w:rsidRPr="000D17F0" w:rsidTr="00986026">
        <w:trPr>
          <w:trHeight w:val="240"/>
        </w:trPr>
        <w:tc>
          <w:tcPr>
            <w:tcW w:w="2977" w:type="dxa"/>
          </w:tcPr>
          <w:p w:rsidR="007A177F" w:rsidRPr="000D17F0" w:rsidRDefault="007A177F" w:rsidP="00986026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860" w:type="dxa"/>
          </w:tcPr>
          <w:p w:rsidR="007A177F" w:rsidRPr="00A42D9F" w:rsidRDefault="007A177F" w:rsidP="00986026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337031,20</w:t>
            </w:r>
          </w:p>
        </w:tc>
        <w:tc>
          <w:tcPr>
            <w:tcW w:w="1701" w:type="dxa"/>
          </w:tcPr>
          <w:p w:rsidR="007A177F" w:rsidRPr="000D17F0" w:rsidRDefault="007A177F" w:rsidP="00986026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7A177F" w:rsidRPr="000D17F0" w:rsidTr="00986026">
        <w:trPr>
          <w:trHeight w:val="240"/>
        </w:trPr>
        <w:tc>
          <w:tcPr>
            <w:tcW w:w="2977" w:type="dxa"/>
          </w:tcPr>
          <w:p w:rsidR="007A177F" w:rsidRPr="000D17F0" w:rsidRDefault="007A177F" w:rsidP="00986026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860" w:type="dxa"/>
          </w:tcPr>
          <w:p w:rsidR="007A177F" w:rsidRPr="00A42D9F" w:rsidRDefault="007A177F" w:rsidP="00986026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320131,80</w:t>
            </w:r>
          </w:p>
        </w:tc>
        <w:tc>
          <w:tcPr>
            <w:tcW w:w="1701" w:type="dxa"/>
          </w:tcPr>
          <w:p w:rsidR="007A177F" w:rsidRPr="000D17F0" w:rsidRDefault="007A177F" w:rsidP="00986026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7A177F" w:rsidRPr="000D17F0" w:rsidTr="00986026">
        <w:trPr>
          <w:trHeight w:val="240"/>
        </w:trPr>
        <w:tc>
          <w:tcPr>
            <w:tcW w:w="2977" w:type="dxa"/>
          </w:tcPr>
          <w:p w:rsidR="007A177F" w:rsidRPr="000D17F0" w:rsidRDefault="007A177F" w:rsidP="00986026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1860" w:type="dxa"/>
          </w:tcPr>
          <w:p w:rsidR="007A177F" w:rsidRPr="00A42D9F" w:rsidRDefault="007A177F" w:rsidP="00986026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7A177F" w:rsidRPr="000D17F0" w:rsidRDefault="007A177F" w:rsidP="00986026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7A177F" w:rsidRPr="000D17F0" w:rsidTr="00986026">
        <w:trPr>
          <w:trHeight w:val="240"/>
        </w:trPr>
        <w:tc>
          <w:tcPr>
            <w:tcW w:w="2977" w:type="dxa"/>
          </w:tcPr>
          <w:p w:rsidR="007A177F" w:rsidRPr="000D17F0" w:rsidRDefault="007A177F" w:rsidP="00986026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1860" w:type="dxa"/>
          </w:tcPr>
          <w:p w:rsidR="007A177F" w:rsidRPr="00A42D9F" w:rsidRDefault="007A177F" w:rsidP="00986026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7A177F" w:rsidRPr="000D17F0" w:rsidRDefault="007A177F" w:rsidP="00986026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рублей.</w:t>
            </w:r>
          </w:p>
        </w:tc>
      </w:tr>
    </w:tbl>
    <w:p w:rsidR="002903C5" w:rsidRPr="002903C5" w:rsidRDefault="002903C5" w:rsidP="007A17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03C5">
        <w:rPr>
          <w:rFonts w:ascii="Times New Roman" w:hAnsi="Times New Roman" w:cs="Times New Roman"/>
          <w:sz w:val="24"/>
          <w:szCs w:val="24"/>
        </w:rPr>
        <w:t>Для привлечения средств из областного бюджета на финансирование мероприятий муниципальной программы Управлением образования ежегодно формируются заявки на включение в государственную программу «Развитие образования в Томской области», готовятся проекты соглашений о предоставлении целевых субсидий из областного бюджета.</w:t>
      </w:r>
    </w:p>
    <w:p w:rsidR="003E2489" w:rsidRDefault="002903C5" w:rsidP="002903C5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2903C5">
        <w:rPr>
          <w:rFonts w:ascii="Times New Roman" w:eastAsia="Calibri" w:hAnsi="Times New Roman" w:cs="Times New Roman"/>
          <w:sz w:val="24"/>
          <w:szCs w:val="24"/>
        </w:rPr>
        <w:t xml:space="preserve">Подробно </w:t>
      </w:r>
      <w:r w:rsidRPr="002903C5">
        <w:rPr>
          <w:rFonts w:ascii="Times New Roman" w:eastAsia="Calibri" w:hAnsi="Times New Roman" w:cs="Times New Roman"/>
          <w:bCs/>
          <w:sz w:val="24"/>
          <w:szCs w:val="24"/>
        </w:rPr>
        <w:t>Перечень цели, задач, основных мероприятий муниципальной программы представлен в приложении № 1, перечень мероприятий с указанием сроков реализации, источников финансирования, ответственных исполнителей приведён в приложении № 2, Перечень объектов капитального строительства, реализуемых в рамках муниципальной программы, представлен в приложении № 3 к настоящей муниципальной программе.</w:t>
      </w:r>
    </w:p>
    <w:p w:rsidR="002903C5" w:rsidRPr="00310543" w:rsidRDefault="002903C5" w:rsidP="002903C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7C0B" w:rsidRPr="007D5970" w:rsidRDefault="00447C0B" w:rsidP="00447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V. УПРАВЛЕНИЕ И КОНТРОЛЬ ЗА РЕАЛИЗАЦИЕЙ </w:t>
      </w:r>
      <w:r w:rsidR="00E531E1" w:rsidRPr="007D597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D5970">
        <w:rPr>
          <w:rFonts w:ascii="Times New Roman" w:hAnsi="Times New Roman" w:cs="Times New Roman"/>
          <w:sz w:val="24"/>
          <w:szCs w:val="24"/>
        </w:rPr>
        <w:t>ПРОГРАММЫ.</w:t>
      </w:r>
    </w:p>
    <w:p w:rsidR="00F017AA" w:rsidRPr="007D5970" w:rsidRDefault="00F017AA" w:rsidP="00F017AA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Общее руководство реализацией муниципальной программы осуществляет заместитель Главы Колпашевского района по социальным вопросам.</w:t>
      </w:r>
    </w:p>
    <w:p w:rsidR="00F017AA" w:rsidRPr="007D5970" w:rsidRDefault="00F017AA" w:rsidP="00F017AA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Управление муниципальной программой организует ответственный исполнитель – Управление образования Администрации Колпашевского района. </w:t>
      </w:r>
    </w:p>
    <w:p w:rsidR="00F017AA" w:rsidRPr="007D5970" w:rsidRDefault="00F017AA" w:rsidP="00F017AA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ответственным исполнителем, участниками муниципальной программы, участниками мероприятий программы в соответствии с их полномочиями, определ</w:t>
      </w:r>
      <w:r w:rsidR="007051B6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 (далее - Порядок).</w:t>
      </w:r>
    </w:p>
    <w:p w:rsidR="00F017AA" w:rsidRPr="007D5970" w:rsidRDefault="00F017AA" w:rsidP="00F017AA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Мониторинг реализации муниципальной программы осуществляется ответственным исполнителем ежегодно, в соответствии с требованиями, установленными Порядком. Формирование отчётности осуществляется по итогам отч</w:t>
      </w:r>
      <w:r w:rsidR="007051B6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 xml:space="preserve">тного года и по итогам реализации муниципальной программы в соответствии с Порядком. </w:t>
      </w:r>
    </w:p>
    <w:p w:rsidR="00F017AA" w:rsidRPr="007D5970" w:rsidRDefault="00F017AA" w:rsidP="00F017AA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 xml:space="preserve">Муниципальная 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 </w:t>
      </w:r>
    </w:p>
    <w:p w:rsidR="00F017AA" w:rsidRPr="007D5970" w:rsidRDefault="00F017AA" w:rsidP="00F017AA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t>Внесение изменений в муниципальную программу в течение финансового года осуществляется в порядке и сроки, установленные Порядком. Внесение изменений в муниципальную программу, досрочное прекращение муниципальной программы осуществляется путём принятия соответствующего постановления Администрации Колпашевского района. Не допускается внесение изменений в муниципальную программу в части снижения значений показателей целей, задач и основных мероприятий муниципальной программы на очередной год и плановый период за исключением случаев, установленны</w:t>
      </w:r>
      <w:r w:rsidR="007051B6" w:rsidRPr="007D5970">
        <w:rPr>
          <w:rFonts w:ascii="Times New Roman" w:hAnsi="Times New Roman" w:cs="Times New Roman"/>
          <w:sz w:val="24"/>
          <w:szCs w:val="24"/>
        </w:rPr>
        <w:t>х</w:t>
      </w:r>
      <w:r w:rsidRPr="007D5970">
        <w:rPr>
          <w:rFonts w:ascii="Times New Roman" w:hAnsi="Times New Roman" w:cs="Times New Roman"/>
          <w:sz w:val="24"/>
          <w:szCs w:val="24"/>
        </w:rPr>
        <w:t xml:space="preserve"> Порядком. Не допускается внесение изменений в муниципальную 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 </w:t>
      </w:r>
    </w:p>
    <w:p w:rsidR="00447C0B" w:rsidRPr="007D5970" w:rsidRDefault="00F017AA" w:rsidP="00F017AA">
      <w:pPr>
        <w:rPr>
          <w:rFonts w:ascii="Times New Roman" w:hAnsi="Times New Roman" w:cs="Times New Roman"/>
          <w:sz w:val="24"/>
          <w:szCs w:val="24"/>
        </w:rPr>
      </w:pPr>
      <w:r w:rsidRPr="007D5970"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район», утвержд</w:t>
      </w:r>
      <w:r w:rsidR="007051B6" w:rsidRPr="007D5970">
        <w:rPr>
          <w:rFonts w:ascii="Times New Roman" w:hAnsi="Times New Roman" w:cs="Times New Roman"/>
          <w:sz w:val="24"/>
          <w:szCs w:val="24"/>
        </w:rPr>
        <w:t>ё</w:t>
      </w:r>
      <w:r w:rsidRPr="007D5970">
        <w:rPr>
          <w:rFonts w:ascii="Times New Roman" w:hAnsi="Times New Roman" w:cs="Times New Roman"/>
          <w:sz w:val="24"/>
          <w:szCs w:val="24"/>
        </w:rPr>
        <w:t>нным постановлением Администрации Колпашевского района от 26.06.2015 № 625 «Об утверждении Порядка проведения оценки эффективности реализации муниципальных программ муниципального образования «Колпашевский район».</w:t>
      </w:r>
    </w:p>
    <w:p w:rsidR="008335FA" w:rsidRPr="007D5970" w:rsidRDefault="008335FA" w:rsidP="00AA539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35FA" w:rsidRPr="007D5970" w:rsidSect="00F017AA">
          <w:pgSz w:w="11906" w:h="16838"/>
          <w:pgMar w:top="1134" w:right="851" w:bottom="1134" w:left="1361" w:header="709" w:footer="709" w:gutter="0"/>
          <w:cols w:space="708"/>
          <w:docGrid w:linePitch="360"/>
        </w:sectPr>
      </w:pPr>
    </w:p>
    <w:p w:rsidR="00F017AA" w:rsidRPr="007D5970" w:rsidRDefault="00F017AA" w:rsidP="00F017A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lastRenderedPageBreak/>
        <w:t>Приложение № 1</w:t>
      </w:r>
    </w:p>
    <w:p w:rsidR="00F017AA" w:rsidRPr="007D5970" w:rsidRDefault="00F017AA" w:rsidP="00F017A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к муниципальной программе</w:t>
      </w:r>
    </w:p>
    <w:p w:rsidR="00F017AA" w:rsidRPr="007D5970" w:rsidRDefault="00F017AA" w:rsidP="00F017A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«Развитие муниципальной системы образования</w:t>
      </w:r>
    </w:p>
    <w:p w:rsidR="00F017AA" w:rsidRPr="007D5970" w:rsidRDefault="00F017AA" w:rsidP="00F017A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Колпашевского района»</w:t>
      </w:r>
    </w:p>
    <w:p w:rsidR="00F017AA" w:rsidRPr="007D5970" w:rsidRDefault="00F017AA" w:rsidP="00F017A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</w:p>
    <w:p w:rsidR="00A66FC3" w:rsidRPr="00A66FC3" w:rsidRDefault="00A66FC3" w:rsidP="00A66FC3">
      <w:pPr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A66FC3">
        <w:rPr>
          <w:rFonts w:ascii="Times New Roman" w:hAnsi="Times New Roman" w:cs="Times New Roman"/>
          <w:bCs/>
          <w:color w:val="000000"/>
          <w:sz w:val="24"/>
          <w:szCs w:val="20"/>
        </w:rPr>
        <w:t>Показатели цели, задачи, основных мероприятий муниципальной программы</w:t>
      </w:r>
      <w:r w:rsidRPr="00A66FC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</w:p>
    <w:p w:rsidR="00A66FC3" w:rsidRPr="00A66FC3" w:rsidRDefault="00A66FC3" w:rsidP="00A66FC3">
      <w:pPr>
        <w:ind w:firstLine="0"/>
        <w:jc w:val="center"/>
        <w:rPr>
          <w:rFonts w:ascii="Times New Roman" w:hAnsi="Times New Roman" w:cs="Times New Roman"/>
          <w:sz w:val="24"/>
          <w:szCs w:val="20"/>
        </w:rPr>
      </w:pPr>
      <w:r w:rsidRPr="00A66FC3">
        <w:rPr>
          <w:rFonts w:ascii="Times New Roman" w:hAnsi="Times New Roman" w:cs="Times New Roman"/>
          <w:sz w:val="24"/>
          <w:szCs w:val="20"/>
        </w:rPr>
        <w:t>«Развитие муниципальной системы образования Колпашевского района»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2791"/>
        <w:gridCol w:w="1442"/>
        <w:gridCol w:w="1068"/>
        <w:gridCol w:w="585"/>
        <w:gridCol w:w="585"/>
        <w:gridCol w:w="585"/>
        <w:gridCol w:w="585"/>
        <w:gridCol w:w="750"/>
        <w:gridCol w:w="552"/>
        <w:gridCol w:w="552"/>
        <w:gridCol w:w="552"/>
        <w:gridCol w:w="548"/>
        <w:gridCol w:w="548"/>
        <w:gridCol w:w="3055"/>
      </w:tblGrid>
      <w:tr w:rsidR="00A66FC3" w:rsidRPr="00A66FC3" w:rsidTr="002F47E1">
        <w:trPr>
          <w:trHeight w:val="327"/>
          <w:tblHeader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№ 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66FC3">
              <w:rPr>
                <w:rFonts w:ascii="Times New Roman" w:hAnsi="Times New Roman" w:cs="Times New Roman"/>
                <w:sz w:val="16"/>
                <w:szCs w:val="24"/>
              </w:rPr>
              <w:t>Цель, задачи и основные мероприятия, мероприятия муниципальной программы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66FC3">
              <w:rPr>
                <w:rFonts w:ascii="Times New Roman" w:hAnsi="Times New Roman" w:cs="Times New Roman"/>
                <w:sz w:val="16"/>
                <w:szCs w:val="24"/>
              </w:rPr>
              <w:t>Наименование показателей целей, задач, и основных мероприятий, мероприятий муниципальной программы (единицы измерения)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Ответственный исполнитель, участники муниципальной программы, мероприятий муниципальной программы</w:t>
            </w:r>
          </w:p>
        </w:tc>
        <w:tc>
          <w:tcPr>
            <w:tcW w:w="20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Значения показателей 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Алгоритм формирования (формула) расчёта показателя, источник информации*</w:t>
            </w:r>
          </w:p>
        </w:tc>
      </w:tr>
      <w:tr w:rsidR="00A66FC3" w:rsidRPr="00A66FC3" w:rsidTr="002F47E1">
        <w:trPr>
          <w:cantSplit/>
          <w:trHeight w:val="38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A66FC3">
              <w:rPr>
                <w:rFonts w:ascii="Times New Roman" w:hAnsi="Times New Roman" w:cs="Times New Roman"/>
                <w:sz w:val="16"/>
                <w:szCs w:val="24"/>
              </w:rPr>
              <w:t>Год, предшествующий году разработки муниципальной программы, 2020 (отчет)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  <w:r w:rsidRPr="00A66FC3">
              <w:rPr>
                <w:rFonts w:ascii="Times New Roman" w:hAnsi="Times New Roman" w:cs="Times New Roman"/>
                <w:sz w:val="16"/>
                <w:szCs w:val="24"/>
              </w:rPr>
              <w:t xml:space="preserve">Год разработки программы 2021 (факт) 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FC3" w:rsidRPr="00A66FC3" w:rsidRDefault="00A66FC3" w:rsidP="00A66FC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1-й год реализации (2022, факт)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FC3" w:rsidRPr="00A66FC3" w:rsidRDefault="00A66FC3" w:rsidP="00A66FC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2-й год реализации (2023, факт)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FC3" w:rsidRPr="00A66FC3" w:rsidRDefault="00A66FC3" w:rsidP="00A66FC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3-й год реализации (2024, факт)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FC3" w:rsidRPr="00A66FC3" w:rsidRDefault="00A66FC3" w:rsidP="00A66FC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4-й год реализации (2025)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FC3" w:rsidRPr="00A66FC3" w:rsidRDefault="00A66FC3" w:rsidP="00A66FC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5-й год реализации (2026)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FC3" w:rsidRPr="00A66FC3" w:rsidRDefault="00A66FC3" w:rsidP="00A66FC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6-й год реализации (2027)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Прогнозный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A66FC3" w:rsidRPr="00A66FC3" w:rsidTr="002F47E1">
        <w:trPr>
          <w:cantSplit/>
          <w:trHeight w:val="245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FC3" w:rsidRPr="00A66FC3" w:rsidRDefault="00A66FC3" w:rsidP="00A66FC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2028 год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6FC3" w:rsidRPr="00A66FC3" w:rsidRDefault="00A66FC3" w:rsidP="00A66FC3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2029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A66FC3" w:rsidRPr="00A66FC3" w:rsidTr="002F47E1">
        <w:trPr>
          <w:trHeight w:val="859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муниципальной программы: </w:t>
            </w: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Доля муниципальных образовательных организаций, функционирующих в соответствии с действующим законодательством РФ в сфере образования, в общем количестве муниципальных образовательных организаций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Колпашевского района, (%)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Управле-ние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-рации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Колпашев-ского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(далее –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Управле-ние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Муници-пальное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казённое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ние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«Агентство по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управле-нию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муниципальным имуществом» (далее – МКУ «Агентство»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66FC3">
              <w:rPr>
                <w:rFonts w:ascii="Times New Roman" w:hAnsi="Times New Roman" w:cs="Times New Roman"/>
                <w:szCs w:val="24"/>
              </w:rPr>
              <w:lastRenderedPageBreak/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66FC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66FC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66FC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66FC3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ДОО=ООЗ/ОО*100%,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ООЗ – количество образовательных организаций, функционирующих в соответствии с действующим законодательством (отсутствие судебных решений о приостановлении деятельности) (информация Учредителя); ОО – количество образовательных организаций в районе (информация Учредителя).</w:t>
            </w:r>
          </w:p>
        </w:tc>
      </w:tr>
      <w:tr w:rsidR="002F47E1" w:rsidRPr="00A66FC3" w:rsidTr="002F47E1">
        <w:trPr>
          <w:trHeight w:val="276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муниципальной программы: 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образования.</w:t>
            </w:r>
          </w:p>
          <w:p w:rsidR="002F47E1" w:rsidRPr="00A66FC3" w:rsidRDefault="002F47E1" w:rsidP="002F47E1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Колпашевского района,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77,26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76,61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78,53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75,24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spacing w:line="256" w:lineRule="auto"/>
              <w:ind w:firstLine="0"/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77,98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spacing w:line="256" w:lineRule="auto"/>
              <w:ind w:firstLine="0"/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77,98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spacing w:line="256" w:lineRule="auto"/>
              <w:ind w:firstLine="0"/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78,57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78,57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78,57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Объёмный счётный показатель 14 из ОМСУ, состоящий из 17 позиций (на основе первичных данных форм ФСН № ОО-1, </w:t>
            </w:r>
          </w:p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ОО-2).</w:t>
            </w:r>
          </w:p>
        </w:tc>
      </w:tr>
      <w:tr w:rsidR="002F47E1" w:rsidRPr="00A66FC3" w:rsidTr="002F47E1">
        <w:trPr>
          <w:trHeight w:val="2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1-6 лет, получающих дошкольное образование и (или) услугу по их содержанию в муниципальных образовательных организациях Колпашевского района в общей численности детей в возрасте 1-6 лет,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57,28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63,03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83,88</w:t>
            </w:r>
            <w:r w:rsidRPr="009438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81,80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7145C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1A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78,50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7145C" w:rsidRDefault="002F47E1" w:rsidP="002F47E1">
            <w:pPr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80,54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7145C" w:rsidRDefault="002F47E1" w:rsidP="002F47E1">
            <w:pPr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80,12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7145C" w:rsidRDefault="002F47E1" w:rsidP="002F47E1">
            <w:pPr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7145C" w:rsidRDefault="002F47E1" w:rsidP="002F47E1">
            <w:pPr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7145C" w:rsidRDefault="002F47E1" w:rsidP="002F47E1">
            <w:pPr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ДС=УДО/ДР*100%, </w:t>
            </w:r>
          </w:p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 – численность детей, получающих дошкольное образование и (или) услугу по их содержанию в муниципальных образовательных организациях (ведомственная статистика на основе первичных данных АИС СГО); ДР – численность детей в возрасте 1-6 лет в районе за предыдущий год (данные Росстата)</w:t>
            </w:r>
          </w:p>
        </w:tc>
      </w:tr>
      <w:tr w:rsidR="002F47E1" w:rsidRPr="00A66FC3" w:rsidTr="002F47E1">
        <w:trPr>
          <w:trHeight w:val="1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 в возрасте 5-18 лет, получающих дополнительное образование в организациях Колпашевского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различной организационно-правовой формы и формы собственности, в общей численности детей данной возрастной группы,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76,01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74,84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85,26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7145C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51A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86,22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7145C" w:rsidRDefault="002F47E1" w:rsidP="002F47E1">
            <w:pPr>
              <w:spacing w:line="256" w:lineRule="auto"/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7145C" w:rsidRDefault="002F47E1" w:rsidP="002F47E1">
            <w:pPr>
              <w:spacing w:line="256" w:lineRule="auto"/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7145C" w:rsidRDefault="002F47E1" w:rsidP="002F47E1">
            <w:pPr>
              <w:spacing w:line="256" w:lineRule="auto"/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7145C" w:rsidRDefault="002F47E1" w:rsidP="002F47E1">
            <w:pPr>
              <w:spacing w:line="256" w:lineRule="auto"/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7145C" w:rsidRDefault="002F47E1" w:rsidP="002F47E1">
            <w:pPr>
              <w:spacing w:line="256" w:lineRule="auto"/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ДУ=УДО/ДР*100%, </w:t>
            </w:r>
          </w:p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 – численность детей, обучающихся по дополнительным образовательным программам в муниципальных образовательных организациях (Навигатор ДО); ДР – численность детей в возрасте 5-18 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лет в районе за предыдущий год (данные Росстата)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»;</w:t>
            </w:r>
          </w:p>
        </w:tc>
      </w:tr>
      <w:tr w:rsidR="00A66FC3" w:rsidRPr="00A66FC3" w:rsidTr="002F47E1">
        <w:trPr>
          <w:trHeight w:val="70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1. Обеспечение условий для предоставления муниципальными образовательными организациями доступного, качественного общего и дополнительного образования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х общеобразовательных учреждений (%)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66FC3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66FC3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66FC3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66FC3">
              <w:rPr>
                <w:rFonts w:ascii="Times New Roman" w:eastAsia="Calibri" w:hAnsi="Times New Roman" w:cs="Times New Roman"/>
                <w:szCs w:val="24"/>
              </w:rPr>
              <w:t>1,02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66FC3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66FC3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ДВ=(ВДОП-ВАТ)/ВДОП*100%;</w:t>
            </w:r>
          </w:p>
          <w:p w:rsidR="00A66FC3" w:rsidRPr="00A66FC3" w:rsidRDefault="00A66FC3" w:rsidP="00A66FC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ВДОП – численность обучающихся и экстернов,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 (форма ФСН № ОО-1); ВАТ – численность обучающихся и экстернов, допущенных к государственной итоговой аттестации по образовательным программам среднего общего 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по классам очного обучения, очно-заочного обучения, заочного обучения и аттестации экстернов, получившие аттестат о среднем общем образовании (форма ФСН № ОО-1)</w:t>
            </w:r>
          </w:p>
        </w:tc>
      </w:tr>
      <w:tr w:rsidR="00A66FC3" w:rsidRPr="00A66FC3" w:rsidTr="002F47E1"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7-18 лет ставших победителями или призёрами олимпиад и иных конкурсных мероприятий, включённых в перечни, утверждённые Министерством просвещения Российской Федерации,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66FC3">
              <w:rPr>
                <w:rFonts w:ascii="Times New Roman" w:eastAsia="Calibri" w:hAnsi="Times New Roman" w:cs="Times New Roman"/>
                <w:szCs w:val="24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FC3">
              <w:rPr>
                <w:rFonts w:ascii="Times New Roman" w:hAnsi="Times New Roman" w:cs="Times New Roman"/>
                <w:color w:val="000000"/>
              </w:rPr>
              <w:t>0,73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FC3">
              <w:rPr>
                <w:rFonts w:ascii="Times New Roman" w:hAnsi="Times New Roman" w:cs="Times New Roman"/>
                <w:color w:val="000000"/>
              </w:rPr>
              <w:t>4,34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FC3">
              <w:rPr>
                <w:rFonts w:ascii="Times New Roman" w:hAnsi="Times New Roman" w:cs="Times New Roman"/>
                <w:color w:val="000000"/>
              </w:rPr>
              <w:t>7,02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FC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FC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FC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FC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ДУК=УК/УОО*100%, </w:t>
            </w:r>
          </w:p>
          <w:p w:rsidR="00A66FC3" w:rsidRPr="00A66FC3" w:rsidRDefault="00A66FC3" w:rsidP="00A66FC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 – количество обучающихся ставших в текущем году победителями или призерами олимпиад и иных конкурсных мероприятий, включённых в перечни, утверждённые Министерством просвещения Российской Федерации (информация Учредителя); УОО – количество обучающихся общеобразовательных организаций в районе (на основе первичных данных форм ФСН </w:t>
            </w:r>
          </w:p>
          <w:p w:rsidR="00A66FC3" w:rsidRPr="00A66FC3" w:rsidRDefault="00A66FC3" w:rsidP="00A66FC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ОО-1)</w:t>
            </w:r>
          </w:p>
        </w:tc>
      </w:tr>
      <w:tr w:rsidR="00A66FC3" w:rsidRPr="00A66FC3" w:rsidTr="002F47E1">
        <w:trPr>
          <w:trHeight w:val="7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 Приобретение автотранспортных средств в муниципальные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образовательные организации.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приобретённых автотранспортных средств,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7145C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7145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единиц транспортных средств, приобретённых в текущем году для перевозки учащихся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образовательных организаций (информация Учредителя)</w:t>
            </w:r>
          </w:p>
        </w:tc>
      </w:tr>
      <w:tr w:rsidR="00A66FC3" w:rsidRPr="00A66FC3" w:rsidTr="002F47E1">
        <w:trPr>
          <w:trHeight w:val="7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1.2. Создание в общеобразовательных организациях инфраструктуры, необходимой для организации бесплатного здорового горячего питания, путем дооснащения пищеблоков технологическим и холодильным оборудованием.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Количество общеобразовательных организаций, пищеблоки которых дооснащены технологическим, холодильным оборудованием и хозяйственным инвентарём, необходимым для приготовления и хранения пищи,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общеобразовательных организаций, пищеблоки которых дооснащены в текущем году технологическим, холодильным оборудованием и хозяйственным инвентарём, необходимым для приготовления и хранения пищи (информация Учредителя)</w:t>
            </w:r>
          </w:p>
        </w:tc>
      </w:tr>
      <w:tr w:rsidR="00A66FC3" w:rsidRPr="00A66FC3" w:rsidTr="002F47E1">
        <w:trPr>
          <w:trHeight w:val="70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1.3 Оснащение зданий для размещения общеобразовательных организаций оборудованием, </w:t>
            </w:r>
            <w:r w:rsidRPr="00A66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предусмотренным проектной документацией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образовательных организаций, здания которых оснащены оборудованием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, предусмотренным проектной документацией,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здания которых оснащены оборудованием, предусмотренным проектной документацией,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текущем году (информация Учредителя)</w:t>
            </w:r>
          </w:p>
        </w:tc>
      </w:tr>
      <w:tr w:rsidR="00A66FC3" w:rsidRPr="00A66FC3" w:rsidTr="002F47E1">
        <w:trPr>
          <w:trHeight w:val="7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ученических мест в общеобразовательной организации, оснащенных </w:t>
            </w:r>
            <w:r w:rsidRPr="00A66F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средствами обучения и воспитания,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предусмотренными проектной документацией, (мест)</w:t>
            </w:r>
            <w:r w:rsidRPr="00A66F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ученических мест в общеобразовательной организации, оснащенных средствами обучения и воспитания,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предусмотренными проектной документацией,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A66FC3" w:rsidRPr="00A66FC3" w:rsidTr="002F47E1">
        <w:trPr>
          <w:trHeight w:val="7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1.4. Организация системы выявления, сопровождения одарённых детей.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Функционирование межмуниципального образовательного центра по работе с одарёнными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детьми, (да/нет)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Учредителя).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6FC3" w:rsidRPr="00A66FC3" w:rsidTr="002F47E1">
        <w:trPr>
          <w:trHeight w:val="70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1.5. Реализация программы персонифицированного финансирования дополнительного образования детей.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>Доля детей в возрасте 5 - 18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детских школ искусств), %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СПДО=(ЧСПДО/ЧО5-</w:t>
            </w:r>
            <w:proofErr w:type="gram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18)*</w:t>
            </w:r>
            <w:proofErr w:type="gram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СПДО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 xml:space="preserve"> -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5 - 18 лет, получающих дополнительное образование с использованием сертификата дополнительного образования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ЧСПДО- численность учащихся в возрасте от 5 до 18 лет, использующих для получения дополнительного образования сертификаты дополнительного образования;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ЧО5-18 – численность детей в возрасте 5-18 лет, получающих дополнительное образование за счет бюджетных средств (за исключением детских школ искусств) (данные Навигатора ДО).</w:t>
            </w:r>
          </w:p>
        </w:tc>
      </w:tr>
      <w:tr w:rsidR="00A66FC3" w:rsidRPr="00A66FC3" w:rsidTr="002F47E1">
        <w:trPr>
          <w:trHeight w:val="7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Число детей в возрасте 5-18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лет, получающих дополнительное образование по сертификату персонифицированного финансирования (чел.)/ Число детей в возрасте 5-18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(чел.)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числа обучающихся, получающих в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текущем году услуги дополнительного образования по сертификату персонифицированного финансирования (Навигатор ДО)/ абсолютное выражение числа учащихся, обучающихся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(данные Навигатора ДО).</w:t>
            </w:r>
          </w:p>
        </w:tc>
      </w:tr>
      <w:tr w:rsidR="00A66FC3" w:rsidRPr="00A66FC3" w:rsidTr="002F47E1">
        <w:trPr>
          <w:trHeight w:val="70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1.6. Оснащение зданий средствами обучения и воспитания для размещения общеобразовательных организаций.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образовательных организаций, здания которых оснащены средствами обучения и воспитания,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здания, которых оснащены средствами обучения и воспитания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текущем году (информация Учредителя)</w:t>
            </w:r>
          </w:p>
        </w:tc>
      </w:tr>
      <w:tr w:rsidR="00A66FC3" w:rsidRPr="00A66FC3" w:rsidTr="002F47E1">
        <w:trPr>
          <w:trHeight w:val="70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ученических мест в общеобразовательной организации, оснащенных </w:t>
            </w:r>
            <w:r w:rsidRPr="00A66F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средствами обучения и воспитания, (мест)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ученических мест в общеобразовательной организации, оснащенных средствами обучения и воспитания в соответствии с Приказом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РФ от 06.09.2022 № 804 в текущем году (информация Учредителя)</w:t>
            </w:r>
          </w:p>
        </w:tc>
      </w:tr>
      <w:tr w:rsidR="00A66FC3" w:rsidRPr="00A66FC3" w:rsidTr="002F47E1">
        <w:trPr>
          <w:trHeight w:val="357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1.7 Оснащение зданий для размещения общеобразовательных организаций оборудованием, предусмотренным проектной документацией.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образовательных организаций, здания которых оснащены оборудованием,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предусмотренным проектной документацией,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здания которых оснащены оборудованием, предусмотренным проектной документацией,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абсолютное выражение количества ученических мест в общеобразовательной организации, оснащенных средствами обучения и воспитания,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предусмотренными проектной документацией,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A66FC3" w:rsidRPr="00A66FC3" w:rsidTr="002F47E1">
        <w:trPr>
          <w:trHeight w:val="357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ученических мест в общеобразовательной организации, оснащенных </w:t>
            </w:r>
            <w:r w:rsidRPr="00A66F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средствами обучения и воспитания,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предусмотренными проектной документацией, (мест)</w:t>
            </w:r>
            <w:r w:rsidRPr="00A66FC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6FC3" w:rsidRPr="00A66FC3" w:rsidTr="002F47E1">
        <w:trPr>
          <w:trHeight w:val="357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1.8. Реализация мероприятий по модернизации школьных систем образования (оснащение отремонтированных зданий и (или) помещений муниципальных </w:t>
            </w: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общеобразовательных организаций современными средствами обучения и воспитания).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Количество отремонтированных муниципальных обще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здания 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и (или)</w:t>
            </w:r>
            <w:r w:rsidRPr="00A66FC3" w:rsidDel="008673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помещения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которых оснащены 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современными средствами обучения и воспитания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отремонтированных обще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здания 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и (или) помещения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 которых оснащены 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современными средствами обучения и воспитания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A66FC3" w:rsidRPr="00A66FC3" w:rsidTr="002F47E1">
        <w:trPr>
          <w:trHeight w:val="47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1.9. Обеспечение антитеррористической защиты отремонтированных зданий муниципальных общеобразовательных организаций.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обще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заданиях которых о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беспечен нормативный уровень антитеррористической защищенности, из числа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отремонтированных организаций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муниципальных обще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заданиях которых в текущем году о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беспечен нормативный уровень антитеррористической защищенности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из числа отремонтированных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 (информация Учредителя)</w:t>
            </w:r>
          </w:p>
        </w:tc>
      </w:tr>
      <w:tr w:rsidR="00A66FC3" w:rsidRPr="00A66FC3" w:rsidTr="002F47E1">
        <w:trPr>
          <w:trHeight w:val="117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2.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капитального ремонта зданий муниципальных </w:t>
            </w:r>
            <w:r w:rsidRPr="00A6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 Колпашевского района,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ДО=(ОАС+ОКР)/ОО*100%;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ОАС – число муниципальных общеобразовательных организаций, находящихся в аварийном состоянии (форма ФСН № ОО-2); ОКР – число общеобразовательных организаций, здания которых требуют капитального ремонта (форма ФСН № ОО-2); ОО – число общеобразовательных организаций, всего (форма ФСН № ОО-2)</w:t>
            </w:r>
          </w:p>
        </w:tc>
      </w:tr>
      <w:tr w:rsidR="00A66FC3" w:rsidRPr="00A66FC3" w:rsidTr="002F47E1">
        <w:trPr>
          <w:trHeight w:val="67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2.1. Разработка (корректировка) проектной документации для проведения капитального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ремонта зданий муниципальных общеобразовательных организаций в рамках модернизации школьных систем образования в Томской области.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Наличие проектно-сметной документации на капитальный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муниципальной образовательной организации, (да/нет)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да</w:t>
            </w:r>
            <w:proofErr w:type="spellEnd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абсолютный показатель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499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2.2. Проведение капитального ремонта зданий муниципальных общеобразовательных организаций.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Число сохраненных мест в здании образовательной организации посредством капитального ремонта,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числа мест в здании образовательной организации, в котором в текущем году завершены работы по капитальному ремонту (информация Учредителя)</w:t>
            </w:r>
          </w:p>
        </w:tc>
      </w:tr>
      <w:tr w:rsidR="00A66FC3" w:rsidRPr="00A66FC3" w:rsidTr="002F47E1">
        <w:trPr>
          <w:trHeight w:val="43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2.3.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</w:t>
            </w: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общеобразовательных организаций)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Количество объектов, в которых в полном объеме выполнены мероприятия по капитальному ремонту общеобразовательных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организаций, (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ед.)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числа объектов, в которых в полном объеме выполнены мероприятия по капитальному ремонту общеобразовательных организаций (информация Учредителя)</w:t>
            </w:r>
          </w:p>
        </w:tc>
      </w:tr>
      <w:tr w:rsidR="00A66FC3" w:rsidRPr="00A66FC3" w:rsidTr="002F47E1">
        <w:trPr>
          <w:trHeight w:val="43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организаций, в которых проведены мероприятия по модернизации школьных систем образования,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числа организаций, в которых проведены мероприятия по модернизации школьных систем образования (информация Учредителя)</w:t>
            </w:r>
          </w:p>
        </w:tc>
      </w:tr>
      <w:tr w:rsidR="00A66FC3" w:rsidRPr="00A66FC3" w:rsidTr="002F47E1">
        <w:trPr>
          <w:trHeight w:val="43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3.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Строительство/реконструкция/приобретение новых зданий для муниципальных образовательных организаций.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созданных мест в муниципальных образовательных организациях, введённых путём строительства/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реконструкции/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приобретения объектов инфраструктур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ы системы образования,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МКУ «Агентство»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значение количества мест в муниципальных образовательных организациях, введённых в текущем году путём строительства/реконструкции/приобретения объектов инфраструктуры системы образования (информация Учредителя)</w:t>
            </w:r>
          </w:p>
        </w:tc>
      </w:tr>
      <w:tr w:rsidR="00A66FC3" w:rsidRPr="00A66FC3" w:rsidTr="002F47E1">
        <w:trPr>
          <w:trHeight w:val="43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3.1. Строительство (реконструкция) муниципальных объектов в сфере образования (строительство объекта «Здание школы МБОУ «Саровская СОШ» с размещением 2-х групп дошкольного образования по адресу: Томская область, Колпашевский район, </w:t>
            </w:r>
            <w:proofErr w:type="spellStart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п.Большая</w:t>
            </w:r>
            <w:proofErr w:type="spellEnd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Саровка</w:t>
            </w:r>
            <w:proofErr w:type="spellEnd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, 19»).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нового здания для МБОУ «Саровская СОШ»,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«Агентство»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A66FC3" w:rsidRPr="00A66FC3" w:rsidTr="002F47E1">
        <w:trPr>
          <w:trHeight w:val="43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3.2. «Строительство/приобретение нового здания общеобразовательной организации для МБОУ «СОШ № 5 </w:t>
            </w:r>
            <w:proofErr w:type="spellStart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им.С.Д.Рябова</w:t>
            </w:r>
            <w:proofErr w:type="spellEnd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нового здания для МБОУ «СОШ № 5»,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«Агентство»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A66FC3" w:rsidRPr="00A66FC3" w:rsidTr="002F47E1">
        <w:trPr>
          <w:trHeight w:val="117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3.3. «Корректировка проектной документации по объекту: «Здание МБОУ Саровская СОШ» с размещением 2-х групп дошкольного образования по адресу: Томская область, Колпашевский район, п. Большая </w:t>
            </w:r>
            <w:proofErr w:type="spellStart"/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>Саровка</w:t>
            </w:r>
            <w:proofErr w:type="spellEnd"/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>, ул. Советская, 19»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скорректированной проектной документации, (да/нет)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«Агентство»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A66F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A66F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A66FC3" w:rsidRPr="00A66FC3" w:rsidTr="002F47E1">
        <w:trPr>
          <w:trHeight w:val="117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4.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условий, обеспечивающих приток педагогических кадров в муниципальную систему образования Колпашевского района.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учителей в возрасте до 35 лет в общей численности учителей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общеобразова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-тельных организаций Колпашевского района,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A66FC3">
              <w:rPr>
                <w:rFonts w:ascii="Times New Roman" w:hAnsi="Times New Roman" w:cs="Times New Roman"/>
              </w:rPr>
              <w:t>26,67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A66FC3">
              <w:rPr>
                <w:rFonts w:ascii="Times New Roman" w:hAnsi="Times New Roman" w:cs="Times New Roman"/>
              </w:rPr>
              <w:t>26,67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ДУ=У35/У*100%,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У35 – численность учителей в возрасте до 35 лет в общеобразовательных организациях в районе (форма ФСН № ОО-1); У – общая численность учителей в общеобразовательных организациях в районе (ведомственная статистика на основе первичных данных форм ФСН № ОО-1)</w:t>
            </w:r>
          </w:p>
        </w:tc>
      </w:tr>
      <w:tr w:rsidR="00A66FC3" w:rsidRPr="00A66FC3" w:rsidTr="002F47E1">
        <w:trPr>
          <w:trHeight w:val="117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4.1. Организация работы сетевого профиля «Педагогический класс».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сетевого профиля (да/нет)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</w:pPr>
            <w:r w:rsidRPr="00A66FC3"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</w:pPr>
            <w:r w:rsidRPr="00A66FC3"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A66FC3" w:rsidRPr="00A66FC3" w:rsidTr="002F47E1">
        <w:trPr>
          <w:trHeight w:val="117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4.2. Оказание мер социальной поддержки студентам организаций профессионального образования по направлению подготовки «Образование и педагогика», заключившим договор целевого обучения с муниципальной образовательной организацией, руководящим и педагогическим работникам образовательных организаций Колпашевского района.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человек, получивших меры социальной поддержки, (чел.)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</w:pPr>
            <w:r w:rsidRPr="00A66FC3"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</w:pPr>
            <w:r w:rsidRPr="00A66FC3"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человек, получивших меры социальной поддержки в текущем году (информация Учредителя)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6FC3" w:rsidRPr="00A66FC3" w:rsidTr="002F47E1">
        <w:trPr>
          <w:trHeight w:val="117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4.3. Обеспечение функционирования районных методических объединений, Клуба молодых педагогов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функциони-рующих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объединений: методических, Клуба молодых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педагогов в течение учебного года, (ед.)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функционирующих объединений в текущем году (информация Учредителя)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4.4.Достижение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уровню средней заработной платы педагогических работников муниципальных дошкольных образователь-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66FC3" w:rsidRPr="00A66FC3" w:rsidRDefault="00A66FC3" w:rsidP="00A66FC3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A66FC3" w:rsidRPr="00A66FC3" w:rsidRDefault="00A66FC3" w:rsidP="00A66FC3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педагогических работников муниципальных дошкольных образовательных организаций, установленный Соглашением с Департаментом общего образования Томской области за отчётный год 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PT Astra Serif" w:eastAsia="Calibri" w:hAnsi="PT Astra Serif" w:cs="PT Astra Serif"/>
                <w:sz w:val="18"/>
                <w:szCs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среднесписочной численности педагогических работников муниципальных дошкольных образовательных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98,74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101,86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99,79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ССЧ= 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66FC3" w:rsidRPr="00A66FC3" w:rsidRDefault="00A66FC3" w:rsidP="00A66FC3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педагогических работников муниципальных дошкольных образовательных организаций, установленная Соглашением с Департаментом общего образования Томской области за отчетный год 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A66FC3">
              <w:rPr>
                <w:rFonts w:ascii="Times New Roman" w:hAnsi="Times New Roman" w:cs="Times New Roman"/>
                <w:sz w:val="18"/>
              </w:rPr>
              <w:t>Мероприятие 4.5.Достижение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</w:t>
            </w:r>
          </w:p>
          <w:p w:rsidR="00A66FC3" w:rsidRPr="00A66FC3" w:rsidRDefault="00A66FC3" w:rsidP="00A66FC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значения показателя по уровню средней заработной платы педагогических работников муниципальны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общеобразовательных организаций, установленного Соглашением с Департаментом общего образования Томской области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</w:t>
            </w:r>
            <w:proofErr w:type="spellStart"/>
            <w:proofErr w:type="gram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66FC3" w:rsidRPr="00A66FC3" w:rsidRDefault="00A66FC3" w:rsidP="00A66FC3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A66FC3" w:rsidRPr="00A66FC3" w:rsidRDefault="00A66FC3" w:rsidP="00A66FC3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УсЗПп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организаций, установленный Соглашением с Департаментом общего образования Томской области за отчётный год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PT Astra Serif" w:eastAsia="Calibri" w:hAnsi="PT Astra Serif" w:cs="PT Astra Serif"/>
                <w:sz w:val="18"/>
                <w:szCs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значения показателя по среднесписочной численности педагогических работников муниципальных общеобразовательных организаций, установленного Соглашением с Департаментом общего образования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Томской области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97,2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98,90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99,9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ССЧ= 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организаций, установленная Соглашением с Департаментом общего образования Томской области за отчётный год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4.6.Достижение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PT Astra Serif" w:eastAsia="Calibri" w:hAnsi="PT Astra Serif" w:cs="PT Astra Serif"/>
                <w:sz w:val="18"/>
                <w:szCs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уровню средней заработной платы педагогических работников муниципальных организаций дополнительного образования, установленного Соглашением с Департаментом общего образования Томской области, (%)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sz w:val="20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100,89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100,1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</w:t>
            </w:r>
          </w:p>
          <w:p w:rsidR="00A66FC3" w:rsidRPr="00A66FC3" w:rsidRDefault="00A66FC3" w:rsidP="00A66FC3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организаций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организаций дополнительного образования, установленный Соглашением с Департаментом общего образования Томской области за отчётный год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PT Astra Serif" w:eastAsia="Calibri" w:hAnsi="PT Astra Serif" w:cs="PT Astra Serif"/>
                <w:sz w:val="18"/>
                <w:szCs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значения показателя по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-ной численности педагогических работников муниципальных организаций дополнительно-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образования, установленного Соглашением с Департаментом общего образования Томской области, (%)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97,82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99,87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ССЧ=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ССЧф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ССЧс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ССЧф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-среднесписочная численность педагогических работников муниципальных организаций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ССЧс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-среднесписочная численность педагогических работников муниципальных организаций дополнительного образования, установленная Соглашением с Департаментом общего образования Томской области за отчётный год</w:t>
            </w:r>
          </w:p>
        </w:tc>
      </w:tr>
      <w:tr w:rsidR="00A66FC3" w:rsidRPr="00A66FC3" w:rsidTr="002F47E1">
        <w:trPr>
          <w:trHeight w:val="477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 xml:space="preserve">Мероприятие 4.7.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A66FC3">
              <w:rPr>
                <w:rFonts w:ascii="Times New Roman" w:hAnsi="Times New Roman" w:cs="Times New Roman"/>
                <w:sz w:val="20"/>
              </w:rPr>
              <w:lastRenderedPageBreak/>
              <w:t>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Доля педагогических работников общеобразовательных организаций, получивших,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вознаграждение за классное руководство, в общей численности педагогических работников такой категории,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ВКР=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КРпВ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/КР*100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КРпВ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количество педагогических работников муниципальных общеобразовательных организаций, получивших вознаграждение за классное руководство (информация Учредителя)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КР - количество педагогических работников муниципальных общеобразовательных организаций, являющихся классными руководителями в текущем учебном году (информация Учредителя)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4.8.Повышение квалификации школьных команд муниципальных общеобразовательных организаций.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PT Astra Serif" w:eastAsia="Calibri" w:hAnsi="PT Astra Serif" w:cs="PT Astra Serif"/>
                <w:sz w:val="18"/>
                <w:szCs w:val="18"/>
              </w:rPr>
              <w:t xml:space="preserve">Количество школьных команд муниципальных общеобразовательных организаций, в которых проведен капитальный ремонт, прошедших повышение квалификации, (ед.)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A66FC3">
              <w:rPr>
                <w:rFonts w:ascii="PT Astra Serif" w:eastAsia="Calibri" w:hAnsi="PT Astra Serif" w:cs="PT Astra Serif"/>
                <w:sz w:val="18"/>
                <w:szCs w:val="18"/>
              </w:rPr>
              <w:t>школьных команд муниципальных общеобразовательных организаций, в которых проведен капитальный ремонт, прошедших повышение квалификации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A66FC3" w:rsidRPr="00A66FC3" w:rsidTr="004E2AAC">
        <w:trPr>
          <w:trHeight w:val="26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Реализация мероприятий национального проекта «Образование»</w:t>
            </w:r>
          </w:p>
        </w:tc>
      </w:tr>
      <w:tr w:rsidR="00A66FC3" w:rsidRPr="00A66FC3" w:rsidTr="002F47E1">
        <w:trPr>
          <w:trHeight w:val="499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5. Региональный проект «Современная школа»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Число образовательных организаций, на базе которых созданы центры «точка роста» в рамках регионального проекта «Современная школа»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общеобразовательных организаций, на базе которых созданы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центры «Точка роста» нарастающим итогом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499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5.1.Создание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малых городах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общеобразовательных организаций, на базе которых в текущем году созданы и функционируют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центры образования естественно-научной и технологической направленностей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(информация Учредителя)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5.2.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Число общеобразовательных организаций, которые обновили материально-техническую базу для функционирования центров образования естественно-научной и технологической направленностей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общеобразовательных организаций, которые в текущем году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обновили материально-техническую базу для функционирования центров образования естественно-научной и технологической направленностей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 Региональный проект «Успех каждого ребенка»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Число образовательных организаций, участвовавших в реализации мероприятий по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совершенствованию материальной базы в рамках регионального проекта «Успех каждого ребенка»,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образовательных организаций, участвовавших в реализации мероприятий по совершенствованию материальной базы в рамках регионального проекта «Успех каждого ребенка», в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текущем году (информация Учредителя)</w:t>
            </w:r>
          </w:p>
        </w:tc>
      </w:tr>
      <w:tr w:rsidR="00A66FC3" w:rsidRPr="00A66FC3" w:rsidTr="002F47E1">
        <w:trPr>
          <w:trHeight w:val="21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6.1.Оснащение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общеобразовательных программ, для создания информационных систем в образовательных организациях.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Число новых мест в образовательных организациях различных типов для реализации дополнительных общеразвивающих программ всех направленностей,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tabs>
                <w:tab w:val="center" w:pos="175"/>
              </w:tabs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ab/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новых мест в образовательных организациях различных типов для реализации дополнительных общеразвивающих программ всех направленностей, введённых в текущем году (информация Учредителя)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6.2.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Число общеобразовательных организаций, в которых созданы условия для занятий физической культурой и спортом,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образовательных организаций, в которых в текущем году созданы условия для занятий физической культурой и спортом (информация Учредителя)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 Региональный проект «Цифровая образовательная среда»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Число образовательных организаций, участвовавших в реализации мероприятий регионального проекта «Цифровая образовательная среда», (</w:t>
            </w:r>
            <w:proofErr w:type="spellStart"/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образовательных организаций, участвовавших в реализации мероприятий регионального проекта «Цифровая образовательная среда», в текущем году (информация Учредителя)</w:t>
            </w:r>
          </w:p>
        </w:tc>
      </w:tr>
      <w:tr w:rsidR="00A66FC3" w:rsidRPr="00A66FC3" w:rsidTr="002F47E1">
        <w:trPr>
          <w:trHeight w:val="21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7.1. Обеспечение образовательных организаций материально-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технической базой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Число общеобразовательных организаций, которые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обеспечены материально-технической базой для внедрения цифровой образовательной среды (ед.)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общеобразовательных организаций, которые в текущем году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обеспечены материально-технической базой для внедрения цифровой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образовательной среды и развития цифровых навыков обучающихся.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7.2. Внедрение и функционирование целевой модели цифровой образовательной среды в муниципальных общеобразовательных организациях.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Доля сотрудников и педагогов муниципальной общеобразовательной организации, в которой внедряется целевая модель цифровой образовательной среды, прошедших повышение квалификации по внедрению целевой модели цифровой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образовательной среды, от общего числа сотрудников и педагогов общеобразовательной организации, участвующих в реализации мероприятий,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ДСОО= СООКПК/СОО*100%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СООКПК – число сотрудников и педагогов муниципальной общеобразовательной организации, прошедших повышение квалификации по внедрению целевой модели цифровой образовательной среды на конец календарного года (информация общеобразовательной организации);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СОО - число сотрудников и педагогов общеобразовательной организации, участвующих в реализации мероприятий по внедрению целевой модели цифровой образовательной среды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(информация общеобразовательной организации)</w:t>
            </w:r>
          </w:p>
        </w:tc>
      </w:tr>
      <w:tr w:rsidR="00A66FC3" w:rsidRPr="00A66FC3" w:rsidTr="002F47E1">
        <w:trPr>
          <w:trHeight w:val="477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8. </w:t>
            </w:r>
          </w:p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дошкольного образования в муниципальных дошкольных образовательных организациях</w:t>
            </w:r>
          </w:p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детей, в возрасте 1,5-7 лет, пребывающих в дошкольных образовательных организациях в общей численности детей данного возраста,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62,3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Calibri" w:hAnsi="Times New Roman" w:cs="Times New Roman"/>
              </w:rPr>
              <w:t>62,3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Calibri" w:hAnsi="Times New Roman" w:cs="Times New Roman"/>
              </w:rPr>
              <w:t>62,3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Calibri" w:hAnsi="Times New Roman" w:cs="Times New Roman"/>
              </w:rPr>
              <w:t>62,3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ДДОУ=УДО/ДР*100%,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 – численность детей, получающих дошкольное образование в муниципальных образовательных организациях дошкольного образования (ведомственная статистика на основе данных АИС СГО); ДР – численность детей в возрасте 1,5-7 лет в районе за предыдущий год (информация Учредителя на основе данных Колпашевской РБ)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8.1. Создание условий для реализации образовательных программ дошкольного образования, присмотра и ухода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Количество детей в дошкольных образовательных организациях, (чел.)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1362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КОДОУ=∑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КДОУi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КОДОУ – общее количество детей в дошкольных образовательных организациях;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КДОУ-количество детей в i-ой муниципальной организации дошкольного образования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 на основе данных АИС СГО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i–количество муниципальных организаций дошкольного образования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8.2.</w:t>
            </w:r>
            <w:r w:rsidRPr="00A66FC3">
              <w:t xml:space="preserve"> </w:t>
            </w:r>
            <w:r w:rsidRPr="00A66FC3">
              <w:rPr>
                <w:rFonts w:ascii="Times New Roman" w:hAnsi="Times New Roman" w:cs="Times New Roman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Количество детей, получающих дошкольное образование, в образовательных организациях дошкольного образования (чел.)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1362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КОДОУ=∑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КДОУi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КОДОУ – общее количество детей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, получающих дошкольное образование, 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дошкольных образовательных организациях;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КДОУ-количество детей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, получающих дошкольное образование, 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 i-ой муниципальной организации дошкольного образования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 на основе данных АИС СГО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i–количество муниципальных организаций дошкольного 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образования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8.3. Проведение текущих ремонтных работ в зданиях дошкольных образовательных организаций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Количество дошкольных образовательных организаций, в которых проведены текущие ремонтные работы, (шт.)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КОО=∑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ДООi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КОО – общее количество дошкольных образовательных организаций, в которых проведены текущие ремонтные работы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ДОО- муниципальная организация дошкольного образования, в которой проведены текущие ремонтные работы;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 количество муниципальных организаций дошкольного образования, в которых проведены текущие ремонтные работы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A66FC3" w:rsidRPr="00A66FC3" w:rsidTr="002F47E1">
        <w:trPr>
          <w:trHeight w:val="924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зданий дошкольных образовательных организаций, в которых проведены текущие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ремонтные работы, (шт.)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абсолютный показатель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8.4. Содействие в предоставлении работникам дошкольного образования денежной компенсации расходов по оплате стоимости проезда и провоза багажа к месту использования отпуска и обратно в пределах Российской Федерации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 удовлетворенных ходатайств МОО на оплату стоимости проезда и провоза багажа к месту использования отпуска и обратно в пределах Российской Федерации,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*100%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% удовлетворенных ходатайств муниципальных образовательных организаций на выделение компенсации расходов по оплате стоимости проезда и провоза багажа к месту использования отпуска и обратно в пределах Российской Федерации (далее – ходатайство);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-количество ходатайств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количество удовлетворенных ходатайств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 xml:space="preserve">Мероприятие 8.5. Осуществление отдельных государственных полномочий по обеспечению предоставления бесплатной методической, психолого-педагогической, </w:t>
            </w:r>
            <w:r w:rsidRPr="00A66FC3">
              <w:rPr>
                <w:rFonts w:ascii="Times New Roman" w:hAnsi="Times New Roman" w:cs="Times New Roman"/>
                <w:sz w:val="20"/>
              </w:rPr>
              <w:lastRenderedPageBreak/>
              <w:t>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Функционирование консультационного центра для семей с детьми, получающих дошкольное образование в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форме семейного образования (да/нет)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8.6.Осуществление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работников, получивших надбавки к должностному окладу,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*100%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доля педагогических работников, получивших надбавки к должностному окладу в соответствии с Законом Томской области от 12 августа 2013 г. № 149-ОЗ «Об образовании в Томской области», в общей численности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педагогических работников такой категории;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численность педагогических работников, получивших надбавки к должностному окладу (информация Учредителя);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общая численность педагогических работников, имеющих право на выплату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8.7.Достижение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значения показателя по уровню средней заработной платы педагогических работников муниципальных дошкольных образовательных организаций, установленного Соглашением с Департаментом общего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образования Томской области,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99,5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99,5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99,5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66FC3" w:rsidRPr="00A66FC3" w:rsidRDefault="00A66FC3" w:rsidP="00A66FC3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педагогических работников муниципальных дошкольных образовательных организаций, установленный Соглашением с Департаментом общего образования Томской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области за отчётный год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среднесписочной численности педагогических работников муниципальных дошкольных образователь-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 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 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 99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ССЧ= 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66FC3" w:rsidRPr="00A66FC3" w:rsidRDefault="00A66FC3" w:rsidP="00A66FC3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педагогических работников муниципальных дошкольных образовательных организаций, установленная Соглашением с Департаментом общего образования Томской области за отчетный год 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9. Организация предоставления общедоступного и бесплатного дошкольного,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</w:p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  <w:highlight w:val="red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Охват детей начальным общим, основным общим и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средним общим образованием, (%).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86,91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ДОО=ООО/ДР*100%,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ДОО – доля детей, обучающихся по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программам начального общего, основного общего, среднего общего образования 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муниципальных 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общеобразовательных организациях, в общей численности детей района 6,6-18 лет;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- численность детей, обучающихся по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программам начального общего, основного общего, среднего общего образования 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муниципальных общеобразовательных организациях (ведомственная статистика на основе первичных данных форм ФСН № ОО-1);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 – численность детей в возрасте 6,6-18 лет в районе за предыдущий год (информация Учредителя на основе данных Колпашевской РБ)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9.1. Создание условий для реализации основных образовательных программ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общеобразовательных организаций, соответствующих требованиям санитарных и противопожарных норм,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ООС=ООП/ОО,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ООС-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 доля муниципальных общеобразовательных организаций, соответствующих требованиям санитарных и противопожарных норм;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ООП- число действующих общеобразовательных организаций (деятельность не приостановлена в связи нарушением требований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санитарных и противопожарных норм) (информация Учредителя);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ОО- общее число муниципальных общеобразовательных организаций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9.2.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Количество детей в муниципальных общеобразовательных организациях, (чел.)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5158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КО=∑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Оi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 – общее количество обучающихся в муниципальных общеобразовательных организациях;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О-количество обучающихся i-ой муниципальной общеобразовательной организации (информация Учредителя);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i–количество муниципальных общеобразовательных организаций (информация Учредителя).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 xml:space="preserve">Мероприятие 9.3. Проведение текущих ремонтных работ в </w:t>
            </w:r>
            <w:r w:rsidRPr="00A66FC3">
              <w:rPr>
                <w:rFonts w:ascii="Times New Roman" w:hAnsi="Times New Roman" w:cs="Times New Roman"/>
                <w:sz w:val="20"/>
              </w:rPr>
              <w:lastRenderedPageBreak/>
              <w:t>зданиях муниципальных общеобразовательных организаций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общеобразоват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ельных организаций, в которых проведены текущие ремонтные работы, (шт.)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lastRenderedPageBreak/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КОО=∑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МООi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КОО – общее количество муниципальных общеобразовательных организаций, в которых проведены текущие ремонтные работы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МОО- муниципальная общеобразовательная организация, в которой проведены текущие ремонтные работы;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 количество муниципальных общеобразовательных организаций, в которых проведены текущие ремонтные работы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  <w:highlight w:val="red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Количество зданий общеобразовательных организаций, в которых проведены текущие ремонтные работы, (шт.)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абсолютный показатель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9.4.</w:t>
            </w:r>
            <w:r w:rsidRPr="00A66FC3">
              <w:t xml:space="preserve"> </w:t>
            </w:r>
            <w:r w:rsidRPr="00A66FC3">
              <w:rPr>
                <w:rFonts w:ascii="Times New Roman" w:hAnsi="Times New Roman" w:cs="Times New Roman"/>
                <w:sz w:val="20"/>
              </w:rPr>
              <w:t xml:space="preserve">Создание условий для реализации </w:t>
            </w:r>
            <w:r w:rsidRPr="00A66FC3">
              <w:rPr>
                <w:rFonts w:ascii="Times New Roman" w:hAnsi="Times New Roman" w:cs="Times New Roman"/>
                <w:sz w:val="20"/>
              </w:rPr>
              <w:lastRenderedPageBreak/>
              <w:t>образовательных программ в группах дошкольного образования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Количество детей в группах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дошкольного образования в общеобразовательных организациях, (чел.)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178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КОГДО=∑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КГДОi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КОГДО – общее количество детей в группах дошкольного образования, функционирующих в муниципальных общеобразовательных организациях;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КГДО-количество детей в группах дошкольного образования в i-ой муниципальной общеобразовательной организации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 на основе данных АИС СГО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i–количество муниципальных общеобразовательных организаций, на базе которых функционируют группы дошкольного образования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9.5.</w:t>
            </w:r>
            <w:r w:rsidRPr="00A66FC3">
              <w:t xml:space="preserve"> </w:t>
            </w:r>
            <w:r w:rsidRPr="00A66FC3">
              <w:rPr>
                <w:rFonts w:ascii="Times New Roman" w:hAnsi="Times New Roman" w:cs="Times New Roman"/>
                <w:sz w:val="20"/>
              </w:rPr>
              <w:t xml:space="preserve">Содействие в предоставлении работникам муниципальных общеобразовательных организаций денежной компенсации расходов по оплате стоимости проезда и провоза багажа к месту использования отпуска и </w:t>
            </w:r>
            <w:r w:rsidRPr="00A66FC3">
              <w:rPr>
                <w:rFonts w:ascii="Times New Roman" w:hAnsi="Times New Roman" w:cs="Times New Roman"/>
                <w:sz w:val="20"/>
              </w:rPr>
              <w:lastRenderedPageBreak/>
              <w:t>обратно в пределах Российской Федерации.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 удовлетворенных ходатайств МОО на оплату стоимости проезда и провоза багажа к месту использования отпуска и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обратно в пределах Российской Федерации,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*100%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% удовлетворенных ходатайств муниципальных образовательных организаций на выделение компенсации расходов по оплате стоимости проезда и провоза багажа к месту использования отпуска и обратно в пределах Российской Федерации (далее – ходатайство).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МООхлп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-количество ходатайств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количество удовлетворенных ходатайств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9.6.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учителей образовательной организации, получивших ежемесячную стипендию Губернатора Томской области молодым учителям, в общей численности учителей образовательной организации такой категории,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Стип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Свып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*100%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Стип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доля учителей образовательной организации, получивших ежемесячную стипендию Губернатора Томской области молодым учителям в соответствии с постановлением Губернатора Томской области от 10.02.2012 №13 «Об учреждении ежемесячной стипендии Губернатора Томской области молодым учителям областных государственных и муниципальных образовательных учреждений Томской области», в общей численности учителей образовательной организации такой категории;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Свып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численность учителей, получивших стипендию (информация Учредителя);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Спр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общая численность учителей, имеющих право на стипендию (информация Учредителя).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9.7.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работников, получивших надбавки к должностному окладу,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*100%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доля педагогических работников, получивших надбавки к должностному окладу в соответствии с Законом Томской области от 12 августа 2013 г. № 149-ОЗ «Об образовании в Томской области», в общей численности педагогических работников такой категории;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численность педагогических работников, получивших надбавки к должностному окладу (информация Учредителя);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общая численность педагогических работников, имеющих право на выплату (информация Учредителя).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9.8. Достижение целевых показателей по плану мероприятий («дорожной карте») «Изменения в сфере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Обеспечение значения показателя по уровню средней заработной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платы педагогических работников муниципальных общеобразовательных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 99,5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 99,5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 99,5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66FC3" w:rsidRPr="00A66FC3" w:rsidRDefault="00A66FC3" w:rsidP="00A66FC3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территориального органа государственной статистики по итогам года;</w:t>
            </w:r>
          </w:p>
          <w:p w:rsidR="00A66FC3" w:rsidRPr="00A66FC3" w:rsidRDefault="00A66FC3" w:rsidP="00A66FC3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организаций, установленный Соглашением с Департаментом общего образования Томской области за отчётный год.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значения показателя по среднесписочной численности педагогических работников муниципальных общеобразовательных организаций,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установленного Соглашением с Департаментом общего образования Томской области, (%)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99,9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менее 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менее 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менее 99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ССЧ= 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педагогических работников муниципальных общеобразовательных организаций,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установленная Соглашением с Департаментом общего образования Томской области за отчётный год.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9.9.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педагогических работников общеобразовательных организаций, получивших, вознаграждение за классное руководство, в общей численности педагогических работников такой категории,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ВКР=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КРпВ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/КР*100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КРпВ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количество педагогических работников муниципальных общеобразовательных организаций, получивших вознаграждение за классное руководство (информация Учредителя)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 - количество педагогических работников муниципальных общеобразовательных организаций, являющихся классными руководителями в текущем учебном году (информация Учредителя).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9.10.Обеспечение выплат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 муниципальны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х общеобразовательных организациях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(да/нет)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lastRenderedPageBreak/>
              <w:t xml:space="preserve">Управление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lastRenderedPageBreak/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9.11. Организация системы выявления, сопровождения одаренных детей.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Функционирование межмуниципального образовательного центра по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работе с одарёнными детьми, (да/нет)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Учредителя).</w:t>
            </w:r>
          </w:p>
          <w:p w:rsidR="00A66FC3" w:rsidRPr="00A66FC3" w:rsidRDefault="00A66FC3" w:rsidP="00A66FC3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F47E1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9.12.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>Доля обучающихся, обеспеченных учебными комплектами (учебниками) согласно перечню, утвержденному Департаментом образования Томской области, 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CF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УКДО=УК/УКДО*100%, </w:t>
            </w:r>
          </w:p>
          <w:p w:rsidR="002F47E1" w:rsidRPr="00A66FC3" w:rsidRDefault="002F47E1" w:rsidP="002F47E1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УКДО – доля обучающихся, обеспеченных учебными комплектами (учебниками) согласно перечню, утвержденному Департаментом образования Томской области;</w:t>
            </w:r>
          </w:p>
          <w:p w:rsidR="002F47E1" w:rsidRPr="00A66FC3" w:rsidRDefault="002F47E1" w:rsidP="002F47E1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 - численность обучающихся, обеспеченных учебными комплектами (учебниками) (информация Учредителя); </w:t>
            </w:r>
          </w:p>
          <w:p w:rsidR="002F47E1" w:rsidRPr="00A66FC3" w:rsidRDefault="002F47E1" w:rsidP="002F47E1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- численность обучающихся, обеспеченных учебными комплектами (учебниками) согласно перечню, утвержденному Департаментом образования Томской области.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»;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 xml:space="preserve">Мероприятие 9.13. Обеспечение одеждой, обувью, мягким инвентарем, оборудованием и единовременным денежным пособием детей-сирот и </w:t>
            </w:r>
            <w:r w:rsidRPr="00A66FC3">
              <w:rPr>
                <w:rFonts w:ascii="Times New Roman" w:hAnsi="Times New Roman" w:cs="Times New Roman"/>
                <w:sz w:val="20"/>
              </w:rPr>
              <w:lastRenderedPageBreak/>
              <w:t>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  <w:highlight w:val="red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Количество выпускников детей-сирот и детей, оставшихся без попечения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родителей, получивших выплаты, (чел.)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Кдс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=∑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ДСi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Кдс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общее количество выпускников детей-сирот и детей, оставшихся без попечения родителей, получающих выплаты;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ДС-количество выпускников детей-сирот и детей, оставшихся без попечения родителей, получивших выплаты i-ой общеобразовательной организации;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i–количество муниципальных общеобразовательных организаций.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Основное мероприятие 10.</w:t>
            </w:r>
            <w:r w:rsidRPr="00A66FC3">
              <w:t xml:space="preserve"> </w:t>
            </w:r>
            <w:r w:rsidRPr="00A66FC3">
              <w:rPr>
                <w:rFonts w:ascii="Times New Roman" w:hAnsi="Times New Roman" w:cs="Times New Roman"/>
                <w:sz w:val="20"/>
              </w:rPr>
              <w:t>Создание условий и предоставление услуг по дополнительному образованию в организациях дополнительного образования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Доля детей в возрасте от 5 до 18 лет, получающих услуги по программам дополнительного образования в организациях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дополнительного образования Колпашевского района, в общей численности детей данной возрастной группы, 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44,1 (оценка)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7145C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7145C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ДДОО=ДОО/ДР*100%,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ДДОО – доля детей, получающих дополнительное образование в муниципальных организациях дополнительного образования, в общей численности детей района от 5 до 18 лет;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ДОО - численность детей, обучающихся по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программам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дополнительного образования 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муниципальных образовательных организациях дополнительного образования (информация Учредителя на основе Навигатора ДО);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 – численность детей в возрасте от 5 до 18 лет в районе за предыдущий год (на основе данных Росстата).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10.1.</w:t>
            </w:r>
            <w:r w:rsidRPr="00A66FC3">
              <w:t xml:space="preserve"> </w:t>
            </w:r>
            <w:r w:rsidRPr="00A66FC3">
              <w:rPr>
                <w:rFonts w:ascii="Times New Roman" w:hAnsi="Times New Roman" w:cs="Times New Roman"/>
                <w:sz w:val="20"/>
              </w:rPr>
              <w:t>Предоставление образовательных услуг по дополнительным общеобразовательным программам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>Количество обучающихся в организациях дополнительного образования, (чел.)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2600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7145C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7145C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КДОО=∑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ДООi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КДОО – общее количество детей в организациях дополнительного образования;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ДОО-количество детей в i-ой муниципальной организации дополнительного образования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Учредителя на основе Навигатора ДО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i–количество муниципальных организаций дополнительного образования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Учредителя).</w:t>
            </w:r>
          </w:p>
        </w:tc>
      </w:tr>
      <w:tr w:rsidR="00A66FC3" w:rsidRPr="00A66FC3" w:rsidTr="002F47E1">
        <w:trPr>
          <w:trHeight w:val="20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10.2. Осуществление спортивной подготовки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Количество занимающихся по программам спортивной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подготовки, (чел.)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Коу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=∑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Коi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Коу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общее количество занимающихся по программам спортивной подготовки;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Ко- количество занимающихся по программе спортивной подготовки по виду спорта;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 – количество видов спорта.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10.3. Реализация программы персонифицированного финансирования дополнительного образования детей.</w:t>
            </w:r>
          </w:p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5 - 18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детских школ искусств), %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СПДО=(ЧСПДО/ЧО5-</w:t>
            </w:r>
            <w:proofErr w:type="gram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18)*</w:t>
            </w:r>
            <w:proofErr w:type="gram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СПДО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 xml:space="preserve"> -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5 - 18 лет, получающих дополнительное образование с использованием сертификата дополнительного образования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ЧСПДО- численность учащихся в возрасте от 5 до 18 лет, использующих для получения дополнительного образования сертификаты дополнительного образования;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ЧО5-18 – численность детей в возрасте 5-18 лет, получающих дополнительное образование за счет бюджетных средств (за исключением детских школ искусств) (данные Навигатора ДО).</w:t>
            </w:r>
          </w:p>
        </w:tc>
      </w:tr>
      <w:tr w:rsidR="00A66FC3" w:rsidRPr="00A66FC3" w:rsidTr="002F47E1">
        <w:trPr>
          <w:trHeight w:val="1044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Число детей в возрасте 5-18 лет, получающих дополнительное образование по сертификату персонифицированного финансирования (чел.)/ Число детей в возрасте 5-18 лет, обучающихся по дополнительным общеразвивающим программам за счет социального сертификата на получение муниципальной услуги в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социальной сфере (чел.)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323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числа обучающихся, получающих в текущем году услуги дополнительного образования по сертификату персонифицированного финансирования (Навигатор ДО)/ абсолютное выражение числа учащихся, обучающихся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(данные Навигатора ДО).</w:t>
            </w:r>
          </w:p>
        </w:tc>
      </w:tr>
      <w:tr w:rsidR="00A66FC3" w:rsidRPr="00A66FC3" w:rsidTr="002F47E1">
        <w:trPr>
          <w:trHeight w:val="1753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Число детей в возрасте 5-18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(чел.)</w:t>
            </w: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323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323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323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szCs w:val="18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числа обучающихся, получающих в текущем году услуги дополнительного образования по сертификату персонифицированного финансирования (Навигатор ДО)/ абсолютное выражение числа учащихся, обучающихся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(данные Навигатора ДО).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10.4.</w:t>
            </w:r>
            <w:r w:rsidRPr="00A66FC3">
              <w:t xml:space="preserve"> </w:t>
            </w:r>
            <w:r w:rsidRPr="00A66FC3">
              <w:rPr>
                <w:rFonts w:ascii="Times New Roman" w:hAnsi="Times New Roman" w:cs="Times New Roman"/>
                <w:sz w:val="20"/>
              </w:rPr>
              <w:t xml:space="preserve">Содействие в предоставлении работникам дополнительного образования денежной </w:t>
            </w:r>
            <w:r w:rsidRPr="00A66FC3">
              <w:rPr>
                <w:rFonts w:ascii="Times New Roman" w:hAnsi="Times New Roman" w:cs="Times New Roman"/>
                <w:sz w:val="20"/>
              </w:rPr>
              <w:lastRenderedPageBreak/>
              <w:t>компенсации расходов по оплате стоимости проезда и провоза багажа к месту использования отпуска и обратно в пределах Российской Федерации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Доля  удовлетворенных ходатайств МОО на оплату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стоимости проезда и провоза багажа к месту использования отпуска и обратно в пределах Российской Федерации, 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*100%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% удовлетворенных ходатайств муниципальных образовательных организаций на 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выделение компенсации расходов по оплате стоимости проезда и провоза багажа к месту использования отпуска и обратно в пределах Российской Федерации (далее – ходатайство);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-количество ходатайств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количество удовлетворенных ходатайств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Мероприятия 10.5. 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получивших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>, получивших стимулирующие выплаты, имеющие квалификационную категорию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>в общей численности педагогических работников соответствующ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lastRenderedPageBreak/>
              <w:t>ей категории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 (%)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Стим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Свып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Спол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Стим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доля педагогических работников, получивших стимулирующие выплаты, имеющие квалификационную категорию, в общей численности педагогических работников такой категории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Свып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численность педагогических работников, получивших стимулирующие выплаты;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Спол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общая численность педагогических работников, имеющих право на выплату.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Доля педагогических работников, получивших надбавки к должностному окладу, 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>в общей численности педагогических работников соответствующей категории,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 (%)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Нкк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Нвып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Нпол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Нкк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доля педагогических работников, получивших надбавки к должностному окладу в соответствии с Законом Томской области от 12 августа 2013 г. № 149-ОЗ «Об образовании в Томской области», в общей численности педагогических работников такой категории;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Нвып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численность педагогических работников, получивших надбавки к должностному окладу;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Нпол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общая численность педагогических работников, имеющих право на выплату.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10.6. 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получивших надбавки к должностному окладу, (%)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*100%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доля педагогических работников, получивших надбавки к должностному окладу в соответствии с Законом Томской области от 12 августа 2013 г. № 149-ОЗ «Об образовании в Томской области», в общей численности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педагогических работников такой категории;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численность педагогических работников, получивших надбавки к должностному окладу (информация Учредителя);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общая численность педагогических работников, имеющих право на выплату (информация Учредителя).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10.7. 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Обеспечение значения показателя по уровню средней заработной платы педагогических работников муниципальных организаций дополнительного образования, установленного Соглашением с Департаментом общего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образования Томской области, (%)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sz w:val="20"/>
              </w:rPr>
            </w:pPr>
            <w:r w:rsidRPr="00A66FC3">
              <w:rPr>
                <w:sz w:val="20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99,5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</w:t>
            </w:r>
          </w:p>
          <w:p w:rsidR="00A66FC3" w:rsidRPr="00A66FC3" w:rsidRDefault="00A66FC3" w:rsidP="00A66FC3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организаций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организаций дополнительного образования, установленный Соглашением с Департаментом общего образования Томской области за отчётный год.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значения показателя по среднесписочной численности педагогических работников муниципальных организаций дополнительного образования, установленного Соглашением с Департаментом общего образования Томской области, (%)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ССЧ=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ССЧф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ССЧс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ССЧф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-среднесписочная численность педагогических работников муниципальных организаций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ССЧс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-среднесписочная численность педагогических работников муниципальных организаций дополнительного образования, установленная Соглашением с Департаментом общего образования Томской области за отчётный год.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10.8. Проведение текущих ремонтных работ в зданиях муниципальных организаций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Количество организаций дополнительного образования, в которых проведены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текущие ремонтные работы, (шт.)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КОО=∑</w:t>
            </w:r>
            <w:proofErr w:type="spellStart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МООi</w:t>
            </w:r>
            <w:proofErr w:type="spellEnd"/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КОО – общее количество муниципальных организаций дополнительного образования, в которых проведены текущие 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ремонтные работы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МОО- муниципальная организация дополнительного образования, в которой проведены текущие ремонтные работы;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 количество муниципальных организаций дополнительного образования, в которых проведены текущие ремонтные работы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Количество зданий организаций дополнительного образования, в которых проведены текущие ремонтные работы, (шт.)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абсолютный показатель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10.9. Обеспечение уровня финансирования организаций, реализующих дополнительные образовательные программы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спортивной подготовки, в соответствии с требованиями федеральных стандартов спортивной подготовки.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Количество образовательных организаций, реализующих программы спортивной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подготовки, (ед.)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sz w:val="18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Учредителя).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11. Организация отдыха детей и молодежи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детей, охваченных организованными формами отдыха и оздоровления в каникулярное время на базе муниципальных образовательных организаций в общей численности учащихся в муниципальных общеобразовательных организациях, (%)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57,3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54,92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54,92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54,92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ДО=О/ЧОО*100%,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– доля детей,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охваченных организованными формами отдыха и оздоровления в каникулярное время на базе муниципальных образовательных организаций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- численность детей,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охваченных организованными формами отдыха и оздоровления в каникулярное время на базе муниципальных образовательных организаций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(информация Учредителя); 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ЧОО – численность учащихся в муниципальных общеобразовательных организациях (информация Учредителя на основе данных ФСН № ОО-1)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11.1. Организация проведения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оздоровительной кампании детей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Количество детей, охваченных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организованными формами в каникулярное время, (чел.)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 =∑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Чоi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 – общее количество оздоровленных детей, охваченных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организованными формами в каникулярное время (ЛДП продолжительностью 20 календарных дней, экспедиции);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-количество оздоровленных детей, охваченных организованными формами в каникулярное время (ЛДП продолжительностью 20 дней, экспедиции), в образовательной организации (информация Учредителя);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i–муниципальные образовательные организации (информация Учредителя)</w:t>
            </w:r>
          </w:p>
        </w:tc>
      </w:tr>
      <w:tr w:rsidR="002F47E1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11.2. Обеспечение организации отдыха детей в каникулярное время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Количество оздоровленных в каникулярное время детей в ЛДП и в загородных стационарных оздоровительных организациях, (чел.)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4149CF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</w:pPr>
            <w:r w:rsidRPr="004149CF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1175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4149CF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</w:pPr>
            <w:r w:rsidRPr="004149CF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  <w:lang w:eastAsia="ru-RU"/>
              </w:rPr>
              <w:t>1175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4149CF" w:rsidRDefault="002F47E1" w:rsidP="002F47E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149CF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1175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E1" w:rsidRPr="00A66FC3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=∑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Коi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2F47E1" w:rsidRPr="00A66FC3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– общее количество оздоровленных детей, получающих питание в ЛДП, компенсацию стоимости путевок в загородные стационарные оздоровительные организации;</w:t>
            </w:r>
          </w:p>
          <w:p w:rsidR="002F47E1" w:rsidRPr="00A66FC3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Ко-количество оздоровленных детей, получающих питание в ЛДП, компенсацию стоимости путевок в загородные стационарные оздоровительные организации (информация Учредителя);</w:t>
            </w:r>
          </w:p>
          <w:p w:rsidR="002F47E1" w:rsidRPr="00A66FC3" w:rsidRDefault="002F47E1" w:rsidP="002F47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i–муниципальные образовательные организации (информация Учредителя)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»;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12. Содействие развитию физкультурно-спортивных мероприятий среди школьников муниципального образования «Колпашевский район»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Доля обучающихся, принявших участие в спортивных соревнованиях районного, регионального, межрегионального и федерального уровней, в общей численности обучающихся муниципальных общеобразовательных организаций, % 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39,83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29,21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29,21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29,21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A66FC3" w:rsidRPr="00A66FC3" w:rsidRDefault="00A66FC3" w:rsidP="00A66F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ДОС=С/ЧОО*100%,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 – доля обучающихся, принявших участие в спортивных соревнованиях районного, регионального, межрегионального и федерального уровней, в общей численности обучающихся муниципальных общеобразовательных организаций;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- численность обучающихся, принявших участие в спортивных соревнованиях районного, регионального, межрегионального и федерального уровней (информация Учредителя); 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 – численность учащихся в муниципальных общеобразовательных организациях (информация Учредителя на основе данных ФСН № ОО-1)</w:t>
            </w:r>
          </w:p>
        </w:tc>
      </w:tr>
      <w:tr w:rsidR="00A66FC3" w:rsidRPr="00A66FC3" w:rsidTr="002F47E1">
        <w:trPr>
          <w:trHeight w:val="1689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12.1. Создание условий для занятий физической культурой и спортом обучающимися муниципальных образовательных организаций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Количество спортивных соревнований, в которых организовано участие обучающихся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 (шт.)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A66FC3" w:rsidRPr="00A66FC3" w:rsidRDefault="00A66FC3" w:rsidP="00A66F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абсолютный показатель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1690"/>
        </w:trPr>
        <w:tc>
          <w:tcPr>
            <w:tcW w:w="1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13. Организация проведения мероприятий и обеспечение участия участников образовательных отношений в мероприятиях различного уровня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Количество мероприятий, (шт.)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К=∑М,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 - мероприятие (конкурсы, конференции и т.д.) в муниципальной системе образования, участие в региональных, всероссийских конкурсах (в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этапах конкурсов) (информация Учредителя)</w:t>
            </w:r>
          </w:p>
        </w:tc>
      </w:tr>
      <w:tr w:rsidR="00A66FC3" w:rsidRPr="00A66FC3" w:rsidTr="002F47E1">
        <w:trPr>
          <w:trHeight w:val="169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Количество мероприятий, (шт.)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не менее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абсолютный показатель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  <w:p w:rsidR="00A66FC3" w:rsidRPr="00A66FC3" w:rsidRDefault="00A66FC3" w:rsidP="00A66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6FC3" w:rsidRPr="00A66FC3" w:rsidTr="002F47E1">
        <w:trPr>
          <w:trHeight w:val="2530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13.1.  Проведение районных мероприятий и обеспечение участия педагогических работников, обучающихся муниципальных образовательных организаций в мероприятиях регионального, межрегионального, федерального уровней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Количество участников мероприятий, (шт.)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2500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2500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2500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2500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абсолютный показатель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1832"/>
        </w:trPr>
        <w:tc>
          <w:tcPr>
            <w:tcW w:w="1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14. Создание условий для проведения психолого-медико-педагогического обследования детей и подростков с целью своевременного выявления особенностей в физическом и (или) психическом развитии и (или) отклонений в поведении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Количество детей, прошедших обследование в территориальной психолого-медико-педагогической комиссии, (чел.)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Кд=∑Д,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– несовершеннолетний, прошедший обследование в ТПМПК, в отчетном финансовом году 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6FC3" w:rsidRPr="00A66FC3" w:rsidTr="002F47E1">
        <w:trPr>
          <w:trHeight w:val="1024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Количество образовательных организаций, на базе которых созданы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условия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для проведения психолого-медико-педагогического обследования детей, (ед.)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абсолютный показатель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14.1. Проведение комплексного </w:t>
            </w:r>
            <w:proofErr w:type="spellStart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proofErr w:type="spellEnd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 - педагогического обследования детей в территориальной </w:t>
            </w:r>
            <w:proofErr w:type="spellStart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proofErr w:type="spellEnd"/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 - педагогической комиссии.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Количество детей, прошедших обследование в территориальной психолого-медико-педагогической комиссии, (чел.)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Кд=∑Д,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– несовершеннолетний, прошедший обследование в ТПМПК, в отчетном финансовом году 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15.</w:t>
            </w:r>
            <w:r w:rsidRPr="00A66FC3">
              <w:t xml:space="preserve">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Обеспечение питанием отдельных категорий обучающихся муниципальных образовательных организаций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детей, отнесенных к отдельным категориям, охваченных питанием за счет и в пределах средств, предусмотренн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ых на оплату питания в бюджете МО «Колпашевский район», от общего числа детей соответствующих категорий, претендующих на получение питания за счет бюджетных средств, (%)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ДПИТ=ОПИТ/ОО*100%, 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ДПИТ – отнесенных к отдельным категориям, охваченных питанием за счет и в пределах средств, предусмотренных на оплату питания в бюджете МО «Колпашевский район»;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ОПИТ - численность детей,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отнесенных к отдельным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категориям, охваченных питанием за счет и в пределах средств, предусмотренных на оплату питания в бюджете МО «Колпашевский район» 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(информация Учредителя); 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 – численность обучающихся в муниципальных образовательных организациях, относящихся к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категориям, претендующим на получение питания за счет бюджетных средств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15.1.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возможностями, обучающихся по образовательным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программам начального общего образования и обучающихся, указанных в пункте 4) части 1 статьи 4 Закона Томской области от 5 июня 2024 года № 47-03 "О дополнительных мерах социальной поддержки многодетных семей.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lastRenderedPageBreak/>
              <w:t xml:space="preserve">Доля </w:t>
            </w:r>
            <w:r w:rsidRPr="00A66FC3">
              <w:rPr>
                <w:rFonts w:ascii="Times New Roman" w:hAnsi="Times New Roman" w:cs="Times New Roman"/>
                <w:sz w:val="16"/>
                <w:szCs w:val="20"/>
              </w:rPr>
              <w:t>обучающихся отдельных категорий в муниципальных общеобразовательных организациях, получающих частичную оплату стоимости питания, в общей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численности детей соответствующей категории (</w:t>
            </w:r>
            <w:r w:rsidRPr="00A66FC3">
              <w:rPr>
                <w:rFonts w:ascii="Times New Roman" w:hAnsi="Times New Roman" w:cs="Times New Roman"/>
                <w:sz w:val="16"/>
                <w:szCs w:val="20"/>
              </w:rPr>
              <w:t xml:space="preserve">за исключением </w:t>
            </w:r>
            <w:r w:rsidRPr="00A66FC3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обучающихся с ОВЗ и обучающихся 1-4 классов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), %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ПИТОК=УПИТОК/УОПОК*100%, 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ПИТОК – доля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обучающихся отдельных категорий, получающих частичную оплату стоимости питания, в общей численности детей соответствующих категорий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УПИТОК – количество учащихся отдельных категорий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, получающих частичную оплату стоимости питания,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состоянию на конец календарного года (информация Учредителя); УОПОК – количество учащихся отельных категорий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получающих, частичную оплату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стоимости питания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обратившихся за предоставлением питания, по состоянию на конец календарного года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tabs>
                <w:tab w:val="right" w:pos="2668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15.2.</w:t>
            </w:r>
            <w:r w:rsidRPr="00A66FC3">
              <w:t xml:space="preserve">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Доля обучающихся с ОВЗ, не проживающих в МОО, получающих бесплатное двухразовое питание, в общей доле таких обучающихся, %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ПИТОВЗ=УПИТОВЗ/УОПОВЗ*100%, 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ПИТОВЗ – доля обучающихся с ОВЗ, не проживающих в МОО, получающих бесплатное двухразовое питание, в общей доле таких обучающихся;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УПИТОВЗ – количество учащихся с ОВЗ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, получающих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бесплатное двухразовое питание, по состоянию на конец календарного года (информация Учредителя); УОПОВЗ – количество учащихся с ОВЗ,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получающих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бесплатное двухразовое питание, обратившихся за предоставлением питания, по состоянию на конец календарного года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tabs>
                <w:tab w:val="right" w:pos="2668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15.3. 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Доля </w:t>
            </w:r>
            <w:r w:rsidRPr="00A66FC3">
              <w:rPr>
                <w:rFonts w:ascii="Times New Roman" w:hAnsi="Times New Roman" w:cs="Times New Roman"/>
                <w:sz w:val="16"/>
                <w:szCs w:val="20"/>
              </w:rPr>
              <w:t xml:space="preserve">обучающихся с ОВЗ, проживающих в МОО, обеспеченных питанием, одеждой, обувью, мягким и жестким инвентарем,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в общей доле таких обучающихся, %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ПИТОВЗМОО=УПИТОВЗМОО/УОПОВЗМОО*100%, 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ПИТОВЗМОО – доля обучающихся с ОВЗ, проживающих в МОО, получающих питание, </w:t>
            </w:r>
            <w:r w:rsidRPr="00A66FC3">
              <w:rPr>
                <w:rFonts w:ascii="Times New Roman" w:hAnsi="Times New Roman" w:cs="Times New Roman"/>
                <w:sz w:val="16"/>
                <w:szCs w:val="20"/>
              </w:rPr>
              <w:t xml:space="preserve">одежду, обувь, мягкий и жесткий инвентарь,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общей доле таких обучающихся;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УПИТОВЗМОО – количество учащихся с ОВЗ, проживающих в МОО, получающих питание, </w:t>
            </w:r>
            <w:r w:rsidRPr="00A66FC3">
              <w:rPr>
                <w:rFonts w:ascii="Times New Roman" w:hAnsi="Times New Roman" w:cs="Times New Roman"/>
                <w:sz w:val="16"/>
                <w:szCs w:val="20"/>
              </w:rPr>
              <w:t>одежду, обувь, мягкий и жесткий инвентарь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 состоянию на конец календарного года (информация Учредителя); УОПОВЗМОО – количество учащихся с ОВЗ, проживающих в МОО, получающих питание, </w:t>
            </w:r>
            <w:r w:rsidRPr="00A66FC3">
              <w:rPr>
                <w:rFonts w:ascii="Times New Roman" w:hAnsi="Times New Roman" w:cs="Times New Roman"/>
                <w:sz w:val="16"/>
                <w:szCs w:val="20"/>
              </w:rPr>
              <w:t>одежду, обувь, мягкий и жесткий инвентарь,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обратившихся за предоставлением данной меры поддержки, по состоянию на конец календарного года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15.4. Организация бесплатного горячего питания обучающихся, получающих начальное общее образование в муниципальных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организациях.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Доля обучающихся, в получающих начальное общее образование в муниципальны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х общеобразовательных организациях, получающих бесплатное горячее питание, (%)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ПИТ=УПИТ/УОПНОО*100%, 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 – доля обучающихся, получающих бесплатное горячее питание;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УПИТ – количество учащихся по программам начального общего образования, получающих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бесплатное горячее питание, по состоянию на конец календарного года (информация Учредителя); УОПНОО – количество учащихся по программам начального общего образования, по состоянию на конец календарного года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tabs>
                <w:tab w:val="right" w:pos="2668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15.5. 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инвентарем, в части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Доля обучающихся, с ОВЗ, проживающих в МОО и обучающихся по программам начального общего образования, обеспеченных бесплатным горячим питанием, в общей численности таких обучающихся, (%)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ПИТОВЗМОО=УПИТОВЗМОО/УОПОВЗМОО*100%, 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ПИТОВЗМОО – доля обучающихся с ОВЗ, проживающих в МОО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>и обучающихся по программам начального общего образования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получающих бесплатное горячее питание, в общей доле таких обучающихся;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УПИТОВЗМОО – количество учащихся с ОВЗ, проживающих в МОО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>и обучающихся по программам начального общего образования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получающих бесплатное горячее питание, по состоянию на конец календарного года (информация Учредителя); 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УОПОВЗМОО – количество учащихся с ОВЗ, проживающих в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МОО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>и обучающихся по программам начального общего образования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состоянию на конец календарного года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15.6. Обеспечение одноразовым бесплатным питанием обучающихся в муниципальных общеобразовательных организациях, указанных в пункте 4 частим 1 статьи 4 Закона Томской области от 5 июня 2024 года № 47-03 «О дополнительных мерах социальной поддержки многодетных семей»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Доля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обучающихся из многодетных семей, обеспеченных одноразовым бесплатным питанием, в общей численности детей данной категории, % 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ПИТМД=УПИТМД/УОПМД*100%, </w:t>
            </w:r>
          </w:p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ПИТМД – доля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обучающихся из многодетных семей, обеспеченных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одноразовым бесплатным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питанием, в общей численности детей данной категории, </w:t>
            </w:r>
          </w:p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УПИТМД – количество учащихся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из многодетных семей, обеспеченных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 xml:space="preserve">одноразовым бесплатным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питанием,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состоянию на конец календарного года (информация Учредителя); УОПМД – количество учащихся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из многодетных семей,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обратившихся за предоставлением одноразового бесплатного питания, по состоянию на конец календарного года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Основное мероприятие 16.</w:t>
            </w:r>
            <w:r w:rsidRPr="00A66FC3">
              <w:t xml:space="preserve"> </w:t>
            </w:r>
            <w:r w:rsidRPr="00A66FC3">
              <w:rPr>
                <w:rFonts w:ascii="Times New Roman" w:hAnsi="Times New Roman" w:cs="Times New Roman"/>
                <w:sz w:val="20"/>
              </w:rPr>
              <w:t xml:space="preserve">Региональный проект </w:t>
            </w:r>
            <w:r w:rsidRPr="00A66FC3">
              <w:rPr>
                <w:rFonts w:ascii="Times New Roman" w:hAnsi="Times New Roman" w:cs="Times New Roman"/>
                <w:sz w:val="20"/>
              </w:rPr>
              <w:lastRenderedPageBreak/>
              <w:t>«Патриотическое воспитание граждан Российской Федерации»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18"/>
              </w:rPr>
              <w:lastRenderedPageBreak/>
              <w:t xml:space="preserve">Количество действующих </w:t>
            </w:r>
            <w:r w:rsidRPr="00A66FC3">
              <w:rPr>
                <w:rFonts w:ascii="Times New Roman" w:hAnsi="Times New Roman" w:cs="Times New Roman"/>
                <w:sz w:val="18"/>
              </w:rPr>
              <w:lastRenderedPageBreak/>
              <w:t>ставок советников директора по воспитанию и взаимодействию с детскими общественными объединениями, (ед.)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lastRenderedPageBreak/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5,25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Сов=∑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Совi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Сов – общее количество действующих ставок советников директора по воспитанию и взаимодействию с детскими общественными объединениями в общеобразовательных организациях;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Совi</w:t>
            </w:r>
            <w:proofErr w:type="spellEnd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количество действующих ставок советников директора по воспитанию и взаимодействию с детскими общественными объединениями i-й общеобразовательной организации;</w:t>
            </w:r>
          </w:p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 количество муниципальных общеобразовательных организаций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16.1.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</w:rPr>
            </w:pPr>
            <w:r w:rsidRPr="00A66FC3">
              <w:rPr>
                <w:rFonts w:ascii="Times New Roman" w:hAnsi="Times New Roman" w:cs="Times New Roman"/>
                <w:sz w:val="18"/>
              </w:rPr>
              <w:t>В муниципальных общеобразовательных организациях обеспечена деятельность советников директора по воспитанию и взаимодействи</w:t>
            </w:r>
            <w:r w:rsidRPr="00A66FC3">
              <w:rPr>
                <w:rFonts w:ascii="Times New Roman" w:hAnsi="Times New Roman" w:cs="Times New Roman"/>
                <w:sz w:val="18"/>
              </w:rPr>
              <w:lastRenderedPageBreak/>
              <w:t>ю с детскими общественными объединениями, (да/нет)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17. Региональный проект «Педагоги и наставники».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Обеспечены выплаты педагогическим работникам, имеющим право на получение выплат за отдельные виды работ, (да/нет)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17.1.Обеспечение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</w:t>
            </w:r>
            <w:r w:rsidRPr="00A6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В муниципальных общеобразовательных организациях обеспечены выплаты ежемесячного денежного вознаграждения советникам </w:t>
            </w:r>
            <w:r w:rsidRPr="00A66FC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директоров по воспитанию и взаимодействию с детскими общественными объединениями, (чел)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17.2.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</w:rPr>
            </w:pPr>
            <w:r w:rsidRPr="00A66FC3">
              <w:rPr>
                <w:rFonts w:ascii="Times New Roman" w:hAnsi="Times New Roman" w:cs="Times New Roman"/>
                <w:sz w:val="18"/>
              </w:rPr>
              <w:t xml:space="preserve">В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</w:t>
            </w:r>
            <w:r w:rsidRPr="00A66FC3">
              <w:rPr>
                <w:rFonts w:ascii="Times New Roman" w:hAnsi="Times New Roman" w:cs="Times New Roman"/>
                <w:sz w:val="18"/>
              </w:rPr>
              <w:lastRenderedPageBreak/>
              <w:t>взаимодействию с детскими общественными объединениями, (ед.)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t>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ind w:firstLine="0"/>
            </w:pPr>
            <w:r w:rsidRPr="00A66FC3">
              <w:t>11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17.3.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Обеспечены выплаты денежного вознаграждения за классное руководство, предоставляемые  педагогическим работникам организаций, ежемесячно, (ед.)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18. Региональный проект «Все лучшее детям»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образовательных организаций,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участвующих в реализации мероприятий </w:t>
            </w:r>
            <w:r w:rsidRPr="00A66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регионального проекта «Все лучшее детям»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, (ед.)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lastRenderedPageBreak/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участвующих в реализации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мероприятий </w:t>
            </w:r>
            <w:r w:rsidRPr="00A66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регионального проекта «Все лучшее детям»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текущем году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18.1.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Количество общеобразовательных организаций, оснащенных средствами обучения и воспитания для реализации учебных предметов (ед.)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здания, которых оснащены средствами обучения и воспитания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текущем году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18.2. Реализация мероприятий по модернизации школьных систем образования (оснащение отремонтированных зданий и (или) помещений муниципальных </w:t>
            </w: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общеобразовательных организаций современными средствами обучения и воспитания).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Количество отремонтированных муниципальных обще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здания 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и (или)</w:t>
            </w:r>
            <w:r w:rsidRPr="00A66FC3" w:rsidDel="008673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помещения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которых оснащены 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современными средствами обучения и воспитания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отремонтированных обще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здания 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и (или) помещения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 которых оснащены 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современными средствами обучения и воспитания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18.3. Повышение квалификации школьных команд муниципальных общеобразовательных организаций.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PT Astra Serif" w:eastAsia="Calibri" w:hAnsi="PT Astra Serif" w:cs="PT Astra Serif"/>
                <w:sz w:val="18"/>
                <w:szCs w:val="18"/>
              </w:rPr>
              <w:t xml:space="preserve">Количество школьных команд муниципальных общеобразовательных организаций, в которых проведен капитальный ремонт, прошедших повышение квалификации, (ед.) 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A66FC3">
              <w:rPr>
                <w:rFonts w:ascii="PT Astra Serif" w:eastAsia="Calibri" w:hAnsi="PT Astra Serif" w:cs="PT Astra Serif"/>
                <w:sz w:val="18"/>
                <w:szCs w:val="18"/>
              </w:rPr>
              <w:t>школьных команд муниципальных общеобразовательных организаций, в которых проведен капитальный ремонт, прошедших повышение квалификации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18.4. Обеспечение </w:t>
            </w: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антитеррористической защиты отремонтированных зданий муниципальных общеобразовательных организаций.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Количество муниципальны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 обще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заданиях которых о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беспечен нормативный уровень антитеррористической защищенности, из числа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отремонтированных организаций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муниципальных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заданиях которых в текущем году о</w:t>
            </w:r>
            <w:r w:rsidRPr="00A66FC3">
              <w:rPr>
                <w:rFonts w:ascii="Times New Roman" w:eastAsia="Calibri" w:hAnsi="Times New Roman" w:cs="Times New Roman"/>
                <w:sz w:val="18"/>
                <w:szCs w:val="18"/>
              </w:rPr>
              <w:t>беспечен нормативный уровень антитеррористической защищенности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из числа отремонтированных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 (информация Учредителя)</w:t>
            </w:r>
          </w:p>
        </w:tc>
      </w:tr>
      <w:tr w:rsidR="00A66FC3" w:rsidRPr="00A66FC3" w:rsidTr="002F47E1">
        <w:trPr>
          <w:trHeight w:val="485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18.5.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</w:t>
            </w:r>
            <w:r w:rsidRPr="00A66F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общеобразовательных организаций)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Количество объектов, в которых в полном объеме выполнены мероприятия по капитальному ремонту общеобразоват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ельных организаций, (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ед.)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C3" w:rsidRPr="00A66FC3" w:rsidRDefault="00A66FC3" w:rsidP="00A66F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числа объектов, в которых в полном объеме выполнены мероприятия по капитальному ремонту общеобразовательных организаций (информация Учредителя)</w:t>
            </w:r>
          </w:p>
        </w:tc>
      </w:tr>
    </w:tbl>
    <w:p w:rsidR="00F341A3" w:rsidRPr="007D5970" w:rsidRDefault="00F341A3" w:rsidP="00AA539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341A3" w:rsidRPr="007D5970" w:rsidSect="008335FA">
          <w:pgSz w:w="16838" w:h="11906" w:orient="landscape"/>
          <w:pgMar w:top="851" w:right="1134" w:bottom="1361" w:left="1134" w:header="709" w:footer="709" w:gutter="0"/>
          <w:cols w:space="708"/>
          <w:docGrid w:linePitch="360"/>
        </w:sectPr>
      </w:pPr>
    </w:p>
    <w:p w:rsidR="008335FA" w:rsidRPr="007D5970" w:rsidRDefault="008335F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lastRenderedPageBreak/>
        <w:t>Приложение № 2</w:t>
      </w:r>
    </w:p>
    <w:p w:rsidR="008335FA" w:rsidRPr="007D5970" w:rsidRDefault="008335F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к муниципальной программе</w:t>
      </w:r>
    </w:p>
    <w:p w:rsidR="008335FA" w:rsidRPr="007D5970" w:rsidRDefault="008335F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«Развитие муниципальной системы образования</w:t>
      </w:r>
    </w:p>
    <w:p w:rsidR="008335FA" w:rsidRPr="007D5970" w:rsidRDefault="008335FA" w:rsidP="008335FA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Колпашевского района»</w:t>
      </w:r>
    </w:p>
    <w:p w:rsidR="00C17556" w:rsidRDefault="00C17556" w:rsidP="00F341A3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</w:p>
    <w:p w:rsidR="002C0B2F" w:rsidRPr="002C0B2F" w:rsidRDefault="002C0B2F" w:rsidP="002C0B2F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2C0B2F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Перечень мероприятий и ресурсное обеспечение </w:t>
      </w:r>
    </w:p>
    <w:p w:rsidR="002C0B2F" w:rsidRPr="002C0B2F" w:rsidRDefault="002C0B2F" w:rsidP="002C0B2F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2C0B2F">
        <w:rPr>
          <w:rFonts w:ascii="Times New Roman" w:hAnsi="Times New Roman" w:cs="Times New Roman"/>
          <w:bCs/>
          <w:color w:val="000000"/>
          <w:sz w:val="24"/>
          <w:szCs w:val="20"/>
        </w:rPr>
        <w:t>муниципальной программы Развитие муниципальной системы образования Колпашевского района на 2022-2027 годы</w:t>
      </w:r>
    </w:p>
    <w:tbl>
      <w:tblPr>
        <w:tblW w:w="13940" w:type="dxa"/>
        <w:jc w:val="center"/>
        <w:tblLook w:val="04A0" w:firstRow="1" w:lastRow="0" w:firstColumn="1" w:lastColumn="0" w:noHBand="0" w:noVBand="1"/>
      </w:tblPr>
      <w:tblGrid>
        <w:gridCol w:w="713"/>
        <w:gridCol w:w="2660"/>
        <w:gridCol w:w="1136"/>
        <w:gridCol w:w="1499"/>
        <w:gridCol w:w="1140"/>
        <w:gridCol w:w="1401"/>
        <w:gridCol w:w="1352"/>
        <w:gridCol w:w="1352"/>
        <w:gridCol w:w="1386"/>
        <w:gridCol w:w="1301"/>
      </w:tblGrid>
      <w:tr w:rsidR="00A87613" w:rsidRPr="00982816" w:rsidTr="0098602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задач, основных мероприятий, мероприятий муниципальной программы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Объём финансирования                            </w:t>
            </w:r>
            <w:proofErr w:type="gramStart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рублей)</w:t>
            </w: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счёт средств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участники муниципальной программы, участники мероприятий муниципальной программы</w:t>
            </w:r>
          </w:p>
        </w:tc>
      </w:tr>
      <w:tr w:rsidR="00A87613" w:rsidRPr="00982816" w:rsidTr="00986026">
        <w:trPr>
          <w:trHeight w:val="283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федерального бюджета (по согласованию) / в </w:t>
            </w:r>
            <w:proofErr w:type="spellStart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федерального бюджета, поступающие напрямую получателям на счета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областного бюджета (по согласованию) / в </w:t>
            </w:r>
            <w:proofErr w:type="spellStart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областного бюджета, поступающие напрямую получателям на счета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поселений (по согласованию)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внебюджетных </w:t>
            </w:r>
            <w:proofErr w:type="gramStart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источников  (</w:t>
            </w:r>
            <w:proofErr w:type="gramEnd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согласованию)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A87613" w:rsidRPr="00982816" w:rsidTr="00986026">
        <w:trPr>
          <w:trHeight w:val="54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2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муниципальной программы: 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</w:t>
            </w:r>
          </w:p>
        </w:tc>
      </w:tr>
      <w:tr w:rsidR="00A87613" w:rsidRPr="00982816" w:rsidTr="00986026">
        <w:trPr>
          <w:trHeight w:val="30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 Обеспечение условий для предоставления муниципальными образовательными организациями доступного, качественного общего и дополнительного образования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96440,40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13724,10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45571,70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37144,60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26498,40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3694,70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18219,50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68752,30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9832,80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27352,20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31567,30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1.1. Приобретение автотранспортных средств в муниципальные образовательные организации.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6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1.2.Создание в общеобразовательных организациях инфраструктуры, необходимой для организации бесплатного здорового горячего питания, путем дооснащения пищеблоков технологическим и холодильным оборудованием.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0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1.3.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45729,30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38915,10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21941,30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18219,50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20695,60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69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1.4. Организация системы выявления, сопровождения одарённых детей.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1.5. Реализация программы персонифицированного финансирования дополнительного образования детей.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7351,40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1.6. Оснащение зданий средствами обучения и воспитания для размещения общеобразовательных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11391,60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5695,80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9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1.7 Оснащение зданий для размещения общеобразовательных организаций оборудованием, предусмотренным проектной документацией.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13084,80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13071,70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12274,40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1.8.Реализация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1.1.9.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1.9. Обеспечение антитеррористической защиты отремонтированных зданий муниципальных общеобразовательных организаций.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 </w:t>
            </w:r>
            <w:proofErr w:type="gramStart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 капитального</w:t>
            </w:r>
            <w:proofErr w:type="gramEnd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ремонта зданий муниципальных образовательных организаций.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267879,50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8247,80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164560,10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95071,60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92904,30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79599,60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97639,80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2962,00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26335,50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68342,30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76032,60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2572,50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58625,00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3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ММероприятие</w:t>
            </w:r>
            <w:proofErr w:type="spellEnd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 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2090,10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7326,70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1251,70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2.2. Проведение капитального ремонта зданий муниципальных 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5932,90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5932,90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1318,90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1318,90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2057,80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2.3.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</w:t>
            </w:r>
            <w:proofErr w:type="gramStart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организаций)(</w:t>
            </w:r>
            <w:proofErr w:type="gramEnd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софинансирования).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189338,90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164560,10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24589,50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91585,40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79599,60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30301,00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26335,50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67452,50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58625,00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2.4. Реализация мероприятий по модернизации школьных систем образования (проведение капитального ремонта зданий (обособленных </w:t>
            </w:r>
            <w:proofErr w:type="gramStart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помещений)  (</w:t>
            </w:r>
            <w:proofErr w:type="gramEnd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муниципальных) общеобразовательных организаций).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63149,50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63149,50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 Строительство/реконструкция/ приобретение новых зданий для муниципальных 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425572,80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90551,20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335021,60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157348,40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30021,00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164352,70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30920,90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133431,80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94684,60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20422,20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74262,40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9187,10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9187,10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0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3.1.Строительство (реконструкция) муниципальных объектов в сфере образования (строительство объекта «Здание школы МБОУ «Саровская СОШ» с размещением 2-х групп дошкольного образования по адресу: Томская область, Колпашевский район, </w:t>
            </w:r>
            <w:proofErr w:type="spellStart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п.Большая</w:t>
            </w:r>
            <w:proofErr w:type="spellEnd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Саровка</w:t>
            </w:r>
            <w:proofErr w:type="spellEnd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19»).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423266,20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88244,60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335021,60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157348,40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30021,00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164352,70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30920,90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133431,80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92378,00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18115,60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74262,40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9187,10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9187,10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3.2. "Строительство/приобретение нового здания общеобразовательной организации для МБОУ "СОШ № 5 </w:t>
            </w:r>
            <w:proofErr w:type="spellStart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им.С.Д.Рябова</w:t>
            </w:r>
            <w:proofErr w:type="spellEnd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3.3. "Корректировка проектной документации по объекту: «Здание МБОУ Саровская СОШ» с размещением 2-х групп дошкольного образования по адресу: Томская область, Колпашевский район, п. Большая </w:t>
            </w:r>
            <w:proofErr w:type="spellStart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Саровка</w:t>
            </w:r>
            <w:proofErr w:type="spellEnd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Советская, 19".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2306,60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2306,60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2306,60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2306,60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9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 Создание условий, обеспечивающих приток педагогических кадров в муниципальную систему образования Колпашевского района.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254882,20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9265,60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161872,00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104966,50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62240,60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142785,10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1281,40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99631,40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1259,00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4.1. Организация работы сетевого профиля «Педагогический класс».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0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4.2. Оказание мер социальной поддержки студентам организаций профессионального образования по направлению подготовки «Образование и педагогика», заключившим договор целевого обучения с муниципальной образовательной организацией, руководящим и педагогическим работникам образовательных организаций Колпашевского района.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5310,60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5310,60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4.3. Обеспечение функционирования районных методических объединений, Клуба молодых педагогов.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3485,30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3485,30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25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1.4.4.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4.4.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87630,50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87630,50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42568,50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42568,50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45062,00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45062,00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8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4.5.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3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4.6.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51704,20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51704,20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19672,10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19672,10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32032,10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32032,10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7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8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2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4.7.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4.8.Повышение квалификации школьных команд муниципальных общеобразовательных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5. Региональный проект «Современная школа».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2637,40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3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3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6. Региональный проект «Успех каждого ребенка».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9285,30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6.1.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6.2.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7. Региональный проект «Цифровая образовательная среда».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3614,40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7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7.2. Внедрение и функционирование целевой модели цифровой образовательной среды в муниципальных общеобразовательных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2829,90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8.Организация предоставления дошкольного образования в муниципальных дошкольных образовательных организациях.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1379080,70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517906,40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861174,30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335636,10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117489,00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218147,10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362922,00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131696,20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231225,80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336973,80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131073,10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205900,70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343548,80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137648,10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205900,70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8.1. Создание условий для реализации образовательных программ дошкольного образования, присмотра и ухода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491469,80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491469,80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115078,50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115078,50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130210,10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130210,10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122803,10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122803,10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123378,10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123378,10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638911,80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638911,80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161434,60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161434,60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164027,40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164027,40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156724,90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156724,90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156724,90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156724,90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8.3. Проведение текущих ремонтных работ в зданиях дошкольных 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23412,70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23412,70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8.4. Содействие в предоставлении работникам муниципальных образовательных организаций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3023,90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8.5.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6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147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8.6.Осуществление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7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8.7.Достижение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218459,90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218459,90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55759,30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55759,30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66234,60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66234,60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48233,00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48233,00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48233,00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48233,00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9.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3566994,20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463479,80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71433,80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3032080,60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936449,00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110631,70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71433,80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754383,50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934143,40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123008,90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811134,50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864334,00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128009,70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736324,30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832067,80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101829,50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730238,30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9.1. Создание условий для реализации основных образовательных программ.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320652,20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320652,20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76967,10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76967,10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88222,90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88222,90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76904,70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76904,70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78557,50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78557,50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9.2.Обеспечение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2794212,30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2794212,30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691250,80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691250,80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720315,50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720315,50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691323,00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691323,00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691323,00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691323,00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9.3. Проведение текущих ремонтных работ в зданиях муниципальных общеобразовательных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58069,80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58069,80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10023,10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16486,70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29810,00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9.4. Создание условий для реализации образовательных программ в группах дошкольного образования.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76845,70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76845,70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19179,10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19179,10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14849,60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14849,60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21295,00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21295,00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21522,00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1.9.5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9.5. Содействие в предоставлении работникам муниципальных общеобразовательных организаций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7912,10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4462,40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3449,70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3449,70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9.6.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9.7.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2893,50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9.8.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204558,30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204558,30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52746,70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52746,70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81149,00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81149,00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35331,30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35331,30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35331,30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35331,30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1.9.9.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9.9.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70813,30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70813,30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70813,30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70813,30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67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8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1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1.9.10.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9.10.Обеспечение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8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9.11. Организация системы выявления, сопровождения одаренных детей.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9.12.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18118,40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18118,40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5946,40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9.13.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3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11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10. Создание условий и предоставление услуг по дополнительному образованию в организациях дополнительного образования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482335,80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292437,30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189898,50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128157,80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82669,10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45488,70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142713,80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87998,20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54715,60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104379,20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59532,10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44847,10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62237,90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44847,10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10.1. Предоставление образовательных услуг по дополнительным общеобразовательным программам.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224151,40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224151,40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67950,40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67950,40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66218,20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66218,20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44933,80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44933,80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45049,00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10.2. Осуществление спортивной подготовки.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41186,90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41186,90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6896,10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15447,10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15447,10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9408,60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9408,60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9435,10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10.3. Реализация программы персонифицированного финансирования дополнительного образования детей.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19175,70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19175,70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4149,30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5972,90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5972,90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4533,80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4533,80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1.10.4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10.4. Содействие в предоставлении работникам дополнительного образования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1.10.5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10.5. 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2231,10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10.6.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10.7.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179136,70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179136,70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43182,10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43182,10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51897,20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51897,20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10.8. Проведение текущих ремонтных работ в зданиях муниципальных организаций дополнительного образования.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6465,20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2575,20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1.10.9.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10.9.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11. Организация отдыха детей и молодежи.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29417,40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11158,00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18259,40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4768,40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9860,60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11.1. Организация проведения оздоровительной кампании детей.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3834,70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1.11.2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11.2. Обеспечение организации отдыха детей в каникулярное время.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19193,10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18259,40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12. Содействие развитию физкультурно-спортивных мероприятий среди школьников муниципального образования «Колпашевский район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10016,50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10016,50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2488,00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12.1. Создание условий для занятий физической культурой и спортом обучающимися муниципальных 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10016,50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10016,50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2488,00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7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13. Организация проведения мероприятий и обеспечение участия участников образовательных отношений в мероприятиях различного уровня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</w:t>
            </w:r>
            <w:proofErr w:type="gramStart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  Проведение</w:t>
            </w:r>
            <w:proofErr w:type="gramEnd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районных мероприятий и обеспечение участия педагогических работников, обучающихся муниципальных образовательных организаций в мероприятиях регионального, межрегионального, федерального уровней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7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14. Создание условий для проведения психолого-медико-педагогического обследования детей и подростков с целью своевременного выявления особенностей в физическом и (или) психическом развитии и (или) отклонений в поведении.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14.1. Проведение комплексного </w:t>
            </w:r>
            <w:proofErr w:type="spellStart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</w:t>
            </w:r>
            <w:proofErr w:type="spellEnd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медико</w:t>
            </w:r>
            <w:proofErr w:type="spellEnd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педагогического обследования детей в территориальной </w:t>
            </w:r>
            <w:proofErr w:type="spellStart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</w:t>
            </w:r>
            <w:proofErr w:type="spellEnd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медико</w:t>
            </w:r>
            <w:proofErr w:type="spellEnd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педагогической комиссии.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7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15. Обеспечение питанием </w:t>
            </w:r>
            <w:proofErr w:type="gramStart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отдельных категорий</w:t>
            </w:r>
            <w:proofErr w:type="gramEnd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обучающихся муниципальных 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44716,70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81792,50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102994,40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53827,10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7722,10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21914,90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24190,10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60659,40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22058,30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26269,70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57970,20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26267,60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57046,90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18448,30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26267,00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15.1.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возможностями, </w:t>
            </w:r>
            <w:proofErr w:type="gramStart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  по</w:t>
            </w:r>
            <w:proofErr w:type="gramEnd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образовательным программам начального общего образования и обучающихся, указанных в пункте 4) части 1 статьи 4 Закона Томской области от 5 июня 2024 года № 47-03 "О дополнительных мерах социальной поддержки многодетных семей.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59342,70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44716,70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14626,00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7722,10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15461,40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15461,60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15461,60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7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123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1.15.2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15.2.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74666,00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74666,00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1.15.3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15.3.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7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15.4.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92421,50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81751,60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10669,90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25177,50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21904,40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24772,00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22047,10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21754,00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19361,10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2392,90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20718,00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18439,00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1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1.15.5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15.5.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14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1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15.6.Обеспечение одноразовым бесплатным питанием обучающихся в муниципальных общеобразовательных организациях, указанных в пункте 4 частим 1 статьи 4 Закона Томской области от 5 июня 2024 года № 47-03 "О дополнительных мерах социальной поддержки многодетных семей".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2403,80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16. Региональный проект «Патриотическое воспитание граждан Российской Федерации».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16.1.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17. Региональный проект «Педагоги и наставники».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265481,40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265230,60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88427,00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88344,70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88489,40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88405,90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88565,00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88480,00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17.1.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5453,70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3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3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1817,90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1817,90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1817,90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1817,90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6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1817,90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1817,90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69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1.17.2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17.2.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12543,30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12292,50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4032,00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4093,20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4252,30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4167,30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1.17.3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17.3.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247484,40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247484,40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82494,80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82494,80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82494,80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18. Региональный проект «Все лучшее детям».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209596,60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1693,60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171748,90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36154,10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209596,60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1693,60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171748,90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36154,10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18.1. Оснащение предметных кабинетов общеобразовательных организаций средствами обучения и воспитания.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1096,30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1096,30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18.2. 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19120,20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19120,20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18.3. Повышение квалификации школьных </w:t>
            </w:r>
            <w:proofErr w:type="gramStart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команд  общеобразовательных</w:t>
            </w:r>
            <w:proofErr w:type="gramEnd"/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18.4. Обеспечение антитеррористической защиты отремонтированных зданий общеобразовательных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18.5.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174112,20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153652,60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174112,20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153652,60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3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7244651,50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1467894,90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903407,30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4873349,30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87613" w:rsidRPr="00982816" w:rsidTr="00986026">
        <w:trPr>
          <w:trHeight w:val="43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385422,80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35979,80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142083,10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207359,90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63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488285,90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45004,30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108323,80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334957,80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1645222,90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351306,30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156143,30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1137773,30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1824480,40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378441,50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282151,90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1163887,00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34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1462536,30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337031,20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107776,90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1017728,20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40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1438703,20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320131,80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106928,30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1011643,10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7613" w:rsidRPr="00982816" w:rsidTr="0098602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13" w:rsidRPr="00982816" w:rsidRDefault="00A87613" w:rsidP="009860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13" w:rsidRPr="00982816" w:rsidRDefault="00A87613" w:rsidP="0098602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613" w:rsidRDefault="002C0B2F" w:rsidP="006E0965">
      <w:pPr>
        <w:rPr>
          <w:rFonts w:ascii="Times New Roman" w:eastAsia="Calibri" w:hAnsi="Times New Roman" w:cs="Times New Roman"/>
          <w:sz w:val="24"/>
          <w:szCs w:val="24"/>
        </w:rPr>
      </w:pP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</w:t>
      </w:r>
      <w:r w:rsidRPr="002C0B2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</w:t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</w:t>
      </w:r>
      <w:r w:rsidR="006E0965" w:rsidRPr="006E0965">
        <w:rPr>
          <w:rFonts w:ascii="Times New Roman" w:eastAsia="Calibri" w:hAnsi="Times New Roman" w:cs="Times New Roman"/>
          <w:sz w:val="24"/>
          <w:szCs w:val="24"/>
        </w:rPr>
        <w:tab/>
      </w:r>
      <w:r w:rsidR="00A87613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341A3" w:rsidRPr="007D5970" w:rsidRDefault="00F341A3" w:rsidP="00F341A3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Приложение № 3</w:t>
      </w:r>
    </w:p>
    <w:p w:rsidR="00F341A3" w:rsidRPr="007D5970" w:rsidRDefault="00F341A3" w:rsidP="00F341A3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к муниципальной программе</w:t>
      </w:r>
    </w:p>
    <w:p w:rsidR="00F341A3" w:rsidRPr="007D5970" w:rsidRDefault="00F341A3" w:rsidP="00F341A3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«Развитие муниципальной системы образования</w:t>
      </w:r>
    </w:p>
    <w:p w:rsidR="00F341A3" w:rsidRPr="007D5970" w:rsidRDefault="00F341A3" w:rsidP="00F341A3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D5970">
        <w:rPr>
          <w:rFonts w:ascii="Times New Roman" w:hAnsi="Times New Roman" w:cs="Times New Roman"/>
          <w:bCs/>
          <w:color w:val="000000"/>
          <w:sz w:val="24"/>
          <w:szCs w:val="20"/>
        </w:rPr>
        <w:t>Колпашевского района»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4"/>
        <w:gridCol w:w="1163"/>
        <w:gridCol w:w="807"/>
        <w:gridCol w:w="965"/>
        <w:gridCol w:w="1431"/>
        <w:gridCol w:w="807"/>
        <w:gridCol w:w="976"/>
        <w:gridCol w:w="461"/>
        <w:gridCol w:w="1212"/>
        <w:gridCol w:w="677"/>
        <w:gridCol w:w="677"/>
        <w:gridCol w:w="523"/>
        <w:gridCol w:w="492"/>
        <w:gridCol w:w="814"/>
        <w:gridCol w:w="535"/>
        <w:gridCol w:w="677"/>
        <w:gridCol w:w="677"/>
        <w:gridCol w:w="677"/>
        <w:gridCol w:w="615"/>
      </w:tblGrid>
      <w:tr w:rsidR="00964F1B" w:rsidRPr="00CE4F21" w:rsidTr="004E2AAC">
        <w:trPr>
          <w:trHeight w:val="315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F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Перечень объектов капитального строительства и (или) объектов недвижимого имущества, 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F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реализуемых в рамках муниципальной программы, включая объекты капитального строительства, в отношении которых осуществляется подготовка обоснования инвестиций и проведение его технологического и ценового аудита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муниципальной системы образования Колпашевского район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(наименование муниципальной программы)</w:t>
            </w:r>
          </w:p>
        </w:tc>
      </w:tr>
      <w:tr w:rsidR="00964F1B" w:rsidRPr="00CE4F21" w:rsidTr="004E2AAC">
        <w:trPr>
          <w:trHeight w:val="13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объектов капитального строительства в соответствии с ПСД¹ (при наличии) или приобретаемого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ГРБС²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Направление инвестирования (строительство (реконструкция, в </w:t>
            </w:r>
            <w:proofErr w:type="spellStart"/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с элементами реставрации),  техническое перевооружение, приобретение, подготовка обоснования инвестиций и проведение его технологического и ценового аудита)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застройщика (заказчика) 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учреждения, которому предоставлены бюджетные инвестиции³, субсидии</w:t>
            </w:r>
            <w:r w:rsidRPr="00CE4F21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Мощность (прирост мощности) Объекта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 ввода в эксплуатацию (приобретения) объекта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Распределение сметной стоимости Объекта (при наличии ПСД¹) или предполагаемой стоимости Объекта или стоимости приобретения объекта недвижимого имущества по годам реализации инвестиционного проекта с выделением  объема инвестиций на подготовку ПСД¹, всего,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осуществления капитальных вложений (бюджетные инвестиции³, субсидии учреждениям</w:t>
            </w:r>
            <w:r w:rsidRPr="00CE4F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⁴</w:t>
            </w: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иные межбюджетные трансферты поселениям Колпашевского района (далее - ИМБТ)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Распределение общего объема предоставляемых инвестиций (размера иных межбюджетных трансфертов, общего размера субсидий учреждения по годам реализации Объекта с выделением объема инвестиций (средств) на подготовку проектной документации (в ценах соответствующих лет реализации инвестиционного проекта)), тыс. руб.</w:t>
            </w:r>
          </w:p>
        </w:tc>
      </w:tr>
      <w:tr w:rsidR="00964F1B" w:rsidRPr="00CE4F21" w:rsidTr="004E2AAC">
        <w:trPr>
          <w:trHeight w:val="1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сметная стоимость объекта или предполагаемая стоимость объекта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 финансирования</w:t>
            </w:r>
            <w:r w:rsidRPr="00CE4F21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объем инвестиций (размер субсидии, размер средств учреждения, размер ИМБТ)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</w:t>
            </w:r>
            <w:r w:rsidRPr="00CE4F21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 год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19…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Группа 2. Строительство (реконструкция) объектов капитального строительства муниципальной собственности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Здание МБОУ «Саровская СОШ» с размещением 2-х групп дошкольного образования по адресу: Томская область, Колпашевский район, </w:t>
            </w:r>
            <w:proofErr w:type="spellStart"/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п.Большая</w:t>
            </w:r>
            <w:proofErr w:type="spellEnd"/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Саровка</w:t>
            </w:r>
            <w:proofErr w:type="spellEnd"/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МКУ "Агентство"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"СТРОЙДОММОНТАЖ-М"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МКУ "Агентство"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 мест, в т.ч.110 мест для учащихся и 30 мест для воспитанников в группах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Областной бюджет, </w:t>
            </w:r>
            <w:proofErr w:type="spellStart"/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252117,5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157348,5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335021,6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127327,4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133431,8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74262,4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2306,6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18115,6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БП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БП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416385,7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157348,4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164352,7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94684,6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БП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БП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ВБ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ВБ (СМР)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30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335021,6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127327,4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133431,8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74262,4</w:t>
            </w:r>
          </w:p>
        </w:tc>
      </w:tr>
      <w:tr w:rsidR="00964F1B" w:rsidRPr="00CE4F21" w:rsidTr="004E2AAC">
        <w:trPr>
          <w:trHeight w:val="33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3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81364,1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20422,2</w:t>
            </w:r>
          </w:p>
        </w:tc>
      </w:tr>
      <w:tr w:rsidR="00964F1B" w:rsidRPr="00CE4F21" w:rsidTr="004E2AAC">
        <w:trPr>
          <w:trHeight w:val="33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64F1B" w:rsidRPr="00CE4F21" w:rsidTr="004E2AAC">
        <w:trPr>
          <w:trHeight w:val="31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1B" w:rsidRPr="00CE4F21" w:rsidRDefault="00964F1B" w:rsidP="004E2AAC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416385,7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157348,4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164352,7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F1B" w:rsidRPr="00CE4F21" w:rsidRDefault="00964F1B" w:rsidP="004E2AAC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4F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94684,6</w:t>
            </w:r>
          </w:p>
        </w:tc>
      </w:tr>
    </w:tbl>
    <w:p w:rsidR="00F341A3" w:rsidRPr="00A76C78" w:rsidRDefault="00F341A3" w:rsidP="00BE3C2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41A3" w:rsidRPr="00A76C78" w:rsidSect="008335FA">
      <w:footerReference w:type="default" r:id="rId17"/>
      <w:pgSz w:w="16838" w:h="11906" w:orient="landscape"/>
      <w:pgMar w:top="85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AAC" w:rsidRDefault="004E2AAC" w:rsidP="0020327F">
      <w:r>
        <w:separator/>
      </w:r>
    </w:p>
  </w:endnote>
  <w:endnote w:type="continuationSeparator" w:id="0">
    <w:p w:rsidR="004E2AAC" w:rsidRDefault="004E2AAC" w:rsidP="0020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AC" w:rsidRPr="00695FA6" w:rsidRDefault="004E2AAC" w:rsidP="00695FA6">
    <w:pPr>
      <w:pStyle w:val="af2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AC" w:rsidRDefault="004E2AA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AC" w:rsidRDefault="004E2AAC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AC" w:rsidRDefault="004E2AAC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732684"/>
      <w:docPartObj>
        <w:docPartGallery w:val="Page Numbers (Bottom of Page)"/>
        <w:docPartUnique/>
      </w:docPartObj>
    </w:sdtPr>
    <w:sdtEndPr/>
    <w:sdtContent>
      <w:p w:rsidR="004E2AAC" w:rsidRDefault="004E2AA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8D7"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:rsidR="004E2AAC" w:rsidRDefault="004E2AA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AAC" w:rsidRDefault="004E2AAC" w:rsidP="0020327F">
      <w:r>
        <w:separator/>
      </w:r>
    </w:p>
  </w:footnote>
  <w:footnote w:type="continuationSeparator" w:id="0">
    <w:p w:rsidR="004E2AAC" w:rsidRDefault="004E2AAC" w:rsidP="00203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610136"/>
      <w:docPartObj>
        <w:docPartGallery w:val="Page Numbers (Top of Page)"/>
        <w:docPartUnique/>
      </w:docPartObj>
    </w:sdtPr>
    <w:sdtEndPr/>
    <w:sdtContent>
      <w:p w:rsidR="004E2AAC" w:rsidRDefault="004E2AA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8D7">
          <w:rPr>
            <w:noProof/>
          </w:rPr>
          <w:t>2</w:t>
        </w:r>
        <w:r>
          <w:fldChar w:fldCharType="end"/>
        </w:r>
      </w:p>
    </w:sdtContent>
  </w:sdt>
  <w:p w:rsidR="004E2AAC" w:rsidRDefault="004E2AA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AC" w:rsidRDefault="004E2AA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274823"/>
      <w:docPartObj>
        <w:docPartGallery w:val="Page Numbers (Top of Page)"/>
        <w:docPartUnique/>
      </w:docPartObj>
    </w:sdtPr>
    <w:sdtEndPr/>
    <w:sdtContent>
      <w:p w:rsidR="004E2AAC" w:rsidRDefault="004E2AA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8D7">
          <w:rPr>
            <w:noProof/>
          </w:rPr>
          <w:t>104</w:t>
        </w:r>
        <w:r>
          <w:fldChar w:fldCharType="end"/>
        </w:r>
      </w:p>
    </w:sdtContent>
  </w:sdt>
  <w:p w:rsidR="004E2AAC" w:rsidRDefault="004E2AAC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862079"/>
      <w:docPartObj>
        <w:docPartGallery w:val="Page Numbers (Top of Page)"/>
        <w:docPartUnique/>
      </w:docPartObj>
    </w:sdtPr>
    <w:sdtEndPr/>
    <w:sdtContent>
      <w:p w:rsidR="004E2AAC" w:rsidRDefault="004E2AA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8D7">
          <w:rPr>
            <w:noProof/>
          </w:rPr>
          <w:t>6</w:t>
        </w:r>
        <w:r>
          <w:fldChar w:fldCharType="end"/>
        </w:r>
      </w:p>
    </w:sdtContent>
  </w:sdt>
  <w:p w:rsidR="004E2AAC" w:rsidRDefault="004E2AA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E50224E"/>
    <w:lvl w:ilvl="0">
      <w:numFmt w:val="bullet"/>
      <w:lvlText w:val="*"/>
      <w:lvlJc w:val="left"/>
      <w:pPr>
        <w:ind w:left="0" w:firstLine="709"/>
      </w:pPr>
    </w:lvl>
  </w:abstractNum>
  <w:abstractNum w:abstractNumId="1" w15:restartNumberingAfterBreak="0">
    <w:nsid w:val="012108B8"/>
    <w:multiLevelType w:val="multilevel"/>
    <w:tmpl w:val="6840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06D27"/>
    <w:multiLevelType w:val="hybridMultilevel"/>
    <w:tmpl w:val="3D46F406"/>
    <w:lvl w:ilvl="0" w:tplc="630886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A5370"/>
    <w:multiLevelType w:val="hybridMultilevel"/>
    <w:tmpl w:val="C2E096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F652E2"/>
    <w:multiLevelType w:val="hybridMultilevel"/>
    <w:tmpl w:val="CCC8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12004"/>
    <w:multiLevelType w:val="hybridMultilevel"/>
    <w:tmpl w:val="DFA8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E6426"/>
    <w:multiLevelType w:val="hybridMultilevel"/>
    <w:tmpl w:val="3C3C3D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94AA5"/>
    <w:multiLevelType w:val="hybridMultilevel"/>
    <w:tmpl w:val="CA66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33842"/>
    <w:multiLevelType w:val="hybridMultilevel"/>
    <w:tmpl w:val="A98E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E61DE"/>
    <w:multiLevelType w:val="hybridMultilevel"/>
    <w:tmpl w:val="B088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F2561"/>
    <w:multiLevelType w:val="hybridMultilevel"/>
    <w:tmpl w:val="DAE41A7C"/>
    <w:lvl w:ilvl="0" w:tplc="6B225A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4D4C59"/>
    <w:multiLevelType w:val="hybridMultilevel"/>
    <w:tmpl w:val="BA001DA8"/>
    <w:lvl w:ilvl="0" w:tplc="D528F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8C7A5C"/>
    <w:multiLevelType w:val="multilevel"/>
    <w:tmpl w:val="76121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2EAD5FDF"/>
    <w:multiLevelType w:val="multilevel"/>
    <w:tmpl w:val="8674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8A0105"/>
    <w:multiLevelType w:val="hybridMultilevel"/>
    <w:tmpl w:val="DC786A7C"/>
    <w:lvl w:ilvl="0" w:tplc="CFBAD2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450483"/>
    <w:multiLevelType w:val="hybridMultilevel"/>
    <w:tmpl w:val="872E758A"/>
    <w:lvl w:ilvl="0" w:tplc="9D427EC6">
      <w:start w:val="1"/>
      <w:numFmt w:val="decimal"/>
      <w:lvlText w:val="%1."/>
      <w:lvlJc w:val="left"/>
      <w:pPr>
        <w:ind w:left="568" w:hanging="360"/>
      </w:pPr>
      <w:rPr>
        <w:rFonts w:eastAsia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4B3F69A1"/>
    <w:multiLevelType w:val="hybridMultilevel"/>
    <w:tmpl w:val="7212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F6056"/>
    <w:multiLevelType w:val="hybridMultilevel"/>
    <w:tmpl w:val="1BDC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26BE1"/>
    <w:multiLevelType w:val="hybridMultilevel"/>
    <w:tmpl w:val="CD220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F7C56"/>
    <w:multiLevelType w:val="hybridMultilevel"/>
    <w:tmpl w:val="8FBE1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F0C1228"/>
    <w:multiLevelType w:val="hybridMultilevel"/>
    <w:tmpl w:val="DEF29160"/>
    <w:lvl w:ilvl="0" w:tplc="BE183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FAD29AC"/>
    <w:multiLevelType w:val="hybridMultilevel"/>
    <w:tmpl w:val="0D9EAA48"/>
    <w:lvl w:ilvl="0" w:tplc="0772FD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B32642"/>
    <w:multiLevelType w:val="hybridMultilevel"/>
    <w:tmpl w:val="5086AC22"/>
    <w:lvl w:ilvl="0" w:tplc="806638A4">
      <w:start w:val="1"/>
      <w:numFmt w:val="decimal"/>
      <w:lvlText w:val="%1."/>
      <w:lvlJc w:val="left"/>
      <w:pPr>
        <w:ind w:left="5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3" w15:restartNumberingAfterBreak="0">
    <w:nsid w:val="60200062"/>
    <w:multiLevelType w:val="hybridMultilevel"/>
    <w:tmpl w:val="9DAA2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5E00"/>
    <w:multiLevelType w:val="hybridMultilevel"/>
    <w:tmpl w:val="063EF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22541A"/>
    <w:multiLevelType w:val="hybridMultilevel"/>
    <w:tmpl w:val="06C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37916"/>
    <w:multiLevelType w:val="hybridMultilevel"/>
    <w:tmpl w:val="C9AEB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A473E7"/>
    <w:multiLevelType w:val="hybridMultilevel"/>
    <w:tmpl w:val="F556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9103D"/>
    <w:multiLevelType w:val="hybridMultilevel"/>
    <w:tmpl w:val="1E60A574"/>
    <w:lvl w:ilvl="0" w:tplc="C0AE53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5"/>
  </w:num>
  <w:num w:numId="4">
    <w:abstractNumId w:val="2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9"/>
  </w:num>
  <w:num w:numId="10">
    <w:abstractNumId w:val="21"/>
  </w:num>
  <w:num w:numId="11">
    <w:abstractNumId w:val="14"/>
  </w:num>
  <w:num w:numId="12">
    <w:abstractNumId w:val="28"/>
  </w:num>
  <w:num w:numId="13">
    <w:abstractNumId w:val="17"/>
  </w:num>
  <w:num w:numId="14">
    <w:abstractNumId w:val="2"/>
  </w:num>
  <w:num w:numId="15">
    <w:abstractNumId w:val="10"/>
  </w:num>
  <w:num w:numId="16">
    <w:abstractNumId w:val="20"/>
  </w:num>
  <w:num w:numId="17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709"/>
        </w:pPr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13"/>
  </w:num>
  <w:num w:numId="20">
    <w:abstractNumId w:val="11"/>
  </w:num>
  <w:num w:numId="21">
    <w:abstractNumId w:val="15"/>
  </w:num>
  <w:num w:numId="22">
    <w:abstractNumId w:val="22"/>
  </w:num>
  <w:num w:numId="23">
    <w:abstractNumId w:val="18"/>
  </w:num>
  <w:num w:numId="24">
    <w:abstractNumId w:val="27"/>
  </w:num>
  <w:num w:numId="25">
    <w:abstractNumId w:val="3"/>
  </w:num>
  <w:num w:numId="26">
    <w:abstractNumId w:val="24"/>
  </w:num>
  <w:num w:numId="27">
    <w:abstractNumId w:val="26"/>
  </w:num>
  <w:num w:numId="28">
    <w:abstractNumId w:val="8"/>
  </w:num>
  <w:num w:numId="29">
    <w:abstractNumId w:val="9"/>
  </w:num>
  <w:num w:numId="30">
    <w:abstractNumId w:val="7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95"/>
    <w:rsid w:val="000002E1"/>
    <w:rsid w:val="00000317"/>
    <w:rsid w:val="000003E5"/>
    <w:rsid w:val="00001DAF"/>
    <w:rsid w:val="0000250F"/>
    <w:rsid w:val="00002E3D"/>
    <w:rsid w:val="00005473"/>
    <w:rsid w:val="0000640D"/>
    <w:rsid w:val="0000646B"/>
    <w:rsid w:val="00006C86"/>
    <w:rsid w:val="000116C9"/>
    <w:rsid w:val="000133C4"/>
    <w:rsid w:val="00013B59"/>
    <w:rsid w:val="00013D07"/>
    <w:rsid w:val="000140B5"/>
    <w:rsid w:val="00014C01"/>
    <w:rsid w:val="00014EF7"/>
    <w:rsid w:val="0001560A"/>
    <w:rsid w:val="00015B1B"/>
    <w:rsid w:val="00016DAB"/>
    <w:rsid w:val="00017144"/>
    <w:rsid w:val="000200DD"/>
    <w:rsid w:val="00020402"/>
    <w:rsid w:val="000213C5"/>
    <w:rsid w:val="000219CE"/>
    <w:rsid w:val="00022A86"/>
    <w:rsid w:val="00022BCF"/>
    <w:rsid w:val="0002638F"/>
    <w:rsid w:val="00026BE6"/>
    <w:rsid w:val="000306C1"/>
    <w:rsid w:val="00033366"/>
    <w:rsid w:val="000336E0"/>
    <w:rsid w:val="00034F44"/>
    <w:rsid w:val="0003654E"/>
    <w:rsid w:val="00037381"/>
    <w:rsid w:val="00037D65"/>
    <w:rsid w:val="00040652"/>
    <w:rsid w:val="00040D30"/>
    <w:rsid w:val="00041258"/>
    <w:rsid w:val="0004176E"/>
    <w:rsid w:val="00041B15"/>
    <w:rsid w:val="00042240"/>
    <w:rsid w:val="00042695"/>
    <w:rsid w:val="00042E28"/>
    <w:rsid w:val="00044275"/>
    <w:rsid w:val="0004578F"/>
    <w:rsid w:val="00046B71"/>
    <w:rsid w:val="000472DF"/>
    <w:rsid w:val="000503E4"/>
    <w:rsid w:val="00051344"/>
    <w:rsid w:val="0005136C"/>
    <w:rsid w:val="00051F0F"/>
    <w:rsid w:val="00053191"/>
    <w:rsid w:val="00055BDA"/>
    <w:rsid w:val="0005707B"/>
    <w:rsid w:val="00061EB5"/>
    <w:rsid w:val="000625FA"/>
    <w:rsid w:val="00064E4C"/>
    <w:rsid w:val="00065673"/>
    <w:rsid w:val="000659CC"/>
    <w:rsid w:val="00065A46"/>
    <w:rsid w:val="00065E3E"/>
    <w:rsid w:val="00066261"/>
    <w:rsid w:val="000662C9"/>
    <w:rsid w:val="0006758F"/>
    <w:rsid w:val="00067A6B"/>
    <w:rsid w:val="00067B83"/>
    <w:rsid w:val="00071C55"/>
    <w:rsid w:val="00073BE4"/>
    <w:rsid w:val="00075F7A"/>
    <w:rsid w:val="000767FD"/>
    <w:rsid w:val="00077432"/>
    <w:rsid w:val="00081B3F"/>
    <w:rsid w:val="00082B9E"/>
    <w:rsid w:val="00082E9B"/>
    <w:rsid w:val="00083AAC"/>
    <w:rsid w:val="00083BA8"/>
    <w:rsid w:val="00084046"/>
    <w:rsid w:val="000841B3"/>
    <w:rsid w:val="00084FD5"/>
    <w:rsid w:val="00086C6F"/>
    <w:rsid w:val="0008703A"/>
    <w:rsid w:val="00087B98"/>
    <w:rsid w:val="00090293"/>
    <w:rsid w:val="000909D9"/>
    <w:rsid w:val="00091032"/>
    <w:rsid w:val="000910D0"/>
    <w:rsid w:val="00092367"/>
    <w:rsid w:val="000946A7"/>
    <w:rsid w:val="000948EF"/>
    <w:rsid w:val="000959E3"/>
    <w:rsid w:val="00095BF9"/>
    <w:rsid w:val="00096532"/>
    <w:rsid w:val="00096C2A"/>
    <w:rsid w:val="0009722A"/>
    <w:rsid w:val="00097419"/>
    <w:rsid w:val="0009762A"/>
    <w:rsid w:val="00097B69"/>
    <w:rsid w:val="00097F31"/>
    <w:rsid w:val="000A0543"/>
    <w:rsid w:val="000A06EE"/>
    <w:rsid w:val="000A1D48"/>
    <w:rsid w:val="000A20CB"/>
    <w:rsid w:val="000A24E6"/>
    <w:rsid w:val="000A39B8"/>
    <w:rsid w:val="000A48E5"/>
    <w:rsid w:val="000A4F3D"/>
    <w:rsid w:val="000A6011"/>
    <w:rsid w:val="000A6B47"/>
    <w:rsid w:val="000A753D"/>
    <w:rsid w:val="000B01A1"/>
    <w:rsid w:val="000B0A88"/>
    <w:rsid w:val="000B0CFD"/>
    <w:rsid w:val="000B106E"/>
    <w:rsid w:val="000B2F7B"/>
    <w:rsid w:val="000B49F3"/>
    <w:rsid w:val="000B59F6"/>
    <w:rsid w:val="000B6840"/>
    <w:rsid w:val="000B76DD"/>
    <w:rsid w:val="000B7D55"/>
    <w:rsid w:val="000C1941"/>
    <w:rsid w:val="000C1D82"/>
    <w:rsid w:val="000C3AC1"/>
    <w:rsid w:val="000C4EAB"/>
    <w:rsid w:val="000C5336"/>
    <w:rsid w:val="000C5522"/>
    <w:rsid w:val="000C73F8"/>
    <w:rsid w:val="000D0CEC"/>
    <w:rsid w:val="000D0F88"/>
    <w:rsid w:val="000D15D4"/>
    <w:rsid w:val="000D31CF"/>
    <w:rsid w:val="000D3413"/>
    <w:rsid w:val="000D4B21"/>
    <w:rsid w:val="000D4B2C"/>
    <w:rsid w:val="000D5364"/>
    <w:rsid w:val="000D584E"/>
    <w:rsid w:val="000D6ED7"/>
    <w:rsid w:val="000E08D6"/>
    <w:rsid w:val="000E0B6C"/>
    <w:rsid w:val="000E1013"/>
    <w:rsid w:val="000E4840"/>
    <w:rsid w:val="000E5812"/>
    <w:rsid w:val="000E59A4"/>
    <w:rsid w:val="000E5B29"/>
    <w:rsid w:val="000E6F4D"/>
    <w:rsid w:val="000E722D"/>
    <w:rsid w:val="000E7F11"/>
    <w:rsid w:val="000F0520"/>
    <w:rsid w:val="000F0E88"/>
    <w:rsid w:val="000F10DB"/>
    <w:rsid w:val="000F29BB"/>
    <w:rsid w:val="000F4B5E"/>
    <w:rsid w:val="000F55B6"/>
    <w:rsid w:val="00101214"/>
    <w:rsid w:val="00104772"/>
    <w:rsid w:val="001049F3"/>
    <w:rsid w:val="001054F6"/>
    <w:rsid w:val="0010693C"/>
    <w:rsid w:val="00107757"/>
    <w:rsid w:val="00110094"/>
    <w:rsid w:val="00110BA4"/>
    <w:rsid w:val="00115F8F"/>
    <w:rsid w:val="00116AD6"/>
    <w:rsid w:val="00116E49"/>
    <w:rsid w:val="0012015D"/>
    <w:rsid w:val="0012022F"/>
    <w:rsid w:val="001211EA"/>
    <w:rsid w:val="00122998"/>
    <w:rsid w:val="00122F49"/>
    <w:rsid w:val="001235D6"/>
    <w:rsid w:val="00123C64"/>
    <w:rsid w:val="001240C0"/>
    <w:rsid w:val="00124415"/>
    <w:rsid w:val="00124E89"/>
    <w:rsid w:val="00125036"/>
    <w:rsid w:val="001250C9"/>
    <w:rsid w:val="00125308"/>
    <w:rsid w:val="001253DD"/>
    <w:rsid w:val="00125710"/>
    <w:rsid w:val="00127D91"/>
    <w:rsid w:val="0013190D"/>
    <w:rsid w:val="00133E34"/>
    <w:rsid w:val="00135F42"/>
    <w:rsid w:val="00136089"/>
    <w:rsid w:val="001363E7"/>
    <w:rsid w:val="0013733D"/>
    <w:rsid w:val="001374E8"/>
    <w:rsid w:val="001400E0"/>
    <w:rsid w:val="001423AB"/>
    <w:rsid w:val="00142417"/>
    <w:rsid w:val="00143B28"/>
    <w:rsid w:val="00143E6C"/>
    <w:rsid w:val="001442D5"/>
    <w:rsid w:val="00145546"/>
    <w:rsid w:val="001456A8"/>
    <w:rsid w:val="00147DAB"/>
    <w:rsid w:val="0015188C"/>
    <w:rsid w:val="00151F64"/>
    <w:rsid w:val="001538D4"/>
    <w:rsid w:val="001540A8"/>
    <w:rsid w:val="00154750"/>
    <w:rsid w:val="00155F06"/>
    <w:rsid w:val="0015608F"/>
    <w:rsid w:val="0015649F"/>
    <w:rsid w:val="001572D3"/>
    <w:rsid w:val="00157D15"/>
    <w:rsid w:val="0016277A"/>
    <w:rsid w:val="001671FA"/>
    <w:rsid w:val="001679A3"/>
    <w:rsid w:val="001711CA"/>
    <w:rsid w:val="0017171E"/>
    <w:rsid w:val="001717BD"/>
    <w:rsid w:val="00172244"/>
    <w:rsid w:val="001728A8"/>
    <w:rsid w:val="0017418F"/>
    <w:rsid w:val="001756B3"/>
    <w:rsid w:val="00176406"/>
    <w:rsid w:val="001765D7"/>
    <w:rsid w:val="0017734D"/>
    <w:rsid w:val="001776D5"/>
    <w:rsid w:val="00177F18"/>
    <w:rsid w:val="00180665"/>
    <w:rsid w:val="00180721"/>
    <w:rsid w:val="00180950"/>
    <w:rsid w:val="00180CE5"/>
    <w:rsid w:val="00182051"/>
    <w:rsid w:val="00182F85"/>
    <w:rsid w:val="0018445E"/>
    <w:rsid w:val="00184946"/>
    <w:rsid w:val="001850D8"/>
    <w:rsid w:val="001852FE"/>
    <w:rsid w:val="001853C2"/>
    <w:rsid w:val="00186796"/>
    <w:rsid w:val="00186B09"/>
    <w:rsid w:val="00186DDB"/>
    <w:rsid w:val="00187A04"/>
    <w:rsid w:val="0019015C"/>
    <w:rsid w:val="00190568"/>
    <w:rsid w:val="00191885"/>
    <w:rsid w:val="00193547"/>
    <w:rsid w:val="00194191"/>
    <w:rsid w:val="001949E7"/>
    <w:rsid w:val="00195A01"/>
    <w:rsid w:val="00196206"/>
    <w:rsid w:val="00197559"/>
    <w:rsid w:val="001A0126"/>
    <w:rsid w:val="001A0E5E"/>
    <w:rsid w:val="001A1482"/>
    <w:rsid w:val="001A1C60"/>
    <w:rsid w:val="001A3AB6"/>
    <w:rsid w:val="001A3C51"/>
    <w:rsid w:val="001A4229"/>
    <w:rsid w:val="001A453F"/>
    <w:rsid w:val="001A5CBA"/>
    <w:rsid w:val="001A6CDE"/>
    <w:rsid w:val="001A6E3F"/>
    <w:rsid w:val="001B0C96"/>
    <w:rsid w:val="001B0EB0"/>
    <w:rsid w:val="001B2CD2"/>
    <w:rsid w:val="001B2F9E"/>
    <w:rsid w:val="001B3B1C"/>
    <w:rsid w:val="001B3BEB"/>
    <w:rsid w:val="001B3DF2"/>
    <w:rsid w:val="001B6C59"/>
    <w:rsid w:val="001B6D5E"/>
    <w:rsid w:val="001B73FA"/>
    <w:rsid w:val="001B7ADA"/>
    <w:rsid w:val="001C08A0"/>
    <w:rsid w:val="001C0FCE"/>
    <w:rsid w:val="001C1059"/>
    <w:rsid w:val="001C2019"/>
    <w:rsid w:val="001C2502"/>
    <w:rsid w:val="001C363C"/>
    <w:rsid w:val="001C5379"/>
    <w:rsid w:val="001C6435"/>
    <w:rsid w:val="001C6693"/>
    <w:rsid w:val="001D0C31"/>
    <w:rsid w:val="001D0DA1"/>
    <w:rsid w:val="001D12B5"/>
    <w:rsid w:val="001D2FD2"/>
    <w:rsid w:val="001D30A5"/>
    <w:rsid w:val="001D3E68"/>
    <w:rsid w:val="001D6E68"/>
    <w:rsid w:val="001E06C8"/>
    <w:rsid w:val="001E098E"/>
    <w:rsid w:val="001E246F"/>
    <w:rsid w:val="001E2854"/>
    <w:rsid w:val="001E3C96"/>
    <w:rsid w:val="001E6555"/>
    <w:rsid w:val="001E7E86"/>
    <w:rsid w:val="001F0870"/>
    <w:rsid w:val="001F087C"/>
    <w:rsid w:val="001F0AE3"/>
    <w:rsid w:val="001F1CFA"/>
    <w:rsid w:val="001F38EE"/>
    <w:rsid w:val="001F3E0C"/>
    <w:rsid w:val="001F4E55"/>
    <w:rsid w:val="001F53EA"/>
    <w:rsid w:val="001F798B"/>
    <w:rsid w:val="0020092C"/>
    <w:rsid w:val="00200D46"/>
    <w:rsid w:val="00201F6C"/>
    <w:rsid w:val="00202204"/>
    <w:rsid w:val="0020308A"/>
    <w:rsid w:val="0020327F"/>
    <w:rsid w:val="00204FEF"/>
    <w:rsid w:val="002058BF"/>
    <w:rsid w:val="0020716A"/>
    <w:rsid w:val="00207761"/>
    <w:rsid w:val="00213B6C"/>
    <w:rsid w:val="00214A91"/>
    <w:rsid w:val="00214BC3"/>
    <w:rsid w:val="00215D3F"/>
    <w:rsid w:val="002163F3"/>
    <w:rsid w:val="00216854"/>
    <w:rsid w:val="00221334"/>
    <w:rsid w:val="00222ADE"/>
    <w:rsid w:val="0022330C"/>
    <w:rsid w:val="0022452C"/>
    <w:rsid w:val="00226915"/>
    <w:rsid w:val="00232156"/>
    <w:rsid w:val="002338A4"/>
    <w:rsid w:val="0023394C"/>
    <w:rsid w:val="002341E4"/>
    <w:rsid w:val="00235505"/>
    <w:rsid w:val="00235712"/>
    <w:rsid w:val="0023795B"/>
    <w:rsid w:val="00237CDF"/>
    <w:rsid w:val="00237D95"/>
    <w:rsid w:val="002402EB"/>
    <w:rsid w:val="00240829"/>
    <w:rsid w:val="002414E0"/>
    <w:rsid w:val="00241767"/>
    <w:rsid w:val="00245480"/>
    <w:rsid w:val="00245D24"/>
    <w:rsid w:val="002464BD"/>
    <w:rsid w:val="00247914"/>
    <w:rsid w:val="00247E0B"/>
    <w:rsid w:val="002504E2"/>
    <w:rsid w:val="00250B62"/>
    <w:rsid w:val="00250D15"/>
    <w:rsid w:val="00253702"/>
    <w:rsid w:val="00256D52"/>
    <w:rsid w:val="00257A64"/>
    <w:rsid w:val="00257AA2"/>
    <w:rsid w:val="0026070F"/>
    <w:rsid w:val="0026107D"/>
    <w:rsid w:val="00261211"/>
    <w:rsid w:val="00261653"/>
    <w:rsid w:val="00262465"/>
    <w:rsid w:val="00262767"/>
    <w:rsid w:val="002629A1"/>
    <w:rsid w:val="002647DF"/>
    <w:rsid w:val="002651E0"/>
    <w:rsid w:val="00265CB8"/>
    <w:rsid w:val="0026651C"/>
    <w:rsid w:val="0026674A"/>
    <w:rsid w:val="00266FF6"/>
    <w:rsid w:val="00267CAE"/>
    <w:rsid w:val="00267FA9"/>
    <w:rsid w:val="002702F9"/>
    <w:rsid w:val="00270386"/>
    <w:rsid w:val="0027197B"/>
    <w:rsid w:val="00271996"/>
    <w:rsid w:val="00272293"/>
    <w:rsid w:val="0027756E"/>
    <w:rsid w:val="00282A44"/>
    <w:rsid w:val="00282DB0"/>
    <w:rsid w:val="002830EF"/>
    <w:rsid w:val="00284004"/>
    <w:rsid w:val="002841D4"/>
    <w:rsid w:val="00284982"/>
    <w:rsid w:val="0028528F"/>
    <w:rsid w:val="00286412"/>
    <w:rsid w:val="00286696"/>
    <w:rsid w:val="00287446"/>
    <w:rsid w:val="002877F2"/>
    <w:rsid w:val="00287CCC"/>
    <w:rsid w:val="00287F7F"/>
    <w:rsid w:val="002903C5"/>
    <w:rsid w:val="00290878"/>
    <w:rsid w:val="002912A5"/>
    <w:rsid w:val="00291933"/>
    <w:rsid w:val="00291DC4"/>
    <w:rsid w:val="00292A7C"/>
    <w:rsid w:val="00292DE1"/>
    <w:rsid w:val="00293508"/>
    <w:rsid w:val="002935E2"/>
    <w:rsid w:val="00293715"/>
    <w:rsid w:val="00294C00"/>
    <w:rsid w:val="002960E7"/>
    <w:rsid w:val="002962D0"/>
    <w:rsid w:val="0029689E"/>
    <w:rsid w:val="00296C21"/>
    <w:rsid w:val="002971A5"/>
    <w:rsid w:val="00297F8C"/>
    <w:rsid w:val="002A0BA0"/>
    <w:rsid w:val="002A3390"/>
    <w:rsid w:val="002A466A"/>
    <w:rsid w:val="002A5024"/>
    <w:rsid w:val="002A5F73"/>
    <w:rsid w:val="002A6DB1"/>
    <w:rsid w:val="002A7077"/>
    <w:rsid w:val="002A78A3"/>
    <w:rsid w:val="002B0746"/>
    <w:rsid w:val="002B0BAB"/>
    <w:rsid w:val="002B2B75"/>
    <w:rsid w:val="002B307D"/>
    <w:rsid w:val="002B3518"/>
    <w:rsid w:val="002B3CEF"/>
    <w:rsid w:val="002B53B3"/>
    <w:rsid w:val="002B6DC8"/>
    <w:rsid w:val="002C0B2F"/>
    <w:rsid w:val="002C25B4"/>
    <w:rsid w:val="002C29A8"/>
    <w:rsid w:val="002C3000"/>
    <w:rsid w:val="002C37D9"/>
    <w:rsid w:val="002C3F8B"/>
    <w:rsid w:val="002C415C"/>
    <w:rsid w:val="002C540B"/>
    <w:rsid w:val="002C735B"/>
    <w:rsid w:val="002D137A"/>
    <w:rsid w:val="002D1455"/>
    <w:rsid w:val="002D14C9"/>
    <w:rsid w:val="002D152C"/>
    <w:rsid w:val="002D1730"/>
    <w:rsid w:val="002D18A2"/>
    <w:rsid w:val="002D2116"/>
    <w:rsid w:val="002D5BDE"/>
    <w:rsid w:val="002D5C2B"/>
    <w:rsid w:val="002D6A8F"/>
    <w:rsid w:val="002D792B"/>
    <w:rsid w:val="002E08F5"/>
    <w:rsid w:val="002E0A17"/>
    <w:rsid w:val="002E0D48"/>
    <w:rsid w:val="002E0FA6"/>
    <w:rsid w:val="002E10F9"/>
    <w:rsid w:val="002E166F"/>
    <w:rsid w:val="002E1787"/>
    <w:rsid w:val="002E2BCA"/>
    <w:rsid w:val="002E2FC3"/>
    <w:rsid w:val="002E4043"/>
    <w:rsid w:val="002E498A"/>
    <w:rsid w:val="002E50C5"/>
    <w:rsid w:val="002E50FE"/>
    <w:rsid w:val="002E52D2"/>
    <w:rsid w:val="002E6345"/>
    <w:rsid w:val="002F0067"/>
    <w:rsid w:val="002F23C9"/>
    <w:rsid w:val="002F2E89"/>
    <w:rsid w:val="002F38DC"/>
    <w:rsid w:val="002F39D7"/>
    <w:rsid w:val="002F47E1"/>
    <w:rsid w:val="002F4E2C"/>
    <w:rsid w:val="002F57D4"/>
    <w:rsid w:val="002F5A9F"/>
    <w:rsid w:val="002F707F"/>
    <w:rsid w:val="002F73BC"/>
    <w:rsid w:val="002F7A3B"/>
    <w:rsid w:val="00302B01"/>
    <w:rsid w:val="00303C6C"/>
    <w:rsid w:val="00303D52"/>
    <w:rsid w:val="003068FD"/>
    <w:rsid w:val="00306F0E"/>
    <w:rsid w:val="00307159"/>
    <w:rsid w:val="00307CFE"/>
    <w:rsid w:val="00311A9D"/>
    <w:rsid w:val="003130C2"/>
    <w:rsid w:val="003134B2"/>
    <w:rsid w:val="0031539B"/>
    <w:rsid w:val="00315DD9"/>
    <w:rsid w:val="00316476"/>
    <w:rsid w:val="00316D0C"/>
    <w:rsid w:val="0032029B"/>
    <w:rsid w:val="003202C6"/>
    <w:rsid w:val="003210BF"/>
    <w:rsid w:val="00321382"/>
    <w:rsid w:val="003234E9"/>
    <w:rsid w:val="00325913"/>
    <w:rsid w:val="00326C81"/>
    <w:rsid w:val="00326D22"/>
    <w:rsid w:val="00330443"/>
    <w:rsid w:val="00330F60"/>
    <w:rsid w:val="003313A0"/>
    <w:rsid w:val="00331A3F"/>
    <w:rsid w:val="00331ED4"/>
    <w:rsid w:val="00333394"/>
    <w:rsid w:val="0033339F"/>
    <w:rsid w:val="00334C82"/>
    <w:rsid w:val="00334E19"/>
    <w:rsid w:val="00336F6C"/>
    <w:rsid w:val="0033711B"/>
    <w:rsid w:val="00341208"/>
    <w:rsid w:val="0034236A"/>
    <w:rsid w:val="00342EF1"/>
    <w:rsid w:val="00345891"/>
    <w:rsid w:val="00345CFE"/>
    <w:rsid w:val="0034710B"/>
    <w:rsid w:val="00352CE0"/>
    <w:rsid w:val="003531A4"/>
    <w:rsid w:val="00353D04"/>
    <w:rsid w:val="003547E0"/>
    <w:rsid w:val="00354A34"/>
    <w:rsid w:val="00354A8D"/>
    <w:rsid w:val="00354C5C"/>
    <w:rsid w:val="00362C10"/>
    <w:rsid w:val="00366805"/>
    <w:rsid w:val="003704CD"/>
    <w:rsid w:val="0037084C"/>
    <w:rsid w:val="00371B9C"/>
    <w:rsid w:val="00372050"/>
    <w:rsid w:val="003729EA"/>
    <w:rsid w:val="00372C04"/>
    <w:rsid w:val="00374E80"/>
    <w:rsid w:val="003757C9"/>
    <w:rsid w:val="003758A8"/>
    <w:rsid w:val="0038084C"/>
    <w:rsid w:val="00381E38"/>
    <w:rsid w:val="003822C8"/>
    <w:rsid w:val="00383489"/>
    <w:rsid w:val="00383F40"/>
    <w:rsid w:val="00384B6E"/>
    <w:rsid w:val="003854F0"/>
    <w:rsid w:val="003864FE"/>
    <w:rsid w:val="0038741B"/>
    <w:rsid w:val="003878BB"/>
    <w:rsid w:val="00387EA7"/>
    <w:rsid w:val="00390220"/>
    <w:rsid w:val="00390711"/>
    <w:rsid w:val="003922E2"/>
    <w:rsid w:val="003926C6"/>
    <w:rsid w:val="00394BF5"/>
    <w:rsid w:val="00394F8A"/>
    <w:rsid w:val="003951DD"/>
    <w:rsid w:val="003955D6"/>
    <w:rsid w:val="00395867"/>
    <w:rsid w:val="00395FAE"/>
    <w:rsid w:val="003969B7"/>
    <w:rsid w:val="00396A37"/>
    <w:rsid w:val="003A1B39"/>
    <w:rsid w:val="003A3430"/>
    <w:rsid w:val="003A3A2D"/>
    <w:rsid w:val="003A455A"/>
    <w:rsid w:val="003A53F9"/>
    <w:rsid w:val="003A6351"/>
    <w:rsid w:val="003A6AFB"/>
    <w:rsid w:val="003A6AFD"/>
    <w:rsid w:val="003B0328"/>
    <w:rsid w:val="003B11FF"/>
    <w:rsid w:val="003B2AB1"/>
    <w:rsid w:val="003B5BD4"/>
    <w:rsid w:val="003B5D12"/>
    <w:rsid w:val="003B5FC1"/>
    <w:rsid w:val="003B6EFC"/>
    <w:rsid w:val="003B7179"/>
    <w:rsid w:val="003C1774"/>
    <w:rsid w:val="003C2961"/>
    <w:rsid w:val="003C2E95"/>
    <w:rsid w:val="003C47DE"/>
    <w:rsid w:val="003C4B23"/>
    <w:rsid w:val="003C4BF0"/>
    <w:rsid w:val="003C4D15"/>
    <w:rsid w:val="003C4FF3"/>
    <w:rsid w:val="003C5791"/>
    <w:rsid w:val="003C6156"/>
    <w:rsid w:val="003C6EAE"/>
    <w:rsid w:val="003C79EF"/>
    <w:rsid w:val="003D02C1"/>
    <w:rsid w:val="003D0E9C"/>
    <w:rsid w:val="003D2081"/>
    <w:rsid w:val="003D37F0"/>
    <w:rsid w:val="003D4159"/>
    <w:rsid w:val="003D5BAD"/>
    <w:rsid w:val="003E0330"/>
    <w:rsid w:val="003E2489"/>
    <w:rsid w:val="003E2C6A"/>
    <w:rsid w:val="003E322B"/>
    <w:rsid w:val="003E42D0"/>
    <w:rsid w:val="003E473F"/>
    <w:rsid w:val="003E5D62"/>
    <w:rsid w:val="003F34AB"/>
    <w:rsid w:val="003F41AA"/>
    <w:rsid w:val="003F433B"/>
    <w:rsid w:val="003F44AE"/>
    <w:rsid w:val="003F4CB2"/>
    <w:rsid w:val="003F5A9F"/>
    <w:rsid w:val="003F650F"/>
    <w:rsid w:val="003F6D7D"/>
    <w:rsid w:val="003F7646"/>
    <w:rsid w:val="004020FB"/>
    <w:rsid w:val="0040280D"/>
    <w:rsid w:val="00402940"/>
    <w:rsid w:val="00403AD5"/>
    <w:rsid w:val="0040446C"/>
    <w:rsid w:val="0040469F"/>
    <w:rsid w:val="004052BC"/>
    <w:rsid w:val="00405BC5"/>
    <w:rsid w:val="004154FD"/>
    <w:rsid w:val="00421255"/>
    <w:rsid w:val="0042134C"/>
    <w:rsid w:val="00421557"/>
    <w:rsid w:val="00421B84"/>
    <w:rsid w:val="00424167"/>
    <w:rsid w:val="0042459A"/>
    <w:rsid w:val="00424A6C"/>
    <w:rsid w:val="00425291"/>
    <w:rsid w:val="004260A7"/>
    <w:rsid w:val="00426F24"/>
    <w:rsid w:val="00427F41"/>
    <w:rsid w:val="0043100C"/>
    <w:rsid w:val="004310F6"/>
    <w:rsid w:val="00431726"/>
    <w:rsid w:val="004325F3"/>
    <w:rsid w:val="004328D7"/>
    <w:rsid w:val="00433638"/>
    <w:rsid w:val="00433EEB"/>
    <w:rsid w:val="0043506C"/>
    <w:rsid w:val="004356F6"/>
    <w:rsid w:val="004361BB"/>
    <w:rsid w:val="00436F84"/>
    <w:rsid w:val="004379CD"/>
    <w:rsid w:val="0044061C"/>
    <w:rsid w:val="00441C43"/>
    <w:rsid w:val="0044252F"/>
    <w:rsid w:val="00442A55"/>
    <w:rsid w:val="00443478"/>
    <w:rsid w:val="00443560"/>
    <w:rsid w:val="004443EA"/>
    <w:rsid w:val="004447EF"/>
    <w:rsid w:val="00444D7B"/>
    <w:rsid w:val="00445B0F"/>
    <w:rsid w:val="00445F35"/>
    <w:rsid w:val="00445F83"/>
    <w:rsid w:val="0044737A"/>
    <w:rsid w:val="00447A1F"/>
    <w:rsid w:val="00447C0B"/>
    <w:rsid w:val="00450AA8"/>
    <w:rsid w:val="00453997"/>
    <w:rsid w:val="00453E7D"/>
    <w:rsid w:val="00454908"/>
    <w:rsid w:val="004549D2"/>
    <w:rsid w:val="004549F7"/>
    <w:rsid w:val="004552DA"/>
    <w:rsid w:val="004555E9"/>
    <w:rsid w:val="004557C7"/>
    <w:rsid w:val="00456611"/>
    <w:rsid w:val="004571FF"/>
    <w:rsid w:val="004576F5"/>
    <w:rsid w:val="00457EB9"/>
    <w:rsid w:val="00460C8F"/>
    <w:rsid w:val="00460CE9"/>
    <w:rsid w:val="00464692"/>
    <w:rsid w:val="004648E6"/>
    <w:rsid w:val="004653B1"/>
    <w:rsid w:val="00465816"/>
    <w:rsid w:val="00465D28"/>
    <w:rsid w:val="0046604C"/>
    <w:rsid w:val="004714A1"/>
    <w:rsid w:val="004716F8"/>
    <w:rsid w:val="00471703"/>
    <w:rsid w:val="00471CB4"/>
    <w:rsid w:val="00472EEC"/>
    <w:rsid w:val="00475EEE"/>
    <w:rsid w:val="00477C76"/>
    <w:rsid w:val="00480F05"/>
    <w:rsid w:val="004820EB"/>
    <w:rsid w:val="00483430"/>
    <w:rsid w:val="00483C9A"/>
    <w:rsid w:val="00484DA4"/>
    <w:rsid w:val="00484E5F"/>
    <w:rsid w:val="00486836"/>
    <w:rsid w:val="004919D2"/>
    <w:rsid w:val="00491FC7"/>
    <w:rsid w:val="00492A50"/>
    <w:rsid w:val="00494634"/>
    <w:rsid w:val="004952FB"/>
    <w:rsid w:val="00495BCF"/>
    <w:rsid w:val="00496473"/>
    <w:rsid w:val="00497985"/>
    <w:rsid w:val="004A0AD9"/>
    <w:rsid w:val="004A1B12"/>
    <w:rsid w:val="004A2C98"/>
    <w:rsid w:val="004A35AB"/>
    <w:rsid w:val="004A362B"/>
    <w:rsid w:val="004A3A53"/>
    <w:rsid w:val="004A3C02"/>
    <w:rsid w:val="004A3D7F"/>
    <w:rsid w:val="004A4591"/>
    <w:rsid w:val="004A7D78"/>
    <w:rsid w:val="004B1415"/>
    <w:rsid w:val="004B1D7F"/>
    <w:rsid w:val="004B3878"/>
    <w:rsid w:val="004B3BC3"/>
    <w:rsid w:val="004B3D23"/>
    <w:rsid w:val="004B42C3"/>
    <w:rsid w:val="004B5C5A"/>
    <w:rsid w:val="004B5E22"/>
    <w:rsid w:val="004B6321"/>
    <w:rsid w:val="004C2DA0"/>
    <w:rsid w:val="004C4DDA"/>
    <w:rsid w:val="004C5A73"/>
    <w:rsid w:val="004C769B"/>
    <w:rsid w:val="004C771B"/>
    <w:rsid w:val="004C7CC5"/>
    <w:rsid w:val="004C7D12"/>
    <w:rsid w:val="004D1767"/>
    <w:rsid w:val="004D1FD4"/>
    <w:rsid w:val="004D239C"/>
    <w:rsid w:val="004D4745"/>
    <w:rsid w:val="004D4A37"/>
    <w:rsid w:val="004D4ED2"/>
    <w:rsid w:val="004D5ADA"/>
    <w:rsid w:val="004D63CD"/>
    <w:rsid w:val="004D71B9"/>
    <w:rsid w:val="004D7628"/>
    <w:rsid w:val="004E0F45"/>
    <w:rsid w:val="004E22D4"/>
    <w:rsid w:val="004E2AAC"/>
    <w:rsid w:val="004E2E25"/>
    <w:rsid w:val="004E4EA8"/>
    <w:rsid w:val="004E4F2A"/>
    <w:rsid w:val="004E5579"/>
    <w:rsid w:val="004E5EAD"/>
    <w:rsid w:val="004E64B3"/>
    <w:rsid w:val="004E6BC7"/>
    <w:rsid w:val="004F1277"/>
    <w:rsid w:val="004F1943"/>
    <w:rsid w:val="004F1A07"/>
    <w:rsid w:val="004F1E68"/>
    <w:rsid w:val="004F354E"/>
    <w:rsid w:val="004F3D2A"/>
    <w:rsid w:val="004F3F61"/>
    <w:rsid w:val="004F4EB5"/>
    <w:rsid w:val="004F6517"/>
    <w:rsid w:val="004F67DB"/>
    <w:rsid w:val="004F7AFE"/>
    <w:rsid w:val="004F7F83"/>
    <w:rsid w:val="00500F2D"/>
    <w:rsid w:val="005026AE"/>
    <w:rsid w:val="00502FA0"/>
    <w:rsid w:val="00506DFA"/>
    <w:rsid w:val="00507F2E"/>
    <w:rsid w:val="00510111"/>
    <w:rsid w:val="00510B94"/>
    <w:rsid w:val="00510DD1"/>
    <w:rsid w:val="00511FAB"/>
    <w:rsid w:val="00512230"/>
    <w:rsid w:val="005127A1"/>
    <w:rsid w:val="00516BE6"/>
    <w:rsid w:val="00517289"/>
    <w:rsid w:val="005172A6"/>
    <w:rsid w:val="005176A8"/>
    <w:rsid w:val="0052004A"/>
    <w:rsid w:val="00520895"/>
    <w:rsid w:val="00522EB1"/>
    <w:rsid w:val="005245CA"/>
    <w:rsid w:val="00525F3F"/>
    <w:rsid w:val="00526F43"/>
    <w:rsid w:val="005313BD"/>
    <w:rsid w:val="005321F8"/>
    <w:rsid w:val="005323FA"/>
    <w:rsid w:val="00532C21"/>
    <w:rsid w:val="005337E7"/>
    <w:rsid w:val="0053487D"/>
    <w:rsid w:val="00535219"/>
    <w:rsid w:val="0053557C"/>
    <w:rsid w:val="00535E82"/>
    <w:rsid w:val="00537AC2"/>
    <w:rsid w:val="005409BF"/>
    <w:rsid w:val="00541590"/>
    <w:rsid w:val="00541769"/>
    <w:rsid w:val="00546251"/>
    <w:rsid w:val="00546272"/>
    <w:rsid w:val="00547A10"/>
    <w:rsid w:val="00551279"/>
    <w:rsid w:val="00552AAF"/>
    <w:rsid w:val="005534E5"/>
    <w:rsid w:val="0055445E"/>
    <w:rsid w:val="00554C65"/>
    <w:rsid w:val="005552B8"/>
    <w:rsid w:val="005557A0"/>
    <w:rsid w:val="005613CA"/>
    <w:rsid w:val="00561CC6"/>
    <w:rsid w:val="005628EB"/>
    <w:rsid w:val="00563714"/>
    <w:rsid w:val="00564409"/>
    <w:rsid w:val="005663A9"/>
    <w:rsid w:val="00570372"/>
    <w:rsid w:val="00570490"/>
    <w:rsid w:val="00571EE3"/>
    <w:rsid w:val="00572616"/>
    <w:rsid w:val="00572BCB"/>
    <w:rsid w:val="005730FA"/>
    <w:rsid w:val="00574291"/>
    <w:rsid w:val="005746F1"/>
    <w:rsid w:val="00576540"/>
    <w:rsid w:val="00576BD5"/>
    <w:rsid w:val="00580831"/>
    <w:rsid w:val="00580DA1"/>
    <w:rsid w:val="00580DDE"/>
    <w:rsid w:val="00581EEA"/>
    <w:rsid w:val="005820A2"/>
    <w:rsid w:val="00582DEF"/>
    <w:rsid w:val="0058353D"/>
    <w:rsid w:val="00584A56"/>
    <w:rsid w:val="00584EC7"/>
    <w:rsid w:val="00584F64"/>
    <w:rsid w:val="005859C2"/>
    <w:rsid w:val="00587658"/>
    <w:rsid w:val="0059041A"/>
    <w:rsid w:val="00590BCE"/>
    <w:rsid w:val="00592802"/>
    <w:rsid w:val="00593B33"/>
    <w:rsid w:val="005953F0"/>
    <w:rsid w:val="00595E85"/>
    <w:rsid w:val="005963BE"/>
    <w:rsid w:val="00597008"/>
    <w:rsid w:val="0059764E"/>
    <w:rsid w:val="00597B87"/>
    <w:rsid w:val="00597DD4"/>
    <w:rsid w:val="005A1136"/>
    <w:rsid w:val="005A2603"/>
    <w:rsid w:val="005A28A0"/>
    <w:rsid w:val="005A294F"/>
    <w:rsid w:val="005A2A69"/>
    <w:rsid w:val="005A2AE2"/>
    <w:rsid w:val="005A39AD"/>
    <w:rsid w:val="005A4385"/>
    <w:rsid w:val="005A4AA6"/>
    <w:rsid w:val="005A572B"/>
    <w:rsid w:val="005A6E7D"/>
    <w:rsid w:val="005B074A"/>
    <w:rsid w:val="005B0CDA"/>
    <w:rsid w:val="005B10EF"/>
    <w:rsid w:val="005B167A"/>
    <w:rsid w:val="005B2B5A"/>
    <w:rsid w:val="005B2C20"/>
    <w:rsid w:val="005B3FF1"/>
    <w:rsid w:val="005B40B9"/>
    <w:rsid w:val="005B4D58"/>
    <w:rsid w:val="005B53CB"/>
    <w:rsid w:val="005B5408"/>
    <w:rsid w:val="005B62B1"/>
    <w:rsid w:val="005B68EA"/>
    <w:rsid w:val="005B6A60"/>
    <w:rsid w:val="005C01B0"/>
    <w:rsid w:val="005C16E0"/>
    <w:rsid w:val="005C241B"/>
    <w:rsid w:val="005C33BC"/>
    <w:rsid w:val="005C4F43"/>
    <w:rsid w:val="005C5752"/>
    <w:rsid w:val="005C614C"/>
    <w:rsid w:val="005C63CC"/>
    <w:rsid w:val="005C6819"/>
    <w:rsid w:val="005C6A06"/>
    <w:rsid w:val="005C713A"/>
    <w:rsid w:val="005D1063"/>
    <w:rsid w:val="005D17B6"/>
    <w:rsid w:val="005D2678"/>
    <w:rsid w:val="005D275F"/>
    <w:rsid w:val="005D2F43"/>
    <w:rsid w:val="005D3429"/>
    <w:rsid w:val="005D389F"/>
    <w:rsid w:val="005D577E"/>
    <w:rsid w:val="005D611A"/>
    <w:rsid w:val="005D6883"/>
    <w:rsid w:val="005E071A"/>
    <w:rsid w:val="005E1627"/>
    <w:rsid w:val="005E1EE8"/>
    <w:rsid w:val="005E252C"/>
    <w:rsid w:val="005E2E0D"/>
    <w:rsid w:val="005E3A57"/>
    <w:rsid w:val="005E5CEE"/>
    <w:rsid w:val="005E6435"/>
    <w:rsid w:val="005E74CE"/>
    <w:rsid w:val="005E7E8F"/>
    <w:rsid w:val="005F1428"/>
    <w:rsid w:val="005F15BE"/>
    <w:rsid w:val="005F2AA7"/>
    <w:rsid w:val="005F2CC6"/>
    <w:rsid w:val="005F31B7"/>
    <w:rsid w:val="005F418C"/>
    <w:rsid w:val="005F4206"/>
    <w:rsid w:val="005F4F00"/>
    <w:rsid w:val="005F5B94"/>
    <w:rsid w:val="005F6B19"/>
    <w:rsid w:val="005F76E2"/>
    <w:rsid w:val="006020C0"/>
    <w:rsid w:val="006028C5"/>
    <w:rsid w:val="0060303A"/>
    <w:rsid w:val="0060399E"/>
    <w:rsid w:val="006107C6"/>
    <w:rsid w:val="00611BB2"/>
    <w:rsid w:val="0061267D"/>
    <w:rsid w:val="00613530"/>
    <w:rsid w:val="00614A0B"/>
    <w:rsid w:val="006150D2"/>
    <w:rsid w:val="0062017B"/>
    <w:rsid w:val="00620E7B"/>
    <w:rsid w:val="006216FB"/>
    <w:rsid w:val="00623F57"/>
    <w:rsid w:val="006241B8"/>
    <w:rsid w:val="00625766"/>
    <w:rsid w:val="006257E4"/>
    <w:rsid w:val="00625C87"/>
    <w:rsid w:val="00626256"/>
    <w:rsid w:val="00626484"/>
    <w:rsid w:val="00626705"/>
    <w:rsid w:val="00626F7F"/>
    <w:rsid w:val="006272DA"/>
    <w:rsid w:val="00630A5C"/>
    <w:rsid w:val="00630EFA"/>
    <w:rsid w:val="00631AAE"/>
    <w:rsid w:val="00632CC5"/>
    <w:rsid w:val="00633664"/>
    <w:rsid w:val="0063402E"/>
    <w:rsid w:val="00634563"/>
    <w:rsid w:val="0063529A"/>
    <w:rsid w:val="006352CC"/>
    <w:rsid w:val="00635BD8"/>
    <w:rsid w:val="00635C15"/>
    <w:rsid w:val="0063602F"/>
    <w:rsid w:val="00641969"/>
    <w:rsid w:val="00641E58"/>
    <w:rsid w:val="00643AE4"/>
    <w:rsid w:val="00645634"/>
    <w:rsid w:val="006456B6"/>
    <w:rsid w:val="00645974"/>
    <w:rsid w:val="00646966"/>
    <w:rsid w:val="00646C93"/>
    <w:rsid w:val="00647120"/>
    <w:rsid w:val="00647BE8"/>
    <w:rsid w:val="00647D1A"/>
    <w:rsid w:val="006509FC"/>
    <w:rsid w:val="00651827"/>
    <w:rsid w:val="00651B81"/>
    <w:rsid w:val="00652BB3"/>
    <w:rsid w:val="006531C7"/>
    <w:rsid w:val="00653E61"/>
    <w:rsid w:val="0065446D"/>
    <w:rsid w:val="00656291"/>
    <w:rsid w:val="00657A2B"/>
    <w:rsid w:val="006618EA"/>
    <w:rsid w:val="00662E98"/>
    <w:rsid w:val="00663C8B"/>
    <w:rsid w:val="006663C4"/>
    <w:rsid w:val="00666FE4"/>
    <w:rsid w:val="00667153"/>
    <w:rsid w:val="006707C7"/>
    <w:rsid w:val="00670D6C"/>
    <w:rsid w:val="00671EB2"/>
    <w:rsid w:val="00672E47"/>
    <w:rsid w:val="0067319A"/>
    <w:rsid w:val="0067399C"/>
    <w:rsid w:val="0067411B"/>
    <w:rsid w:val="006756FE"/>
    <w:rsid w:val="0067571D"/>
    <w:rsid w:val="00675CFF"/>
    <w:rsid w:val="00676CC4"/>
    <w:rsid w:val="00676E84"/>
    <w:rsid w:val="00680944"/>
    <w:rsid w:val="00681185"/>
    <w:rsid w:val="0068118D"/>
    <w:rsid w:val="00682511"/>
    <w:rsid w:val="00682596"/>
    <w:rsid w:val="006842F5"/>
    <w:rsid w:val="00686338"/>
    <w:rsid w:val="00686C52"/>
    <w:rsid w:val="00686D7B"/>
    <w:rsid w:val="00687A51"/>
    <w:rsid w:val="00687FEC"/>
    <w:rsid w:val="00692144"/>
    <w:rsid w:val="0069282F"/>
    <w:rsid w:val="00694467"/>
    <w:rsid w:val="00694BB6"/>
    <w:rsid w:val="00694E57"/>
    <w:rsid w:val="00695FA6"/>
    <w:rsid w:val="006A176A"/>
    <w:rsid w:val="006A24ED"/>
    <w:rsid w:val="006A326A"/>
    <w:rsid w:val="006A53EE"/>
    <w:rsid w:val="006A5552"/>
    <w:rsid w:val="006A71D7"/>
    <w:rsid w:val="006A7270"/>
    <w:rsid w:val="006A793F"/>
    <w:rsid w:val="006B02F3"/>
    <w:rsid w:val="006B0A8A"/>
    <w:rsid w:val="006B0EE5"/>
    <w:rsid w:val="006B110A"/>
    <w:rsid w:val="006B1D22"/>
    <w:rsid w:val="006B215A"/>
    <w:rsid w:val="006B3FC3"/>
    <w:rsid w:val="006B4105"/>
    <w:rsid w:val="006B4654"/>
    <w:rsid w:val="006B543D"/>
    <w:rsid w:val="006B636E"/>
    <w:rsid w:val="006B6C67"/>
    <w:rsid w:val="006B6F1F"/>
    <w:rsid w:val="006B79F6"/>
    <w:rsid w:val="006B7F5B"/>
    <w:rsid w:val="006C01BA"/>
    <w:rsid w:val="006C0EA0"/>
    <w:rsid w:val="006C1CE1"/>
    <w:rsid w:val="006C5787"/>
    <w:rsid w:val="006C656A"/>
    <w:rsid w:val="006C6996"/>
    <w:rsid w:val="006C6AA6"/>
    <w:rsid w:val="006C6FF5"/>
    <w:rsid w:val="006C733D"/>
    <w:rsid w:val="006D1873"/>
    <w:rsid w:val="006D222D"/>
    <w:rsid w:val="006D2918"/>
    <w:rsid w:val="006D2C5F"/>
    <w:rsid w:val="006D2E5B"/>
    <w:rsid w:val="006D348C"/>
    <w:rsid w:val="006D4477"/>
    <w:rsid w:val="006D4B75"/>
    <w:rsid w:val="006D4B78"/>
    <w:rsid w:val="006D5498"/>
    <w:rsid w:val="006D5B10"/>
    <w:rsid w:val="006D5F7D"/>
    <w:rsid w:val="006D5FEE"/>
    <w:rsid w:val="006E0965"/>
    <w:rsid w:val="006E118C"/>
    <w:rsid w:val="006E14DA"/>
    <w:rsid w:val="006E283B"/>
    <w:rsid w:val="006E413A"/>
    <w:rsid w:val="006E5774"/>
    <w:rsid w:val="006E79CF"/>
    <w:rsid w:val="006F0E29"/>
    <w:rsid w:val="006F12F0"/>
    <w:rsid w:val="006F30D5"/>
    <w:rsid w:val="006F3666"/>
    <w:rsid w:val="006F4314"/>
    <w:rsid w:val="006F4447"/>
    <w:rsid w:val="006F48BC"/>
    <w:rsid w:val="006F4E29"/>
    <w:rsid w:val="006F6C18"/>
    <w:rsid w:val="006F7616"/>
    <w:rsid w:val="006F78D8"/>
    <w:rsid w:val="00700183"/>
    <w:rsid w:val="007001D4"/>
    <w:rsid w:val="00700876"/>
    <w:rsid w:val="00700A5A"/>
    <w:rsid w:val="00701CAD"/>
    <w:rsid w:val="00702AF8"/>
    <w:rsid w:val="0070423C"/>
    <w:rsid w:val="007047C4"/>
    <w:rsid w:val="007051B6"/>
    <w:rsid w:val="0070699E"/>
    <w:rsid w:val="00707BE3"/>
    <w:rsid w:val="00707CD5"/>
    <w:rsid w:val="00707E2F"/>
    <w:rsid w:val="0071019D"/>
    <w:rsid w:val="007109FA"/>
    <w:rsid w:val="00710C86"/>
    <w:rsid w:val="007135E5"/>
    <w:rsid w:val="00713711"/>
    <w:rsid w:val="007139A5"/>
    <w:rsid w:val="00713D5E"/>
    <w:rsid w:val="007143CB"/>
    <w:rsid w:val="00716D7E"/>
    <w:rsid w:val="00717A63"/>
    <w:rsid w:val="00717F40"/>
    <w:rsid w:val="007201A4"/>
    <w:rsid w:val="00720BF6"/>
    <w:rsid w:val="00721D02"/>
    <w:rsid w:val="00721DD5"/>
    <w:rsid w:val="00724D23"/>
    <w:rsid w:val="00724DBE"/>
    <w:rsid w:val="00725E97"/>
    <w:rsid w:val="0072690A"/>
    <w:rsid w:val="00726962"/>
    <w:rsid w:val="00727C1E"/>
    <w:rsid w:val="00731C27"/>
    <w:rsid w:val="00733692"/>
    <w:rsid w:val="007336DA"/>
    <w:rsid w:val="007337CD"/>
    <w:rsid w:val="00733C32"/>
    <w:rsid w:val="00735AE0"/>
    <w:rsid w:val="00736061"/>
    <w:rsid w:val="00736473"/>
    <w:rsid w:val="00736C88"/>
    <w:rsid w:val="0073782A"/>
    <w:rsid w:val="00740394"/>
    <w:rsid w:val="007419CB"/>
    <w:rsid w:val="00744A74"/>
    <w:rsid w:val="00744D12"/>
    <w:rsid w:val="007472A9"/>
    <w:rsid w:val="00752287"/>
    <w:rsid w:val="00753F3E"/>
    <w:rsid w:val="007553E6"/>
    <w:rsid w:val="007555FB"/>
    <w:rsid w:val="00755995"/>
    <w:rsid w:val="007568C0"/>
    <w:rsid w:val="00762D0D"/>
    <w:rsid w:val="0076321B"/>
    <w:rsid w:val="00764132"/>
    <w:rsid w:val="00766439"/>
    <w:rsid w:val="007701CC"/>
    <w:rsid w:val="00770BF8"/>
    <w:rsid w:val="007734C6"/>
    <w:rsid w:val="00774C52"/>
    <w:rsid w:val="00774E1D"/>
    <w:rsid w:val="0077598C"/>
    <w:rsid w:val="00775BF1"/>
    <w:rsid w:val="00776B5D"/>
    <w:rsid w:val="00780757"/>
    <w:rsid w:val="00781461"/>
    <w:rsid w:val="00781828"/>
    <w:rsid w:val="00781A4F"/>
    <w:rsid w:val="00782210"/>
    <w:rsid w:val="00783277"/>
    <w:rsid w:val="00784B74"/>
    <w:rsid w:val="00785767"/>
    <w:rsid w:val="00786039"/>
    <w:rsid w:val="00786EEF"/>
    <w:rsid w:val="00787D5C"/>
    <w:rsid w:val="007911EA"/>
    <w:rsid w:val="0079171A"/>
    <w:rsid w:val="00791F71"/>
    <w:rsid w:val="007920F6"/>
    <w:rsid w:val="007932B2"/>
    <w:rsid w:val="00794897"/>
    <w:rsid w:val="00794F5F"/>
    <w:rsid w:val="00795048"/>
    <w:rsid w:val="00795BD2"/>
    <w:rsid w:val="00796F71"/>
    <w:rsid w:val="00797559"/>
    <w:rsid w:val="0079797B"/>
    <w:rsid w:val="007A1738"/>
    <w:rsid w:val="007A177F"/>
    <w:rsid w:val="007A33C3"/>
    <w:rsid w:val="007A3B27"/>
    <w:rsid w:val="007A3C26"/>
    <w:rsid w:val="007A418F"/>
    <w:rsid w:val="007A4B1C"/>
    <w:rsid w:val="007A586B"/>
    <w:rsid w:val="007A5D00"/>
    <w:rsid w:val="007A676A"/>
    <w:rsid w:val="007A68AD"/>
    <w:rsid w:val="007A7CE8"/>
    <w:rsid w:val="007B0946"/>
    <w:rsid w:val="007B1428"/>
    <w:rsid w:val="007B152D"/>
    <w:rsid w:val="007B1DA3"/>
    <w:rsid w:val="007B2B31"/>
    <w:rsid w:val="007B413B"/>
    <w:rsid w:val="007B4D4E"/>
    <w:rsid w:val="007B66FC"/>
    <w:rsid w:val="007C0D28"/>
    <w:rsid w:val="007C1321"/>
    <w:rsid w:val="007C14B6"/>
    <w:rsid w:val="007C28EE"/>
    <w:rsid w:val="007C4B19"/>
    <w:rsid w:val="007C5A8D"/>
    <w:rsid w:val="007C5BD7"/>
    <w:rsid w:val="007C72C5"/>
    <w:rsid w:val="007D3DA2"/>
    <w:rsid w:val="007D474D"/>
    <w:rsid w:val="007D48F0"/>
    <w:rsid w:val="007D4A60"/>
    <w:rsid w:val="007D4A9E"/>
    <w:rsid w:val="007D5970"/>
    <w:rsid w:val="007D5EC6"/>
    <w:rsid w:val="007D64F3"/>
    <w:rsid w:val="007D78E7"/>
    <w:rsid w:val="007D7BF6"/>
    <w:rsid w:val="007E1773"/>
    <w:rsid w:val="007E2798"/>
    <w:rsid w:val="007E2D57"/>
    <w:rsid w:val="007E37C7"/>
    <w:rsid w:val="007E46FE"/>
    <w:rsid w:val="007E5053"/>
    <w:rsid w:val="007E5326"/>
    <w:rsid w:val="007E6E1C"/>
    <w:rsid w:val="007E7E42"/>
    <w:rsid w:val="007F0255"/>
    <w:rsid w:val="007F0748"/>
    <w:rsid w:val="007F0959"/>
    <w:rsid w:val="007F16F2"/>
    <w:rsid w:val="007F25CE"/>
    <w:rsid w:val="007F2F1E"/>
    <w:rsid w:val="007F3CBF"/>
    <w:rsid w:val="007F5F54"/>
    <w:rsid w:val="008026BB"/>
    <w:rsid w:val="00803B1A"/>
    <w:rsid w:val="008042C0"/>
    <w:rsid w:val="008047BB"/>
    <w:rsid w:val="00805863"/>
    <w:rsid w:val="00805EE0"/>
    <w:rsid w:val="00806569"/>
    <w:rsid w:val="00806A95"/>
    <w:rsid w:val="00806CF0"/>
    <w:rsid w:val="0080740A"/>
    <w:rsid w:val="00807947"/>
    <w:rsid w:val="00807DF3"/>
    <w:rsid w:val="008109A4"/>
    <w:rsid w:val="00810D72"/>
    <w:rsid w:val="00810E95"/>
    <w:rsid w:val="00812104"/>
    <w:rsid w:val="008128A7"/>
    <w:rsid w:val="0081458A"/>
    <w:rsid w:val="0081771B"/>
    <w:rsid w:val="008178A9"/>
    <w:rsid w:val="00817B13"/>
    <w:rsid w:val="008208E9"/>
    <w:rsid w:val="00822012"/>
    <w:rsid w:val="00823F39"/>
    <w:rsid w:val="0082491F"/>
    <w:rsid w:val="00824FAD"/>
    <w:rsid w:val="00825811"/>
    <w:rsid w:val="00826275"/>
    <w:rsid w:val="00826B75"/>
    <w:rsid w:val="00830E8B"/>
    <w:rsid w:val="008328AA"/>
    <w:rsid w:val="008335FA"/>
    <w:rsid w:val="00833E72"/>
    <w:rsid w:val="00835DD4"/>
    <w:rsid w:val="008405DA"/>
    <w:rsid w:val="008412BF"/>
    <w:rsid w:val="0084260F"/>
    <w:rsid w:val="008430DA"/>
    <w:rsid w:val="00843C64"/>
    <w:rsid w:val="008442A8"/>
    <w:rsid w:val="00846536"/>
    <w:rsid w:val="008526EF"/>
    <w:rsid w:val="0085338F"/>
    <w:rsid w:val="0086051C"/>
    <w:rsid w:val="00860EC7"/>
    <w:rsid w:val="00861F42"/>
    <w:rsid w:val="00862753"/>
    <w:rsid w:val="00862EB4"/>
    <w:rsid w:val="00865263"/>
    <w:rsid w:val="0086537A"/>
    <w:rsid w:val="00865B85"/>
    <w:rsid w:val="00865C4D"/>
    <w:rsid w:val="0086643E"/>
    <w:rsid w:val="00867ECC"/>
    <w:rsid w:val="008727C1"/>
    <w:rsid w:val="008736DF"/>
    <w:rsid w:val="00873DAA"/>
    <w:rsid w:val="00874A90"/>
    <w:rsid w:val="00876AD4"/>
    <w:rsid w:val="00877059"/>
    <w:rsid w:val="00877C71"/>
    <w:rsid w:val="00877D97"/>
    <w:rsid w:val="00880671"/>
    <w:rsid w:val="00881356"/>
    <w:rsid w:val="00881735"/>
    <w:rsid w:val="00881DE2"/>
    <w:rsid w:val="0088451B"/>
    <w:rsid w:val="00885495"/>
    <w:rsid w:val="00886097"/>
    <w:rsid w:val="00886154"/>
    <w:rsid w:val="008902BB"/>
    <w:rsid w:val="00890455"/>
    <w:rsid w:val="00890AA8"/>
    <w:rsid w:val="00890BC9"/>
    <w:rsid w:val="00892E4A"/>
    <w:rsid w:val="008932AB"/>
    <w:rsid w:val="00893821"/>
    <w:rsid w:val="00893AEB"/>
    <w:rsid w:val="00893F14"/>
    <w:rsid w:val="00896B1C"/>
    <w:rsid w:val="00897039"/>
    <w:rsid w:val="00897206"/>
    <w:rsid w:val="008A151C"/>
    <w:rsid w:val="008A1B20"/>
    <w:rsid w:val="008A1F2C"/>
    <w:rsid w:val="008A21FD"/>
    <w:rsid w:val="008A52E2"/>
    <w:rsid w:val="008A764B"/>
    <w:rsid w:val="008A769F"/>
    <w:rsid w:val="008B01A2"/>
    <w:rsid w:val="008B0CFF"/>
    <w:rsid w:val="008B15DD"/>
    <w:rsid w:val="008B22CB"/>
    <w:rsid w:val="008B2A68"/>
    <w:rsid w:val="008B2F02"/>
    <w:rsid w:val="008B529B"/>
    <w:rsid w:val="008B666C"/>
    <w:rsid w:val="008B76AE"/>
    <w:rsid w:val="008C030B"/>
    <w:rsid w:val="008C0932"/>
    <w:rsid w:val="008C1880"/>
    <w:rsid w:val="008C252C"/>
    <w:rsid w:val="008C299F"/>
    <w:rsid w:val="008C2C3D"/>
    <w:rsid w:val="008C4E1A"/>
    <w:rsid w:val="008C53CC"/>
    <w:rsid w:val="008C5E7A"/>
    <w:rsid w:val="008C5E87"/>
    <w:rsid w:val="008C7E0F"/>
    <w:rsid w:val="008D11E7"/>
    <w:rsid w:val="008D14D3"/>
    <w:rsid w:val="008D160F"/>
    <w:rsid w:val="008D2B99"/>
    <w:rsid w:val="008D2C0B"/>
    <w:rsid w:val="008D35B9"/>
    <w:rsid w:val="008D3CF4"/>
    <w:rsid w:val="008D50E7"/>
    <w:rsid w:val="008D5ABB"/>
    <w:rsid w:val="008D6B34"/>
    <w:rsid w:val="008E168A"/>
    <w:rsid w:val="008E1F80"/>
    <w:rsid w:val="008E3077"/>
    <w:rsid w:val="008E331B"/>
    <w:rsid w:val="008E34E3"/>
    <w:rsid w:val="008E3888"/>
    <w:rsid w:val="008E4096"/>
    <w:rsid w:val="008E4AF3"/>
    <w:rsid w:val="008E5664"/>
    <w:rsid w:val="008F04A9"/>
    <w:rsid w:val="008F07A3"/>
    <w:rsid w:val="008F14A7"/>
    <w:rsid w:val="008F1550"/>
    <w:rsid w:val="008F239A"/>
    <w:rsid w:val="008F31A0"/>
    <w:rsid w:val="008F3CA4"/>
    <w:rsid w:val="008F562B"/>
    <w:rsid w:val="008F5C92"/>
    <w:rsid w:val="008F5EA2"/>
    <w:rsid w:val="008F672A"/>
    <w:rsid w:val="008F6FDF"/>
    <w:rsid w:val="008F7912"/>
    <w:rsid w:val="0090114D"/>
    <w:rsid w:val="00901354"/>
    <w:rsid w:val="00901A5E"/>
    <w:rsid w:val="009033A4"/>
    <w:rsid w:val="00903472"/>
    <w:rsid w:val="0090358A"/>
    <w:rsid w:val="0090614B"/>
    <w:rsid w:val="009102B8"/>
    <w:rsid w:val="009102DF"/>
    <w:rsid w:val="00912F7F"/>
    <w:rsid w:val="00913D53"/>
    <w:rsid w:val="00915AF9"/>
    <w:rsid w:val="00920EC4"/>
    <w:rsid w:val="0092145B"/>
    <w:rsid w:val="009219A8"/>
    <w:rsid w:val="00922BC3"/>
    <w:rsid w:val="00923D31"/>
    <w:rsid w:val="0092499D"/>
    <w:rsid w:val="00925148"/>
    <w:rsid w:val="009258EA"/>
    <w:rsid w:val="0092640E"/>
    <w:rsid w:val="00927E06"/>
    <w:rsid w:val="00930A50"/>
    <w:rsid w:val="009312D2"/>
    <w:rsid w:val="0093140F"/>
    <w:rsid w:val="0093181A"/>
    <w:rsid w:val="009333D3"/>
    <w:rsid w:val="009339FF"/>
    <w:rsid w:val="009354C1"/>
    <w:rsid w:val="00935556"/>
    <w:rsid w:val="00936BF4"/>
    <w:rsid w:val="00937807"/>
    <w:rsid w:val="0094043F"/>
    <w:rsid w:val="009406FF"/>
    <w:rsid w:val="00941989"/>
    <w:rsid w:val="009421E8"/>
    <w:rsid w:val="009424A5"/>
    <w:rsid w:val="00942EFE"/>
    <w:rsid w:val="00943A85"/>
    <w:rsid w:val="00944006"/>
    <w:rsid w:val="0094427D"/>
    <w:rsid w:val="00944B10"/>
    <w:rsid w:val="00944BE4"/>
    <w:rsid w:val="009451A6"/>
    <w:rsid w:val="0094535C"/>
    <w:rsid w:val="00945589"/>
    <w:rsid w:val="00945AFE"/>
    <w:rsid w:val="00947642"/>
    <w:rsid w:val="00950259"/>
    <w:rsid w:val="00950887"/>
    <w:rsid w:val="00950F57"/>
    <w:rsid w:val="0095116F"/>
    <w:rsid w:val="00951B65"/>
    <w:rsid w:val="0095299A"/>
    <w:rsid w:val="00952BAD"/>
    <w:rsid w:val="009539A4"/>
    <w:rsid w:val="0095632E"/>
    <w:rsid w:val="00956424"/>
    <w:rsid w:val="00956998"/>
    <w:rsid w:val="0095748D"/>
    <w:rsid w:val="009646FF"/>
    <w:rsid w:val="00964F1B"/>
    <w:rsid w:val="00965AE9"/>
    <w:rsid w:val="00965D58"/>
    <w:rsid w:val="00965E85"/>
    <w:rsid w:val="00966333"/>
    <w:rsid w:val="00970424"/>
    <w:rsid w:val="0097138A"/>
    <w:rsid w:val="00972D32"/>
    <w:rsid w:val="00973CA4"/>
    <w:rsid w:val="0097404D"/>
    <w:rsid w:val="0097413F"/>
    <w:rsid w:val="00975348"/>
    <w:rsid w:val="0097570D"/>
    <w:rsid w:val="00975BDF"/>
    <w:rsid w:val="00975EE8"/>
    <w:rsid w:val="0097656B"/>
    <w:rsid w:val="00976AC3"/>
    <w:rsid w:val="00977296"/>
    <w:rsid w:val="00977945"/>
    <w:rsid w:val="00980DFA"/>
    <w:rsid w:val="00981071"/>
    <w:rsid w:val="009815F9"/>
    <w:rsid w:val="00981F21"/>
    <w:rsid w:val="00983E27"/>
    <w:rsid w:val="00983F2A"/>
    <w:rsid w:val="0098446C"/>
    <w:rsid w:val="00984B9D"/>
    <w:rsid w:val="0098528D"/>
    <w:rsid w:val="00985F8F"/>
    <w:rsid w:val="0098724B"/>
    <w:rsid w:val="009875A4"/>
    <w:rsid w:val="0098799E"/>
    <w:rsid w:val="00987FEB"/>
    <w:rsid w:val="00991255"/>
    <w:rsid w:val="00991460"/>
    <w:rsid w:val="0099198C"/>
    <w:rsid w:val="00991C41"/>
    <w:rsid w:val="00993BA1"/>
    <w:rsid w:val="00993EA0"/>
    <w:rsid w:val="0099413E"/>
    <w:rsid w:val="00994DFA"/>
    <w:rsid w:val="009958D0"/>
    <w:rsid w:val="00997D2C"/>
    <w:rsid w:val="00997E82"/>
    <w:rsid w:val="009A02AE"/>
    <w:rsid w:val="009A0EED"/>
    <w:rsid w:val="009A23F5"/>
    <w:rsid w:val="009A27E8"/>
    <w:rsid w:val="009A2C08"/>
    <w:rsid w:val="009A3209"/>
    <w:rsid w:val="009A39B4"/>
    <w:rsid w:val="009A39C0"/>
    <w:rsid w:val="009A4468"/>
    <w:rsid w:val="009A5179"/>
    <w:rsid w:val="009A5474"/>
    <w:rsid w:val="009A65CF"/>
    <w:rsid w:val="009A69D4"/>
    <w:rsid w:val="009A70CA"/>
    <w:rsid w:val="009B0256"/>
    <w:rsid w:val="009B0EAB"/>
    <w:rsid w:val="009B1773"/>
    <w:rsid w:val="009B23F5"/>
    <w:rsid w:val="009B4898"/>
    <w:rsid w:val="009B490C"/>
    <w:rsid w:val="009B4B90"/>
    <w:rsid w:val="009B5DE4"/>
    <w:rsid w:val="009B71A5"/>
    <w:rsid w:val="009C001B"/>
    <w:rsid w:val="009C040F"/>
    <w:rsid w:val="009C23D3"/>
    <w:rsid w:val="009C28AE"/>
    <w:rsid w:val="009C2ABF"/>
    <w:rsid w:val="009C4664"/>
    <w:rsid w:val="009C55BC"/>
    <w:rsid w:val="009C6A14"/>
    <w:rsid w:val="009C75B1"/>
    <w:rsid w:val="009C7AA3"/>
    <w:rsid w:val="009D49B4"/>
    <w:rsid w:val="009D7AD7"/>
    <w:rsid w:val="009E0333"/>
    <w:rsid w:val="009E05B1"/>
    <w:rsid w:val="009E0C74"/>
    <w:rsid w:val="009E1356"/>
    <w:rsid w:val="009E19CB"/>
    <w:rsid w:val="009E2FFF"/>
    <w:rsid w:val="009E406D"/>
    <w:rsid w:val="009E4CBA"/>
    <w:rsid w:val="009E4CD0"/>
    <w:rsid w:val="009E4E4F"/>
    <w:rsid w:val="009E535B"/>
    <w:rsid w:val="009E782E"/>
    <w:rsid w:val="009F136D"/>
    <w:rsid w:val="009F25E2"/>
    <w:rsid w:val="009F2664"/>
    <w:rsid w:val="009F2DB5"/>
    <w:rsid w:val="009F313C"/>
    <w:rsid w:val="009F626F"/>
    <w:rsid w:val="009F662B"/>
    <w:rsid w:val="009F6E45"/>
    <w:rsid w:val="009F7FA3"/>
    <w:rsid w:val="00A00D55"/>
    <w:rsid w:val="00A00EF0"/>
    <w:rsid w:val="00A025DB"/>
    <w:rsid w:val="00A02DB9"/>
    <w:rsid w:val="00A03195"/>
    <w:rsid w:val="00A03E29"/>
    <w:rsid w:val="00A045AF"/>
    <w:rsid w:val="00A059F5"/>
    <w:rsid w:val="00A06C75"/>
    <w:rsid w:val="00A06EA8"/>
    <w:rsid w:val="00A07F8B"/>
    <w:rsid w:val="00A103F4"/>
    <w:rsid w:val="00A10C4D"/>
    <w:rsid w:val="00A11BDD"/>
    <w:rsid w:val="00A11F56"/>
    <w:rsid w:val="00A12BBD"/>
    <w:rsid w:val="00A12CDA"/>
    <w:rsid w:val="00A13944"/>
    <w:rsid w:val="00A13B44"/>
    <w:rsid w:val="00A14524"/>
    <w:rsid w:val="00A15541"/>
    <w:rsid w:val="00A15D04"/>
    <w:rsid w:val="00A15FEA"/>
    <w:rsid w:val="00A16DCC"/>
    <w:rsid w:val="00A172E7"/>
    <w:rsid w:val="00A208BE"/>
    <w:rsid w:val="00A210C8"/>
    <w:rsid w:val="00A211E8"/>
    <w:rsid w:val="00A238D1"/>
    <w:rsid w:val="00A23FF0"/>
    <w:rsid w:val="00A2422B"/>
    <w:rsid w:val="00A24A0F"/>
    <w:rsid w:val="00A24B8B"/>
    <w:rsid w:val="00A25F2E"/>
    <w:rsid w:val="00A2619D"/>
    <w:rsid w:val="00A26549"/>
    <w:rsid w:val="00A26E3D"/>
    <w:rsid w:val="00A279F5"/>
    <w:rsid w:val="00A27B71"/>
    <w:rsid w:val="00A30B5A"/>
    <w:rsid w:val="00A31DDF"/>
    <w:rsid w:val="00A336FE"/>
    <w:rsid w:val="00A33962"/>
    <w:rsid w:val="00A33F6F"/>
    <w:rsid w:val="00A342D2"/>
    <w:rsid w:val="00A3480B"/>
    <w:rsid w:val="00A34DAC"/>
    <w:rsid w:val="00A353D7"/>
    <w:rsid w:val="00A3597A"/>
    <w:rsid w:val="00A36441"/>
    <w:rsid w:val="00A37441"/>
    <w:rsid w:val="00A40234"/>
    <w:rsid w:val="00A41020"/>
    <w:rsid w:val="00A41C2C"/>
    <w:rsid w:val="00A41C96"/>
    <w:rsid w:val="00A41CBB"/>
    <w:rsid w:val="00A42A4D"/>
    <w:rsid w:val="00A42BCC"/>
    <w:rsid w:val="00A43447"/>
    <w:rsid w:val="00A43942"/>
    <w:rsid w:val="00A43BEA"/>
    <w:rsid w:val="00A44765"/>
    <w:rsid w:val="00A4490B"/>
    <w:rsid w:val="00A449FF"/>
    <w:rsid w:val="00A44A8E"/>
    <w:rsid w:val="00A44C22"/>
    <w:rsid w:val="00A4544C"/>
    <w:rsid w:val="00A47BE3"/>
    <w:rsid w:val="00A47FF6"/>
    <w:rsid w:val="00A507F7"/>
    <w:rsid w:val="00A50854"/>
    <w:rsid w:val="00A50C18"/>
    <w:rsid w:val="00A515D9"/>
    <w:rsid w:val="00A51DA6"/>
    <w:rsid w:val="00A54816"/>
    <w:rsid w:val="00A55634"/>
    <w:rsid w:val="00A566D5"/>
    <w:rsid w:val="00A56D7A"/>
    <w:rsid w:val="00A577B7"/>
    <w:rsid w:val="00A60139"/>
    <w:rsid w:val="00A60737"/>
    <w:rsid w:val="00A613D7"/>
    <w:rsid w:val="00A6228D"/>
    <w:rsid w:val="00A628E3"/>
    <w:rsid w:val="00A6300E"/>
    <w:rsid w:val="00A641CB"/>
    <w:rsid w:val="00A64DC2"/>
    <w:rsid w:val="00A66E70"/>
    <w:rsid w:val="00A66FC3"/>
    <w:rsid w:val="00A671E1"/>
    <w:rsid w:val="00A678F2"/>
    <w:rsid w:val="00A67B13"/>
    <w:rsid w:val="00A67E61"/>
    <w:rsid w:val="00A67F58"/>
    <w:rsid w:val="00A701E4"/>
    <w:rsid w:val="00A706E4"/>
    <w:rsid w:val="00A70750"/>
    <w:rsid w:val="00A70ECB"/>
    <w:rsid w:val="00A71327"/>
    <w:rsid w:val="00A7145C"/>
    <w:rsid w:val="00A71E04"/>
    <w:rsid w:val="00A7225E"/>
    <w:rsid w:val="00A72361"/>
    <w:rsid w:val="00A72605"/>
    <w:rsid w:val="00A7300F"/>
    <w:rsid w:val="00A73051"/>
    <w:rsid w:val="00A735A5"/>
    <w:rsid w:val="00A73D15"/>
    <w:rsid w:val="00A758BE"/>
    <w:rsid w:val="00A75D86"/>
    <w:rsid w:val="00A76C78"/>
    <w:rsid w:val="00A821F6"/>
    <w:rsid w:val="00A826CD"/>
    <w:rsid w:val="00A82A56"/>
    <w:rsid w:val="00A82FDF"/>
    <w:rsid w:val="00A835EC"/>
    <w:rsid w:val="00A8463C"/>
    <w:rsid w:val="00A87613"/>
    <w:rsid w:val="00A91024"/>
    <w:rsid w:val="00A91328"/>
    <w:rsid w:val="00A93712"/>
    <w:rsid w:val="00A951E6"/>
    <w:rsid w:val="00A9598E"/>
    <w:rsid w:val="00A95EFA"/>
    <w:rsid w:val="00A973A5"/>
    <w:rsid w:val="00A979B5"/>
    <w:rsid w:val="00AA3E1E"/>
    <w:rsid w:val="00AA5397"/>
    <w:rsid w:val="00AA6746"/>
    <w:rsid w:val="00AA6A07"/>
    <w:rsid w:val="00AA6B8E"/>
    <w:rsid w:val="00AA7B77"/>
    <w:rsid w:val="00AB112F"/>
    <w:rsid w:val="00AB31F8"/>
    <w:rsid w:val="00AB3D43"/>
    <w:rsid w:val="00AB4312"/>
    <w:rsid w:val="00AB45DB"/>
    <w:rsid w:val="00AB5AD8"/>
    <w:rsid w:val="00AB6ECE"/>
    <w:rsid w:val="00AB7E66"/>
    <w:rsid w:val="00AC0001"/>
    <w:rsid w:val="00AC043E"/>
    <w:rsid w:val="00AC0CEE"/>
    <w:rsid w:val="00AC32F5"/>
    <w:rsid w:val="00AC3C3A"/>
    <w:rsid w:val="00AC4DC5"/>
    <w:rsid w:val="00AC5F86"/>
    <w:rsid w:val="00AC6633"/>
    <w:rsid w:val="00AD14FE"/>
    <w:rsid w:val="00AD2D24"/>
    <w:rsid w:val="00AD3060"/>
    <w:rsid w:val="00AD40D4"/>
    <w:rsid w:val="00AD40D9"/>
    <w:rsid w:val="00AD4B8D"/>
    <w:rsid w:val="00AD4F54"/>
    <w:rsid w:val="00AD764A"/>
    <w:rsid w:val="00AD7819"/>
    <w:rsid w:val="00AE1DBC"/>
    <w:rsid w:val="00AE295C"/>
    <w:rsid w:val="00AE5A8D"/>
    <w:rsid w:val="00AE603F"/>
    <w:rsid w:val="00AE645D"/>
    <w:rsid w:val="00AE6541"/>
    <w:rsid w:val="00AE68ED"/>
    <w:rsid w:val="00AE6D5A"/>
    <w:rsid w:val="00AF034D"/>
    <w:rsid w:val="00AF0CE3"/>
    <w:rsid w:val="00AF1C7C"/>
    <w:rsid w:val="00AF1F7F"/>
    <w:rsid w:val="00AF3F71"/>
    <w:rsid w:val="00AF4B4E"/>
    <w:rsid w:val="00AF613A"/>
    <w:rsid w:val="00AF627E"/>
    <w:rsid w:val="00AF6D73"/>
    <w:rsid w:val="00AF72A5"/>
    <w:rsid w:val="00AF74EC"/>
    <w:rsid w:val="00B01233"/>
    <w:rsid w:val="00B01B9B"/>
    <w:rsid w:val="00B01FC7"/>
    <w:rsid w:val="00B04191"/>
    <w:rsid w:val="00B05201"/>
    <w:rsid w:val="00B072CF"/>
    <w:rsid w:val="00B07EDC"/>
    <w:rsid w:val="00B1017E"/>
    <w:rsid w:val="00B10A3B"/>
    <w:rsid w:val="00B10A82"/>
    <w:rsid w:val="00B10DB3"/>
    <w:rsid w:val="00B1164A"/>
    <w:rsid w:val="00B12512"/>
    <w:rsid w:val="00B127B3"/>
    <w:rsid w:val="00B14851"/>
    <w:rsid w:val="00B14ACD"/>
    <w:rsid w:val="00B159D1"/>
    <w:rsid w:val="00B16C42"/>
    <w:rsid w:val="00B204B0"/>
    <w:rsid w:val="00B20C11"/>
    <w:rsid w:val="00B21506"/>
    <w:rsid w:val="00B23A75"/>
    <w:rsid w:val="00B258BE"/>
    <w:rsid w:val="00B26AAF"/>
    <w:rsid w:val="00B26C77"/>
    <w:rsid w:val="00B27111"/>
    <w:rsid w:val="00B27182"/>
    <w:rsid w:val="00B27417"/>
    <w:rsid w:val="00B27873"/>
    <w:rsid w:val="00B27B63"/>
    <w:rsid w:val="00B31432"/>
    <w:rsid w:val="00B31B6B"/>
    <w:rsid w:val="00B32264"/>
    <w:rsid w:val="00B32C14"/>
    <w:rsid w:val="00B332CD"/>
    <w:rsid w:val="00B349DC"/>
    <w:rsid w:val="00B34EA4"/>
    <w:rsid w:val="00B35487"/>
    <w:rsid w:val="00B36195"/>
    <w:rsid w:val="00B36A42"/>
    <w:rsid w:val="00B36DE8"/>
    <w:rsid w:val="00B408EF"/>
    <w:rsid w:val="00B40B43"/>
    <w:rsid w:val="00B40C71"/>
    <w:rsid w:val="00B43CEB"/>
    <w:rsid w:val="00B44A30"/>
    <w:rsid w:val="00B44B03"/>
    <w:rsid w:val="00B454F9"/>
    <w:rsid w:val="00B46609"/>
    <w:rsid w:val="00B4664C"/>
    <w:rsid w:val="00B477AF"/>
    <w:rsid w:val="00B50295"/>
    <w:rsid w:val="00B50645"/>
    <w:rsid w:val="00B520BB"/>
    <w:rsid w:val="00B52477"/>
    <w:rsid w:val="00B527B2"/>
    <w:rsid w:val="00B528E9"/>
    <w:rsid w:val="00B54077"/>
    <w:rsid w:val="00B553D6"/>
    <w:rsid w:val="00B557D4"/>
    <w:rsid w:val="00B55C9E"/>
    <w:rsid w:val="00B569F8"/>
    <w:rsid w:val="00B571FE"/>
    <w:rsid w:val="00B5758E"/>
    <w:rsid w:val="00B57AA7"/>
    <w:rsid w:val="00B57CAA"/>
    <w:rsid w:val="00B60CF9"/>
    <w:rsid w:val="00B61ACD"/>
    <w:rsid w:val="00B63E67"/>
    <w:rsid w:val="00B644CD"/>
    <w:rsid w:val="00B6475E"/>
    <w:rsid w:val="00B65835"/>
    <w:rsid w:val="00B65EDF"/>
    <w:rsid w:val="00B66419"/>
    <w:rsid w:val="00B66B5A"/>
    <w:rsid w:val="00B66EE1"/>
    <w:rsid w:val="00B67652"/>
    <w:rsid w:val="00B712F4"/>
    <w:rsid w:val="00B71956"/>
    <w:rsid w:val="00B72553"/>
    <w:rsid w:val="00B72F7F"/>
    <w:rsid w:val="00B757A6"/>
    <w:rsid w:val="00B75ADC"/>
    <w:rsid w:val="00B76929"/>
    <w:rsid w:val="00B76A84"/>
    <w:rsid w:val="00B771F7"/>
    <w:rsid w:val="00B77471"/>
    <w:rsid w:val="00B7780B"/>
    <w:rsid w:val="00B77829"/>
    <w:rsid w:val="00B8167F"/>
    <w:rsid w:val="00B818C4"/>
    <w:rsid w:val="00B82789"/>
    <w:rsid w:val="00B85610"/>
    <w:rsid w:val="00B8608F"/>
    <w:rsid w:val="00B86195"/>
    <w:rsid w:val="00B87DD9"/>
    <w:rsid w:val="00B91853"/>
    <w:rsid w:val="00B92CEF"/>
    <w:rsid w:val="00B93D1C"/>
    <w:rsid w:val="00B9419C"/>
    <w:rsid w:val="00B94FDE"/>
    <w:rsid w:val="00B959DF"/>
    <w:rsid w:val="00B967C4"/>
    <w:rsid w:val="00B96D7B"/>
    <w:rsid w:val="00B97A67"/>
    <w:rsid w:val="00BA1118"/>
    <w:rsid w:val="00BA1631"/>
    <w:rsid w:val="00BA2ACA"/>
    <w:rsid w:val="00BA438D"/>
    <w:rsid w:val="00BA5F06"/>
    <w:rsid w:val="00BA7D48"/>
    <w:rsid w:val="00BA7F72"/>
    <w:rsid w:val="00BB02AD"/>
    <w:rsid w:val="00BB127E"/>
    <w:rsid w:val="00BB1282"/>
    <w:rsid w:val="00BB1A60"/>
    <w:rsid w:val="00BB22FC"/>
    <w:rsid w:val="00BB2CB2"/>
    <w:rsid w:val="00BB3E3F"/>
    <w:rsid w:val="00BB4093"/>
    <w:rsid w:val="00BB498F"/>
    <w:rsid w:val="00BB5CE6"/>
    <w:rsid w:val="00BB64B0"/>
    <w:rsid w:val="00BB663F"/>
    <w:rsid w:val="00BB6E68"/>
    <w:rsid w:val="00BB764E"/>
    <w:rsid w:val="00BB7AAE"/>
    <w:rsid w:val="00BB7AE5"/>
    <w:rsid w:val="00BC0D17"/>
    <w:rsid w:val="00BC0E4F"/>
    <w:rsid w:val="00BC106A"/>
    <w:rsid w:val="00BC2D4F"/>
    <w:rsid w:val="00BC3FC4"/>
    <w:rsid w:val="00BC4ED7"/>
    <w:rsid w:val="00BC5E40"/>
    <w:rsid w:val="00BD0C71"/>
    <w:rsid w:val="00BD1842"/>
    <w:rsid w:val="00BD1DAE"/>
    <w:rsid w:val="00BD3167"/>
    <w:rsid w:val="00BD3535"/>
    <w:rsid w:val="00BD3C2C"/>
    <w:rsid w:val="00BD4DD1"/>
    <w:rsid w:val="00BD5B90"/>
    <w:rsid w:val="00BD6ABD"/>
    <w:rsid w:val="00BD7956"/>
    <w:rsid w:val="00BD7BF2"/>
    <w:rsid w:val="00BD7D16"/>
    <w:rsid w:val="00BE0883"/>
    <w:rsid w:val="00BE0ADF"/>
    <w:rsid w:val="00BE19C6"/>
    <w:rsid w:val="00BE2C06"/>
    <w:rsid w:val="00BE3848"/>
    <w:rsid w:val="00BE3C2D"/>
    <w:rsid w:val="00BE4C92"/>
    <w:rsid w:val="00BE54A1"/>
    <w:rsid w:val="00BE5923"/>
    <w:rsid w:val="00BE5DCD"/>
    <w:rsid w:val="00BE6212"/>
    <w:rsid w:val="00BE76F1"/>
    <w:rsid w:val="00BF2C6E"/>
    <w:rsid w:val="00BF3863"/>
    <w:rsid w:val="00BF3B19"/>
    <w:rsid w:val="00BF4DE3"/>
    <w:rsid w:val="00BF5569"/>
    <w:rsid w:val="00BF559A"/>
    <w:rsid w:val="00BF6563"/>
    <w:rsid w:val="00BF6B75"/>
    <w:rsid w:val="00BF7BAC"/>
    <w:rsid w:val="00C01AFA"/>
    <w:rsid w:val="00C01F36"/>
    <w:rsid w:val="00C02F14"/>
    <w:rsid w:val="00C0393E"/>
    <w:rsid w:val="00C0423D"/>
    <w:rsid w:val="00C04540"/>
    <w:rsid w:val="00C04632"/>
    <w:rsid w:val="00C05260"/>
    <w:rsid w:val="00C05F0D"/>
    <w:rsid w:val="00C06599"/>
    <w:rsid w:val="00C0762B"/>
    <w:rsid w:val="00C07666"/>
    <w:rsid w:val="00C07D63"/>
    <w:rsid w:val="00C1062D"/>
    <w:rsid w:val="00C1263A"/>
    <w:rsid w:val="00C12679"/>
    <w:rsid w:val="00C129E1"/>
    <w:rsid w:val="00C12E9D"/>
    <w:rsid w:val="00C135D8"/>
    <w:rsid w:val="00C15F01"/>
    <w:rsid w:val="00C1674D"/>
    <w:rsid w:val="00C16A61"/>
    <w:rsid w:val="00C17556"/>
    <w:rsid w:val="00C22F26"/>
    <w:rsid w:val="00C2418D"/>
    <w:rsid w:val="00C242F8"/>
    <w:rsid w:val="00C255E6"/>
    <w:rsid w:val="00C2623C"/>
    <w:rsid w:val="00C30B76"/>
    <w:rsid w:val="00C3109D"/>
    <w:rsid w:val="00C31859"/>
    <w:rsid w:val="00C327DA"/>
    <w:rsid w:val="00C33FF3"/>
    <w:rsid w:val="00C35203"/>
    <w:rsid w:val="00C35E0A"/>
    <w:rsid w:val="00C3714E"/>
    <w:rsid w:val="00C37350"/>
    <w:rsid w:val="00C37DAF"/>
    <w:rsid w:val="00C406E2"/>
    <w:rsid w:val="00C40894"/>
    <w:rsid w:val="00C41049"/>
    <w:rsid w:val="00C41179"/>
    <w:rsid w:val="00C42A09"/>
    <w:rsid w:val="00C447B2"/>
    <w:rsid w:val="00C451AB"/>
    <w:rsid w:val="00C455A7"/>
    <w:rsid w:val="00C45C83"/>
    <w:rsid w:val="00C47339"/>
    <w:rsid w:val="00C474D5"/>
    <w:rsid w:val="00C47F5D"/>
    <w:rsid w:val="00C5063F"/>
    <w:rsid w:val="00C50EE7"/>
    <w:rsid w:val="00C533B8"/>
    <w:rsid w:val="00C53770"/>
    <w:rsid w:val="00C53FA1"/>
    <w:rsid w:val="00C5510A"/>
    <w:rsid w:val="00C559C9"/>
    <w:rsid w:val="00C55E49"/>
    <w:rsid w:val="00C5699F"/>
    <w:rsid w:val="00C6118A"/>
    <w:rsid w:val="00C631C7"/>
    <w:rsid w:val="00C63C6D"/>
    <w:rsid w:val="00C63F45"/>
    <w:rsid w:val="00C64263"/>
    <w:rsid w:val="00C6463B"/>
    <w:rsid w:val="00C64A16"/>
    <w:rsid w:val="00C65FA6"/>
    <w:rsid w:val="00C6632F"/>
    <w:rsid w:val="00C66478"/>
    <w:rsid w:val="00C674A6"/>
    <w:rsid w:val="00C706C6"/>
    <w:rsid w:val="00C70D52"/>
    <w:rsid w:val="00C71B06"/>
    <w:rsid w:val="00C720CD"/>
    <w:rsid w:val="00C729B5"/>
    <w:rsid w:val="00C73631"/>
    <w:rsid w:val="00C73F42"/>
    <w:rsid w:val="00C7478A"/>
    <w:rsid w:val="00C74A61"/>
    <w:rsid w:val="00C74AA5"/>
    <w:rsid w:val="00C7566C"/>
    <w:rsid w:val="00C75F5A"/>
    <w:rsid w:val="00C778E9"/>
    <w:rsid w:val="00C77C8E"/>
    <w:rsid w:val="00C815F7"/>
    <w:rsid w:val="00C82859"/>
    <w:rsid w:val="00C859ED"/>
    <w:rsid w:val="00C877F1"/>
    <w:rsid w:val="00C9282C"/>
    <w:rsid w:val="00C94311"/>
    <w:rsid w:val="00C947A9"/>
    <w:rsid w:val="00C94C53"/>
    <w:rsid w:val="00C96458"/>
    <w:rsid w:val="00C9696F"/>
    <w:rsid w:val="00C97A77"/>
    <w:rsid w:val="00C97ADB"/>
    <w:rsid w:val="00CA02AE"/>
    <w:rsid w:val="00CA15F4"/>
    <w:rsid w:val="00CA2641"/>
    <w:rsid w:val="00CA4305"/>
    <w:rsid w:val="00CA4CA4"/>
    <w:rsid w:val="00CA4D5B"/>
    <w:rsid w:val="00CA52AB"/>
    <w:rsid w:val="00CA769A"/>
    <w:rsid w:val="00CA7BDD"/>
    <w:rsid w:val="00CB0368"/>
    <w:rsid w:val="00CB53DA"/>
    <w:rsid w:val="00CB59ED"/>
    <w:rsid w:val="00CB5C06"/>
    <w:rsid w:val="00CC008F"/>
    <w:rsid w:val="00CC0A56"/>
    <w:rsid w:val="00CC1CA3"/>
    <w:rsid w:val="00CC2365"/>
    <w:rsid w:val="00CC2AE3"/>
    <w:rsid w:val="00CC2D21"/>
    <w:rsid w:val="00CC3D36"/>
    <w:rsid w:val="00CC45A3"/>
    <w:rsid w:val="00CC4F7F"/>
    <w:rsid w:val="00CC680C"/>
    <w:rsid w:val="00CC7B76"/>
    <w:rsid w:val="00CC7B86"/>
    <w:rsid w:val="00CD03FA"/>
    <w:rsid w:val="00CD0ED5"/>
    <w:rsid w:val="00CD1288"/>
    <w:rsid w:val="00CD19AC"/>
    <w:rsid w:val="00CD1B18"/>
    <w:rsid w:val="00CD265D"/>
    <w:rsid w:val="00CD2FE9"/>
    <w:rsid w:val="00CD3194"/>
    <w:rsid w:val="00CD3E92"/>
    <w:rsid w:val="00CD4088"/>
    <w:rsid w:val="00CD4E29"/>
    <w:rsid w:val="00CD4FDC"/>
    <w:rsid w:val="00CD77C0"/>
    <w:rsid w:val="00CD7AC1"/>
    <w:rsid w:val="00CD7D6E"/>
    <w:rsid w:val="00CE2F0F"/>
    <w:rsid w:val="00CE3803"/>
    <w:rsid w:val="00CE59EC"/>
    <w:rsid w:val="00CF0F21"/>
    <w:rsid w:val="00CF192A"/>
    <w:rsid w:val="00CF27C1"/>
    <w:rsid w:val="00CF3A4C"/>
    <w:rsid w:val="00CF5194"/>
    <w:rsid w:val="00CF5D22"/>
    <w:rsid w:val="00D00D4A"/>
    <w:rsid w:val="00D02C7B"/>
    <w:rsid w:val="00D03299"/>
    <w:rsid w:val="00D044A4"/>
    <w:rsid w:val="00D104D4"/>
    <w:rsid w:val="00D1483A"/>
    <w:rsid w:val="00D148F8"/>
    <w:rsid w:val="00D173BD"/>
    <w:rsid w:val="00D17B9A"/>
    <w:rsid w:val="00D20B72"/>
    <w:rsid w:val="00D22883"/>
    <w:rsid w:val="00D23596"/>
    <w:rsid w:val="00D24675"/>
    <w:rsid w:val="00D25E9E"/>
    <w:rsid w:val="00D30336"/>
    <w:rsid w:val="00D3041E"/>
    <w:rsid w:val="00D30878"/>
    <w:rsid w:val="00D309EF"/>
    <w:rsid w:val="00D31603"/>
    <w:rsid w:val="00D31FA6"/>
    <w:rsid w:val="00D32C81"/>
    <w:rsid w:val="00D3304F"/>
    <w:rsid w:val="00D33125"/>
    <w:rsid w:val="00D33B20"/>
    <w:rsid w:val="00D3627F"/>
    <w:rsid w:val="00D36AC0"/>
    <w:rsid w:val="00D37107"/>
    <w:rsid w:val="00D40305"/>
    <w:rsid w:val="00D406E4"/>
    <w:rsid w:val="00D40B8D"/>
    <w:rsid w:val="00D41A48"/>
    <w:rsid w:val="00D4276B"/>
    <w:rsid w:val="00D441BB"/>
    <w:rsid w:val="00D44F41"/>
    <w:rsid w:val="00D45CF2"/>
    <w:rsid w:val="00D46D5F"/>
    <w:rsid w:val="00D478F5"/>
    <w:rsid w:val="00D47952"/>
    <w:rsid w:val="00D47C10"/>
    <w:rsid w:val="00D50B50"/>
    <w:rsid w:val="00D51545"/>
    <w:rsid w:val="00D521D7"/>
    <w:rsid w:val="00D5227B"/>
    <w:rsid w:val="00D52C96"/>
    <w:rsid w:val="00D52CFB"/>
    <w:rsid w:val="00D53BB4"/>
    <w:rsid w:val="00D54687"/>
    <w:rsid w:val="00D550DB"/>
    <w:rsid w:val="00D56077"/>
    <w:rsid w:val="00D60D6D"/>
    <w:rsid w:val="00D62DB8"/>
    <w:rsid w:val="00D63ADE"/>
    <w:rsid w:val="00D6405C"/>
    <w:rsid w:val="00D644A9"/>
    <w:rsid w:val="00D649CC"/>
    <w:rsid w:val="00D65A29"/>
    <w:rsid w:val="00D65AF5"/>
    <w:rsid w:val="00D6617A"/>
    <w:rsid w:val="00D6647D"/>
    <w:rsid w:val="00D70C67"/>
    <w:rsid w:val="00D71147"/>
    <w:rsid w:val="00D71C34"/>
    <w:rsid w:val="00D73682"/>
    <w:rsid w:val="00D737F1"/>
    <w:rsid w:val="00D76905"/>
    <w:rsid w:val="00D81E6A"/>
    <w:rsid w:val="00D82FDD"/>
    <w:rsid w:val="00D83432"/>
    <w:rsid w:val="00D843F1"/>
    <w:rsid w:val="00D8521D"/>
    <w:rsid w:val="00D85627"/>
    <w:rsid w:val="00D86464"/>
    <w:rsid w:val="00D87BAF"/>
    <w:rsid w:val="00D90E7A"/>
    <w:rsid w:val="00D92F5E"/>
    <w:rsid w:val="00D9324E"/>
    <w:rsid w:val="00D9553D"/>
    <w:rsid w:val="00D95672"/>
    <w:rsid w:val="00DA04BA"/>
    <w:rsid w:val="00DA082F"/>
    <w:rsid w:val="00DA08D7"/>
    <w:rsid w:val="00DA0C93"/>
    <w:rsid w:val="00DA1440"/>
    <w:rsid w:val="00DA34B2"/>
    <w:rsid w:val="00DA41C2"/>
    <w:rsid w:val="00DA4CCA"/>
    <w:rsid w:val="00DA5091"/>
    <w:rsid w:val="00DA5B84"/>
    <w:rsid w:val="00DA6D61"/>
    <w:rsid w:val="00DA7F81"/>
    <w:rsid w:val="00DB024A"/>
    <w:rsid w:val="00DB0E81"/>
    <w:rsid w:val="00DB24A5"/>
    <w:rsid w:val="00DB32F7"/>
    <w:rsid w:val="00DB35F5"/>
    <w:rsid w:val="00DB39D4"/>
    <w:rsid w:val="00DB530B"/>
    <w:rsid w:val="00DB5FAF"/>
    <w:rsid w:val="00DB604C"/>
    <w:rsid w:val="00DC253D"/>
    <w:rsid w:val="00DC2A8F"/>
    <w:rsid w:val="00DC491C"/>
    <w:rsid w:val="00DC4F92"/>
    <w:rsid w:val="00DC5834"/>
    <w:rsid w:val="00DC58FE"/>
    <w:rsid w:val="00DC6A8E"/>
    <w:rsid w:val="00DD1A06"/>
    <w:rsid w:val="00DD2689"/>
    <w:rsid w:val="00DD6D7E"/>
    <w:rsid w:val="00DD6E67"/>
    <w:rsid w:val="00DD716B"/>
    <w:rsid w:val="00DD71F3"/>
    <w:rsid w:val="00DD794C"/>
    <w:rsid w:val="00DD7C0F"/>
    <w:rsid w:val="00DE14ED"/>
    <w:rsid w:val="00DE1544"/>
    <w:rsid w:val="00DE1A60"/>
    <w:rsid w:val="00DE1D80"/>
    <w:rsid w:val="00DE257A"/>
    <w:rsid w:val="00DE25CB"/>
    <w:rsid w:val="00DE2620"/>
    <w:rsid w:val="00DE2CFA"/>
    <w:rsid w:val="00DE38F3"/>
    <w:rsid w:val="00DE3DCF"/>
    <w:rsid w:val="00DE3EEB"/>
    <w:rsid w:val="00DE5053"/>
    <w:rsid w:val="00DE57B0"/>
    <w:rsid w:val="00DE6DE9"/>
    <w:rsid w:val="00DE7D5A"/>
    <w:rsid w:val="00DF10C1"/>
    <w:rsid w:val="00DF12E6"/>
    <w:rsid w:val="00DF21F6"/>
    <w:rsid w:val="00DF2838"/>
    <w:rsid w:val="00DF3D66"/>
    <w:rsid w:val="00DF4201"/>
    <w:rsid w:val="00DF42F1"/>
    <w:rsid w:val="00DF4C37"/>
    <w:rsid w:val="00DF585B"/>
    <w:rsid w:val="00DF5C87"/>
    <w:rsid w:val="00E00820"/>
    <w:rsid w:val="00E03E5C"/>
    <w:rsid w:val="00E04051"/>
    <w:rsid w:val="00E046E0"/>
    <w:rsid w:val="00E05C89"/>
    <w:rsid w:val="00E076D2"/>
    <w:rsid w:val="00E07ADF"/>
    <w:rsid w:val="00E102D3"/>
    <w:rsid w:val="00E11D02"/>
    <w:rsid w:val="00E13B27"/>
    <w:rsid w:val="00E13B29"/>
    <w:rsid w:val="00E13F73"/>
    <w:rsid w:val="00E14509"/>
    <w:rsid w:val="00E14DFC"/>
    <w:rsid w:val="00E153CF"/>
    <w:rsid w:val="00E15FE0"/>
    <w:rsid w:val="00E166C6"/>
    <w:rsid w:val="00E174CF"/>
    <w:rsid w:val="00E17FD9"/>
    <w:rsid w:val="00E20F11"/>
    <w:rsid w:val="00E21444"/>
    <w:rsid w:val="00E2158F"/>
    <w:rsid w:val="00E21931"/>
    <w:rsid w:val="00E21CB0"/>
    <w:rsid w:val="00E21D16"/>
    <w:rsid w:val="00E220E6"/>
    <w:rsid w:val="00E232DF"/>
    <w:rsid w:val="00E25231"/>
    <w:rsid w:val="00E27CD3"/>
    <w:rsid w:val="00E30387"/>
    <w:rsid w:val="00E303AF"/>
    <w:rsid w:val="00E303B4"/>
    <w:rsid w:val="00E32F5C"/>
    <w:rsid w:val="00E3452E"/>
    <w:rsid w:val="00E35953"/>
    <w:rsid w:val="00E370FA"/>
    <w:rsid w:val="00E41371"/>
    <w:rsid w:val="00E4216E"/>
    <w:rsid w:val="00E427B9"/>
    <w:rsid w:val="00E42C86"/>
    <w:rsid w:val="00E43EA9"/>
    <w:rsid w:val="00E45F18"/>
    <w:rsid w:val="00E50892"/>
    <w:rsid w:val="00E50E2E"/>
    <w:rsid w:val="00E51C50"/>
    <w:rsid w:val="00E5280A"/>
    <w:rsid w:val="00E52CAA"/>
    <w:rsid w:val="00E531E1"/>
    <w:rsid w:val="00E54398"/>
    <w:rsid w:val="00E545ED"/>
    <w:rsid w:val="00E5656B"/>
    <w:rsid w:val="00E57533"/>
    <w:rsid w:val="00E575BB"/>
    <w:rsid w:val="00E601FC"/>
    <w:rsid w:val="00E61A7B"/>
    <w:rsid w:val="00E62C61"/>
    <w:rsid w:val="00E64758"/>
    <w:rsid w:val="00E6590B"/>
    <w:rsid w:val="00E65FD0"/>
    <w:rsid w:val="00E662E6"/>
    <w:rsid w:val="00E6642F"/>
    <w:rsid w:val="00E66E9C"/>
    <w:rsid w:val="00E67CDA"/>
    <w:rsid w:val="00E70223"/>
    <w:rsid w:val="00E713B0"/>
    <w:rsid w:val="00E71DE9"/>
    <w:rsid w:val="00E72C7C"/>
    <w:rsid w:val="00E74052"/>
    <w:rsid w:val="00E76D0F"/>
    <w:rsid w:val="00E7707D"/>
    <w:rsid w:val="00E772E8"/>
    <w:rsid w:val="00E77946"/>
    <w:rsid w:val="00E82E91"/>
    <w:rsid w:val="00E83327"/>
    <w:rsid w:val="00E83BE1"/>
    <w:rsid w:val="00E86565"/>
    <w:rsid w:val="00E904BE"/>
    <w:rsid w:val="00E90D9E"/>
    <w:rsid w:val="00E91BC8"/>
    <w:rsid w:val="00E92288"/>
    <w:rsid w:val="00E92E92"/>
    <w:rsid w:val="00E9370A"/>
    <w:rsid w:val="00E965DF"/>
    <w:rsid w:val="00E96922"/>
    <w:rsid w:val="00E97FCC"/>
    <w:rsid w:val="00EA0CFE"/>
    <w:rsid w:val="00EA1184"/>
    <w:rsid w:val="00EA180B"/>
    <w:rsid w:val="00EA3138"/>
    <w:rsid w:val="00EA3C46"/>
    <w:rsid w:val="00EA48B9"/>
    <w:rsid w:val="00EA6A21"/>
    <w:rsid w:val="00EA6D69"/>
    <w:rsid w:val="00EA6F8B"/>
    <w:rsid w:val="00EA76FE"/>
    <w:rsid w:val="00EB1EA4"/>
    <w:rsid w:val="00EB2019"/>
    <w:rsid w:val="00EB2945"/>
    <w:rsid w:val="00EB4AD5"/>
    <w:rsid w:val="00EB4D39"/>
    <w:rsid w:val="00EB643D"/>
    <w:rsid w:val="00EB72AF"/>
    <w:rsid w:val="00EB7422"/>
    <w:rsid w:val="00EB7491"/>
    <w:rsid w:val="00EC034B"/>
    <w:rsid w:val="00EC2D31"/>
    <w:rsid w:val="00EC2DFC"/>
    <w:rsid w:val="00EC3F9D"/>
    <w:rsid w:val="00EC4057"/>
    <w:rsid w:val="00EC40CD"/>
    <w:rsid w:val="00EC40E2"/>
    <w:rsid w:val="00EC4A39"/>
    <w:rsid w:val="00EC726C"/>
    <w:rsid w:val="00ED0347"/>
    <w:rsid w:val="00ED2218"/>
    <w:rsid w:val="00ED26B5"/>
    <w:rsid w:val="00ED38AF"/>
    <w:rsid w:val="00ED4553"/>
    <w:rsid w:val="00ED562B"/>
    <w:rsid w:val="00ED5674"/>
    <w:rsid w:val="00ED6742"/>
    <w:rsid w:val="00ED6A80"/>
    <w:rsid w:val="00ED7BE7"/>
    <w:rsid w:val="00EE0911"/>
    <w:rsid w:val="00EE1ACE"/>
    <w:rsid w:val="00EE3283"/>
    <w:rsid w:val="00EE3368"/>
    <w:rsid w:val="00EE3B49"/>
    <w:rsid w:val="00EE4131"/>
    <w:rsid w:val="00EE5320"/>
    <w:rsid w:val="00EE6965"/>
    <w:rsid w:val="00EE6E4E"/>
    <w:rsid w:val="00EF097C"/>
    <w:rsid w:val="00EF1BB2"/>
    <w:rsid w:val="00EF3ECB"/>
    <w:rsid w:val="00EF4B28"/>
    <w:rsid w:val="00EF4E6A"/>
    <w:rsid w:val="00EF5014"/>
    <w:rsid w:val="00EF5C8C"/>
    <w:rsid w:val="00EF651A"/>
    <w:rsid w:val="00EF6540"/>
    <w:rsid w:val="00EF6601"/>
    <w:rsid w:val="00EF69E6"/>
    <w:rsid w:val="00EF7291"/>
    <w:rsid w:val="00EF74A6"/>
    <w:rsid w:val="00F00033"/>
    <w:rsid w:val="00F017AA"/>
    <w:rsid w:val="00F019EF"/>
    <w:rsid w:val="00F01B83"/>
    <w:rsid w:val="00F02EE1"/>
    <w:rsid w:val="00F049C3"/>
    <w:rsid w:val="00F04CD8"/>
    <w:rsid w:val="00F05472"/>
    <w:rsid w:val="00F06CD5"/>
    <w:rsid w:val="00F06E0C"/>
    <w:rsid w:val="00F07D91"/>
    <w:rsid w:val="00F1086F"/>
    <w:rsid w:val="00F109E4"/>
    <w:rsid w:val="00F10AC3"/>
    <w:rsid w:val="00F1184B"/>
    <w:rsid w:val="00F11BF0"/>
    <w:rsid w:val="00F1220B"/>
    <w:rsid w:val="00F13000"/>
    <w:rsid w:val="00F13689"/>
    <w:rsid w:val="00F142C4"/>
    <w:rsid w:val="00F14682"/>
    <w:rsid w:val="00F14DD5"/>
    <w:rsid w:val="00F160EA"/>
    <w:rsid w:val="00F17173"/>
    <w:rsid w:val="00F17B85"/>
    <w:rsid w:val="00F20411"/>
    <w:rsid w:val="00F20526"/>
    <w:rsid w:val="00F21DC0"/>
    <w:rsid w:val="00F21F96"/>
    <w:rsid w:val="00F23318"/>
    <w:rsid w:val="00F23B10"/>
    <w:rsid w:val="00F250DB"/>
    <w:rsid w:val="00F25264"/>
    <w:rsid w:val="00F27047"/>
    <w:rsid w:val="00F27825"/>
    <w:rsid w:val="00F27A39"/>
    <w:rsid w:val="00F3187F"/>
    <w:rsid w:val="00F33216"/>
    <w:rsid w:val="00F341A3"/>
    <w:rsid w:val="00F375F8"/>
    <w:rsid w:val="00F376F9"/>
    <w:rsid w:val="00F40A4B"/>
    <w:rsid w:val="00F40CB0"/>
    <w:rsid w:val="00F4245F"/>
    <w:rsid w:val="00F43CA3"/>
    <w:rsid w:val="00F44097"/>
    <w:rsid w:val="00F44160"/>
    <w:rsid w:val="00F442F0"/>
    <w:rsid w:val="00F44664"/>
    <w:rsid w:val="00F449A6"/>
    <w:rsid w:val="00F5069F"/>
    <w:rsid w:val="00F507F9"/>
    <w:rsid w:val="00F50F6D"/>
    <w:rsid w:val="00F524CA"/>
    <w:rsid w:val="00F5372E"/>
    <w:rsid w:val="00F555A1"/>
    <w:rsid w:val="00F579E0"/>
    <w:rsid w:val="00F6033D"/>
    <w:rsid w:val="00F6104C"/>
    <w:rsid w:val="00F618C7"/>
    <w:rsid w:val="00F62A0A"/>
    <w:rsid w:val="00F62CD9"/>
    <w:rsid w:val="00F64F87"/>
    <w:rsid w:val="00F6541F"/>
    <w:rsid w:val="00F668FB"/>
    <w:rsid w:val="00F702B7"/>
    <w:rsid w:val="00F72735"/>
    <w:rsid w:val="00F734C8"/>
    <w:rsid w:val="00F75932"/>
    <w:rsid w:val="00F75C0D"/>
    <w:rsid w:val="00F764EE"/>
    <w:rsid w:val="00F77440"/>
    <w:rsid w:val="00F80999"/>
    <w:rsid w:val="00F81E49"/>
    <w:rsid w:val="00F83807"/>
    <w:rsid w:val="00F857BC"/>
    <w:rsid w:val="00F8679E"/>
    <w:rsid w:val="00F86F29"/>
    <w:rsid w:val="00F87311"/>
    <w:rsid w:val="00F87614"/>
    <w:rsid w:val="00F87936"/>
    <w:rsid w:val="00F879F6"/>
    <w:rsid w:val="00F90BE3"/>
    <w:rsid w:val="00F9137C"/>
    <w:rsid w:val="00F91B10"/>
    <w:rsid w:val="00F927EE"/>
    <w:rsid w:val="00F931A2"/>
    <w:rsid w:val="00F933CA"/>
    <w:rsid w:val="00F9443B"/>
    <w:rsid w:val="00F9449F"/>
    <w:rsid w:val="00F94FAA"/>
    <w:rsid w:val="00F950C4"/>
    <w:rsid w:val="00F95248"/>
    <w:rsid w:val="00F957AA"/>
    <w:rsid w:val="00F95C1C"/>
    <w:rsid w:val="00F969AB"/>
    <w:rsid w:val="00F96A76"/>
    <w:rsid w:val="00F96EA0"/>
    <w:rsid w:val="00FA0437"/>
    <w:rsid w:val="00FA15CF"/>
    <w:rsid w:val="00FA2C21"/>
    <w:rsid w:val="00FA41C1"/>
    <w:rsid w:val="00FA5622"/>
    <w:rsid w:val="00FA59E2"/>
    <w:rsid w:val="00FA5A89"/>
    <w:rsid w:val="00FA5C43"/>
    <w:rsid w:val="00FA5C47"/>
    <w:rsid w:val="00FA6356"/>
    <w:rsid w:val="00FA75B0"/>
    <w:rsid w:val="00FB1BBE"/>
    <w:rsid w:val="00FB2003"/>
    <w:rsid w:val="00FB37EF"/>
    <w:rsid w:val="00FB4975"/>
    <w:rsid w:val="00FB4D2A"/>
    <w:rsid w:val="00FB4E8C"/>
    <w:rsid w:val="00FB6A5B"/>
    <w:rsid w:val="00FB6CED"/>
    <w:rsid w:val="00FB7242"/>
    <w:rsid w:val="00FB72B1"/>
    <w:rsid w:val="00FB76F7"/>
    <w:rsid w:val="00FC372E"/>
    <w:rsid w:val="00FC4992"/>
    <w:rsid w:val="00FC5F2D"/>
    <w:rsid w:val="00FC7537"/>
    <w:rsid w:val="00FC7BA7"/>
    <w:rsid w:val="00FD04A9"/>
    <w:rsid w:val="00FD3943"/>
    <w:rsid w:val="00FD3AA3"/>
    <w:rsid w:val="00FD43D0"/>
    <w:rsid w:val="00FD5AFD"/>
    <w:rsid w:val="00FD683B"/>
    <w:rsid w:val="00FD70F5"/>
    <w:rsid w:val="00FD7F55"/>
    <w:rsid w:val="00FE057C"/>
    <w:rsid w:val="00FE0BF7"/>
    <w:rsid w:val="00FE0CB1"/>
    <w:rsid w:val="00FE1C60"/>
    <w:rsid w:val="00FE2019"/>
    <w:rsid w:val="00FE230A"/>
    <w:rsid w:val="00FE36F7"/>
    <w:rsid w:val="00FE473F"/>
    <w:rsid w:val="00FE5AD6"/>
    <w:rsid w:val="00FE6473"/>
    <w:rsid w:val="00FE682F"/>
    <w:rsid w:val="00FE6B7A"/>
    <w:rsid w:val="00FE73A3"/>
    <w:rsid w:val="00FE779A"/>
    <w:rsid w:val="00FF31CD"/>
    <w:rsid w:val="00FF36CF"/>
    <w:rsid w:val="00FF43F8"/>
    <w:rsid w:val="00FF57F4"/>
    <w:rsid w:val="00FF5842"/>
    <w:rsid w:val="00FF6293"/>
    <w:rsid w:val="00FF6513"/>
    <w:rsid w:val="00FF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3F9C2-E8EC-460A-B30E-2693652E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7A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7920F6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422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0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20F6"/>
    <w:pPr>
      <w:spacing w:after="200" w:line="276" w:lineRule="auto"/>
      <w:ind w:left="720" w:firstLine="0"/>
      <w:contextualSpacing/>
      <w:jc w:val="left"/>
    </w:pPr>
  </w:style>
  <w:style w:type="paragraph" w:styleId="a4">
    <w:name w:val="Subtitle"/>
    <w:basedOn w:val="a"/>
    <w:link w:val="a5"/>
    <w:qFormat/>
    <w:rsid w:val="007920F6"/>
    <w:pPr>
      <w:ind w:firstLine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920F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unhideWhenUsed/>
    <w:rsid w:val="007920F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20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qFormat/>
    <w:rsid w:val="00792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920F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Заголовок №1 (4)"/>
    <w:basedOn w:val="a"/>
    <w:rsid w:val="007920F6"/>
    <w:pPr>
      <w:shd w:val="clear" w:color="auto" w:fill="FFFFFF"/>
      <w:spacing w:after="240" w:line="241" w:lineRule="exact"/>
      <w:ind w:firstLine="0"/>
      <w:jc w:val="center"/>
      <w:outlineLvl w:val="0"/>
    </w:pPr>
    <w:rPr>
      <w:rFonts w:ascii="Microsoft Sans Serif" w:eastAsia="Times New Roman" w:hAnsi="Microsoft Sans Serif" w:cs="Microsoft Sans Serif"/>
      <w:b/>
      <w:bCs/>
      <w:color w:val="000000"/>
      <w:sz w:val="19"/>
      <w:szCs w:val="19"/>
      <w:lang w:eastAsia="ru-RU"/>
    </w:rPr>
  </w:style>
  <w:style w:type="paragraph" w:customStyle="1" w:styleId="aa">
    <w:name w:val="Таблицы (моноширинный)"/>
    <w:basedOn w:val="a"/>
    <w:next w:val="a"/>
    <w:rsid w:val="007920F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3B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3B20"/>
    <w:rPr>
      <w:rFonts w:ascii="Segoe UI" w:hAnsi="Segoe UI" w:cs="Segoe UI"/>
      <w:sz w:val="18"/>
      <w:szCs w:val="18"/>
    </w:rPr>
  </w:style>
  <w:style w:type="paragraph" w:customStyle="1" w:styleId="ad">
    <w:name w:val="Спиочек"/>
    <w:basedOn w:val="a"/>
    <w:uiPriority w:val="99"/>
    <w:rsid w:val="0013733D"/>
    <w:pPr>
      <w:tabs>
        <w:tab w:val="num" w:pos="720"/>
      </w:tabs>
      <w:spacing w:after="20" w:line="360" w:lineRule="auto"/>
      <w:ind w:left="924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37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310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3100C"/>
  </w:style>
  <w:style w:type="paragraph" w:styleId="af0">
    <w:name w:val="header"/>
    <w:basedOn w:val="a"/>
    <w:link w:val="af1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0327F"/>
  </w:style>
  <w:style w:type="paragraph" w:styleId="af2">
    <w:name w:val="footer"/>
    <w:basedOn w:val="a"/>
    <w:link w:val="af3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327F"/>
  </w:style>
  <w:style w:type="character" w:customStyle="1" w:styleId="20">
    <w:name w:val="Заголовок 2 Знак"/>
    <w:basedOn w:val="a0"/>
    <w:link w:val="2"/>
    <w:uiPriority w:val="9"/>
    <w:rsid w:val="00A24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22B"/>
  </w:style>
  <w:style w:type="paragraph" w:customStyle="1" w:styleId="ConsPlusTitle">
    <w:name w:val="ConsPlusTitle"/>
    <w:rsid w:val="00A2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A2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2422B"/>
  </w:style>
  <w:style w:type="paragraph" w:styleId="21">
    <w:name w:val="Body Text Indent 2"/>
    <w:basedOn w:val="a"/>
    <w:link w:val="22"/>
    <w:uiPriority w:val="99"/>
    <w:semiHidden/>
    <w:unhideWhenUsed/>
    <w:rsid w:val="00A2422B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2422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Plain Text"/>
    <w:basedOn w:val="a"/>
    <w:link w:val="af6"/>
    <w:semiHidden/>
    <w:unhideWhenUsed/>
    <w:rsid w:val="00A2422B"/>
    <w:pPr>
      <w:ind w:firstLine="454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semiHidden/>
    <w:rsid w:val="00A2422B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39"/>
    <w:rsid w:val="00A2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semiHidden/>
    <w:unhideWhenUsed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A2422B"/>
    <w:rPr>
      <w:b/>
      <w:bCs/>
    </w:rPr>
  </w:style>
  <w:style w:type="character" w:customStyle="1" w:styleId="apple-converted-space">
    <w:name w:val="apple-converted-space"/>
    <w:basedOn w:val="a0"/>
    <w:rsid w:val="00A2422B"/>
  </w:style>
  <w:style w:type="character" w:customStyle="1" w:styleId="b-product-attributesbg-title">
    <w:name w:val="b-product-attributes__bg-title"/>
    <w:basedOn w:val="a0"/>
    <w:rsid w:val="00A2422B"/>
  </w:style>
  <w:style w:type="character" w:customStyle="1" w:styleId="h-nowrap">
    <w:name w:val="h-nowrap"/>
    <w:basedOn w:val="a0"/>
    <w:rsid w:val="00A2422B"/>
  </w:style>
  <w:style w:type="character" w:customStyle="1" w:styleId="icon-help">
    <w:name w:val="icon-help"/>
    <w:basedOn w:val="a0"/>
    <w:rsid w:val="00A2422B"/>
  </w:style>
  <w:style w:type="character" w:customStyle="1" w:styleId="b-product-attributesvalue-text">
    <w:name w:val="b-product-attributes__value-text"/>
    <w:basedOn w:val="a0"/>
    <w:rsid w:val="00A2422B"/>
  </w:style>
  <w:style w:type="character" w:styleId="af9">
    <w:name w:val="Hyperlink"/>
    <w:basedOn w:val="a0"/>
    <w:uiPriority w:val="99"/>
    <w:semiHidden/>
    <w:unhideWhenUsed/>
    <w:rsid w:val="00A2422B"/>
    <w:rPr>
      <w:color w:val="0000FF"/>
      <w:u w:val="single"/>
    </w:rPr>
  </w:style>
  <w:style w:type="character" w:customStyle="1" w:styleId="b-sticker">
    <w:name w:val="b-sticker"/>
    <w:basedOn w:val="a0"/>
    <w:rsid w:val="00A2422B"/>
  </w:style>
  <w:style w:type="character" w:customStyle="1" w:styleId="b-centered-imagealign-fixer">
    <w:name w:val="b-centered-image__align-fixer"/>
    <w:basedOn w:val="a0"/>
    <w:rsid w:val="00A2422B"/>
  </w:style>
  <w:style w:type="character" w:customStyle="1" w:styleId="b-productstate">
    <w:name w:val="b-product__state"/>
    <w:basedOn w:val="a0"/>
    <w:rsid w:val="00A2422B"/>
  </w:style>
  <w:style w:type="character" w:customStyle="1" w:styleId="b-productprice-text">
    <w:name w:val="b-product__price-text"/>
    <w:basedOn w:val="a0"/>
    <w:rsid w:val="00A2422B"/>
  </w:style>
  <w:style w:type="character" w:customStyle="1" w:styleId="b-productprice">
    <w:name w:val="b-product__price"/>
    <w:basedOn w:val="a0"/>
    <w:rsid w:val="00A2422B"/>
  </w:style>
  <w:style w:type="character" w:customStyle="1" w:styleId="b-strip-listtext-name">
    <w:name w:val="b-strip-list__text-name"/>
    <w:basedOn w:val="a0"/>
    <w:rsid w:val="00A2422B"/>
  </w:style>
  <w:style w:type="character" w:customStyle="1" w:styleId="b-strip-listtext-value">
    <w:name w:val="b-strip-list__text-value"/>
    <w:basedOn w:val="a0"/>
    <w:rsid w:val="00A2422B"/>
  </w:style>
  <w:style w:type="character" w:customStyle="1" w:styleId="b-buttonholder">
    <w:name w:val="b-button__holder"/>
    <w:basedOn w:val="a0"/>
    <w:rsid w:val="00A2422B"/>
  </w:style>
  <w:style w:type="character" w:customStyle="1" w:styleId="b-buttontext">
    <w:name w:val="b-button__text"/>
    <w:basedOn w:val="a0"/>
    <w:rsid w:val="00A2422B"/>
  </w:style>
  <w:style w:type="character" w:customStyle="1" w:styleId="b-pseudo-link">
    <w:name w:val="b-pseudo-link"/>
    <w:basedOn w:val="a0"/>
    <w:rsid w:val="00A2422B"/>
  </w:style>
  <w:style w:type="character" w:customStyle="1" w:styleId="b-drop-downvalue">
    <w:name w:val="b-drop-down__value"/>
    <w:basedOn w:val="a0"/>
    <w:rsid w:val="00A2422B"/>
  </w:style>
  <w:style w:type="character" w:customStyle="1" w:styleId="x-deliveryinfosinglelink-1155818">
    <w:name w:val="x-delivery_info_single_link-1155818"/>
    <w:basedOn w:val="a0"/>
    <w:rsid w:val="00A2422B"/>
  </w:style>
  <w:style w:type="character" w:customStyle="1" w:styleId="js-scheduleinfolink-1155818">
    <w:name w:val="js-schedule_info_link-1155818"/>
    <w:basedOn w:val="a0"/>
    <w:rsid w:val="00A2422B"/>
  </w:style>
  <w:style w:type="character" w:customStyle="1" w:styleId="b-blame-listlink">
    <w:name w:val="b-blame-list__link"/>
    <w:basedOn w:val="a0"/>
    <w:rsid w:val="00A2422B"/>
  </w:style>
  <w:style w:type="paragraph" w:customStyle="1" w:styleId="xl65">
    <w:name w:val="xl65"/>
    <w:basedOn w:val="a"/>
    <w:rsid w:val="00A2422B"/>
    <w:pP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2422B"/>
    <w:pP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a">
    <w:name w:val="FollowedHyperlink"/>
    <w:basedOn w:val="a0"/>
    <w:uiPriority w:val="99"/>
    <w:semiHidden/>
    <w:unhideWhenUsed/>
    <w:rsid w:val="00A2422B"/>
    <w:rPr>
      <w:color w:val="800080"/>
      <w:u w:val="single"/>
    </w:rPr>
  </w:style>
  <w:style w:type="paragraph" w:customStyle="1" w:styleId="xl63">
    <w:name w:val="xl63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A2422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6758F"/>
  </w:style>
  <w:style w:type="table" w:customStyle="1" w:styleId="120">
    <w:name w:val="Сетка таблицы12"/>
    <w:basedOn w:val="a1"/>
    <w:next w:val="af4"/>
    <w:uiPriority w:val="39"/>
    <w:rsid w:val="00E0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D737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DE38F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E38F3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DE38F3"/>
    <w:rPr>
      <w:vertAlign w:val="superscript"/>
    </w:rPr>
  </w:style>
  <w:style w:type="paragraph" w:customStyle="1" w:styleId="font7">
    <w:name w:val="font7"/>
    <w:basedOn w:val="a"/>
    <w:rsid w:val="00C94C5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character" w:styleId="afe">
    <w:name w:val="annotation reference"/>
    <w:basedOn w:val="a0"/>
    <w:uiPriority w:val="99"/>
    <w:semiHidden/>
    <w:unhideWhenUsed/>
    <w:rsid w:val="00214A9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4A91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4A91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4A9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4A91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214A91"/>
    <w:pPr>
      <w:spacing w:after="0" w:line="240" w:lineRule="auto"/>
    </w:pPr>
  </w:style>
  <w:style w:type="paragraph" w:customStyle="1" w:styleId="xl178">
    <w:name w:val="xl17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79">
    <w:name w:val="xl179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0">
    <w:name w:val="xl180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1">
    <w:name w:val="xl181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2">
    <w:name w:val="xl18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3">
    <w:name w:val="xl18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4">
    <w:name w:val="xl18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5">
    <w:name w:val="xl18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6">
    <w:name w:val="xl18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7">
    <w:name w:val="xl18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8">
    <w:name w:val="xl188"/>
    <w:basedOn w:val="a"/>
    <w:rsid w:val="001935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9">
    <w:name w:val="xl189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0">
    <w:name w:val="xl190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1">
    <w:name w:val="xl191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2">
    <w:name w:val="xl19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3">
    <w:name w:val="xl19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4">
    <w:name w:val="xl19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6">
    <w:name w:val="xl19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7">
    <w:name w:val="xl19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8">
    <w:name w:val="xl19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1">
    <w:name w:val="font11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3">
    <w:name w:val="font13"/>
    <w:basedOn w:val="a"/>
    <w:rsid w:val="00B66419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4325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4325F3"/>
    <w:rPr>
      <w:i/>
      <w:iCs/>
      <w:color w:val="5B9BD5" w:themeColor="accent1"/>
    </w:rPr>
  </w:style>
  <w:style w:type="paragraph" w:customStyle="1" w:styleId="msonormal0">
    <w:name w:val="msonormal"/>
    <w:basedOn w:val="a"/>
    <w:rsid w:val="00082E9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9A5179"/>
  </w:style>
  <w:style w:type="numbering" w:customStyle="1" w:styleId="4">
    <w:name w:val="Нет списка4"/>
    <w:next w:val="a2"/>
    <w:uiPriority w:val="99"/>
    <w:semiHidden/>
    <w:unhideWhenUsed/>
    <w:rsid w:val="00BF2C6E"/>
  </w:style>
  <w:style w:type="numbering" w:customStyle="1" w:styleId="5">
    <w:name w:val="Нет списка5"/>
    <w:next w:val="a2"/>
    <w:uiPriority w:val="99"/>
    <w:semiHidden/>
    <w:unhideWhenUsed/>
    <w:rsid w:val="00A66FC3"/>
  </w:style>
  <w:style w:type="numbering" w:customStyle="1" w:styleId="121">
    <w:name w:val="Нет списка12"/>
    <w:next w:val="a2"/>
    <w:uiPriority w:val="99"/>
    <w:semiHidden/>
    <w:unhideWhenUsed/>
    <w:rsid w:val="00A66FC3"/>
  </w:style>
  <w:style w:type="table" w:customStyle="1" w:styleId="24">
    <w:name w:val="Сетка таблицы2"/>
    <w:basedOn w:val="a1"/>
    <w:next w:val="af4"/>
    <w:uiPriority w:val="59"/>
    <w:rsid w:val="00A6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66FC3"/>
  </w:style>
  <w:style w:type="table" w:customStyle="1" w:styleId="112">
    <w:name w:val="Сетка таблицы11"/>
    <w:basedOn w:val="a1"/>
    <w:next w:val="af4"/>
    <w:uiPriority w:val="39"/>
    <w:rsid w:val="00A6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66FC3"/>
  </w:style>
  <w:style w:type="table" w:customStyle="1" w:styleId="1210">
    <w:name w:val="Сетка таблицы121"/>
    <w:basedOn w:val="a1"/>
    <w:next w:val="af4"/>
    <w:uiPriority w:val="39"/>
    <w:rsid w:val="00A6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A66FC3"/>
  </w:style>
  <w:style w:type="numbering" w:customStyle="1" w:styleId="41">
    <w:name w:val="Нет списка41"/>
    <w:next w:val="a2"/>
    <w:uiPriority w:val="99"/>
    <w:semiHidden/>
    <w:unhideWhenUsed/>
    <w:rsid w:val="00A66FC3"/>
  </w:style>
  <w:style w:type="numbering" w:customStyle="1" w:styleId="6">
    <w:name w:val="Нет списка6"/>
    <w:next w:val="a2"/>
    <w:uiPriority w:val="99"/>
    <w:semiHidden/>
    <w:unhideWhenUsed/>
    <w:rsid w:val="006E0965"/>
  </w:style>
  <w:style w:type="numbering" w:customStyle="1" w:styleId="13">
    <w:name w:val="Нет списка13"/>
    <w:next w:val="a2"/>
    <w:uiPriority w:val="99"/>
    <w:semiHidden/>
    <w:unhideWhenUsed/>
    <w:rsid w:val="006E0965"/>
  </w:style>
  <w:style w:type="table" w:customStyle="1" w:styleId="30">
    <w:name w:val="Сетка таблицы3"/>
    <w:basedOn w:val="a1"/>
    <w:next w:val="af4"/>
    <w:uiPriority w:val="59"/>
    <w:rsid w:val="006E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6E0965"/>
  </w:style>
  <w:style w:type="table" w:customStyle="1" w:styleId="130">
    <w:name w:val="Сетка таблицы13"/>
    <w:basedOn w:val="a1"/>
    <w:next w:val="af4"/>
    <w:uiPriority w:val="39"/>
    <w:rsid w:val="006E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6E0965"/>
  </w:style>
  <w:style w:type="table" w:customStyle="1" w:styleId="122">
    <w:name w:val="Сетка таблицы122"/>
    <w:basedOn w:val="a1"/>
    <w:next w:val="af4"/>
    <w:uiPriority w:val="39"/>
    <w:rsid w:val="006E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6E0965"/>
  </w:style>
  <w:style w:type="numbering" w:customStyle="1" w:styleId="42">
    <w:name w:val="Нет списка42"/>
    <w:next w:val="a2"/>
    <w:uiPriority w:val="99"/>
    <w:semiHidden/>
    <w:unhideWhenUsed/>
    <w:rsid w:val="006E0965"/>
  </w:style>
  <w:style w:type="table" w:customStyle="1" w:styleId="140">
    <w:name w:val="Сетка таблицы14"/>
    <w:basedOn w:val="a1"/>
    <w:next w:val="af4"/>
    <w:uiPriority w:val="39"/>
    <w:rsid w:val="00F9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4"/>
    <w:uiPriority w:val="39"/>
    <w:rsid w:val="0029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2C0B2F"/>
  </w:style>
  <w:style w:type="numbering" w:customStyle="1" w:styleId="141">
    <w:name w:val="Нет списка14"/>
    <w:next w:val="a2"/>
    <w:uiPriority w:val="99"/>
    <w:semiHidden/>
    <w:unhideWhenUsed/>
    <w:rsid w:val="002C0B2F"/>
  </w:style>
  <w:style w:type="table" w:customStyle="1" w:styleId="40">
    <w:name w:val="Сетка таблицы4"/>
    <w:basedOn w:val="a1"/>
    <w:next w:val="af4"/>
    <w:uiPriority w:val="59"/>
    <w:rsid w:val="002C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2C0B2F"/>
  </w:style>
  <w:style w:type="table" w:customStyle="1" w:styleId="16">
    <w:name w:val="Сетка таблицы16"/>
    <w:basedOn w:val="a1"/>
    <w:next w:val="af4"/>
    <w:uiPriority w:val="39"/>
    <w:rsid w:val="002C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2C0B2F"/>
  </w:style>
  <w:style w:type="table" w:customStyle="1" w:styleId="123">
    <w:name w:val="Сетка таблицы123"/>
    <w:basedOn w:val="a1"/>
    <w:next w:val="af4"/>
    <w:uiPriority w:val="39"/>
    <w:rsid w:val="002C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2C0B2F"/>
  </w:style>
  <w:style w:type="numbering" w:customStyle="1" w:styleId="43">
    <w:name w:val="Нет списка43"/>
    <w:next w:val="a2"/>
    <w:uiPriority w:val="99"/>
    <w:semiHidden/>
    <w:unhideWhenUsed/>
    <w:rsid w:val="002C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B8DCD-571D-47AE-9729-3763A42D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102</Pages>
  <Words>29137</Words>
  <Characters>166084</Characters>
  <Application>Microsoft Office Word</Application>
  <DocSecurity>0</DocSecurity>
  <Lines>1384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В. Борисов</dc:creator>
  <cp:keywords/>
  <dc:description/>
  <cp:lastModifiedBy>Кристина А. Сергачева</cp:lastModifiedBy>
  <cp:revision>52</cp:revision>
  <cp:lastPrinted>2021-12-15T09:42:00Z</cp:lastPrinted>
  <dcterms:created xsi:type="dcterms:W3CDTF">2022-09-21T03:54:00Z</dcterms:created>
  <dcterms:modified xsi:type="dcterms:W3CDTF">2025-05-06T02:35:00Z</dcterms:modified>
</cp:coreProperties>
</file>